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3BF" w14:textId="070071A7" w:rsidR="006E1FB8" w:rsidRDefault="00235C40" w:rsidP="00266397">
      <w:pPr>
        <w:pStyle w:val="Title"/>
      </w:pPr>
      <w:r w:rsidRPr="00A822C1">
        <w:t>Annex 4: Policy on Coordinated Operational Planning</w:t>
      </w:r>
    </w:p>
    <w:p w14:paraId="3714C379" w14:textId="77777777" w:rsidR="006E1FB8" w:rsidRDefault="006E1FB8">
      <w:pPr>
        <w:jc w:val="left"/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>
        <w:br w:type="page"/>
      </w:r>
    </w:p>
    <w:p w14:paraId="021CA3C0" w14:textId="43952D48" w:rsidR="00C4001B" w:rsidRDefault="006E1FB8" w:rsidP="00C4001B">
      <w:pPr>
        <w:rPr>
          <w:b/>
          <w:bCs/>
        </w:rPr>
      </w:pPr>
      <w:r w:rsidRPr="006E1FB8">
        <w:rPr>
          <w:b/>
          <w:bCs/>
        </w:rPr>
        <w:lastRenderedPageBreak/>
        <w:t>Version History Table</w:t>
      </w:r>
    </w:p>
    <w:tbl>
      <w:tblPr>
        <w:tblStyle w:val="StandradTable-ENTSO-E1"/>
        <w:tblW w:w="5000" w:type="pct"/>
        <w:tblInd w:w="0" w:type="dxa"/>
        <w:tblLook w:val="04A0" w:firstRow="1" w:lastRow="0" w:firstColumn="1" w:lastColumn="0" w:noHBand="0" w:noVBand="1"/>
      </w:tblPr>
      <w:tblGrid>
        <w:gridCol w:w="1608"/>
        <w:gridCol w:w="7454"/>
      </w:tblGrid>
      <w:tr w:rsidR="006E1FB8" w:rsidRPr="006E1FB8" w14:paraId="58C32C6B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86DC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b/>
                <w:bCs/>
              </w:rPr>
            </w:pPr>
            <w:r w:rsidRPr="006E1FB8">
              <w:rPr>
                <w:rFonts w:ascii="Calibri" w:eastAsia="Barlow Semi Condensed" w:hAnsi="Calibri" w:cs="Calibri"/>
                <w:b/>
                <w:bCs/>
              </w:rPr>
              <w:t>Date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6DDB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b/>
                <w:bCs/>
              </w:rPr>
            </w:pPr>
            <w:r w:rsidRPr="006E1FB8">
              <w:rPr>
                <w:rFonts w:ascii="Calibri" w:eastAsia="Barlow Semi Condensed" w:hAnsi="Calibri" w:cs="Calibri"/>
                <w:b/>
                <w:bCs/>
              </w:rPr>
              <w:t>Description</w:t>
            </w:r>
          </w:p>
        </w:tc>
      </w:tr>
      <w:tr w:rsidR="006E1FB8" w:rsidRPr="006E1FB8" w14:paraId="281B00B5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81C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14/04/2019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31F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SAFA entry into force</w:t>
            </w:r>
          </w:p>
        </w:tc>
      </w:tr>
      <w:tr w:rsidR="006E1FB8" w:rsidRPr="006E1FB8" w14:paraId="758564C7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9E5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lang w:val="en-US"/>
              </w:rPr>
            </w:pPr>
            <w:r w:rsidRPr="006E1FB8">
              <w:rPr>
                <w:rFonts w:ascii="Calibri" w:eastAsia="Barlow Semi Condensed" w:hAnsi="Calibri" w:cs="Calibri"/>
              </w:rPr>
              <w:t>26/09/2019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D5F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  <w:lang w:val="en-US"/>
              </w:rPr>
            </w:pPr>
            <w:r w:rsidRPr="006E1FB8">
              <w:rPr>
                <w:rFonts w:ascii="Calibri" w:eastAsia="Barlow Semi Condensed" w:hAnsi="Calibri" w:cs="Calibri"/>
              </w:rPr>
              <w:t>SAFA Amendment 2 is applied to Article C-2-1, after SAFA Parties’ approval</w:t>
            </w:r>
          </w:p>
        </w:tc>
      </w:tr>
      <w:tr w:rsidR="006E1FB8" w:rsidRPr="006E1FB8" w14:paraId="3D3FF397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1C6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15/02/2022</w:t>
            </w: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5635" w14:textId="26572490" w:rsidR="006E1FB8" w:rsidRPr="006E1FB8" w:rsidRDefault="006E1FB8" w:rsidP="00340DCC">
            <w:pPr>
              <w:spacing w:after="80"/>
              <w:contextualSpacing/>
              <w:jc w:val="left"/>
              <w:rPr>
                <w:rFonts w:ascii="Calibri" w:eastAsia="Barlow Semi Condensed" w:hAnsi="Calibri" w:cs="Calibri"/>
              </w:rPr>
            </w:pPr>
            <w:r w:rsidRPr="006E1FB8">
              <w:rPr>
                <w:rFonts w:ascii="Calibri" w:eastAsia="Barlow Semi Condensed" w:hAnsi="Calibri" w:cs="Calibri"/>
              </w:rPr>
              <w:t>Version history table added.</w:t>
            </w:r>
          </w:p>
        </w:tc>
      </w:tr>
      <w:tr w:rsidR="006E1FB8" w:rsidRPr="006E1FB8" w14:paraId="7BC23EDF" w14:textId="77777777" w:rsidTr="00B76BF4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B482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</w:p>
        </w:tc>
        <w:tc>
          <w:tcPr>
            <w:tcW w:w="4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219" w14:textId="77777777" w:rsidR="006E1FB8" w:rsidRPr="006E1FB8" w:rsidRDefault="006E1FB8" w:rsidP="006E1FB8">
            <w:pPr>
              <w:jc w:val="left"/>
              <w:rPr>
                <w:rFonts w:ascii="Calibri" w:eastAsia="Barlow Semi Condensed" w:hAnsi="Calibri" w:cs="Calibri"/>
              </w:rPr>
            </w:pPr>
          </w:p>
        </w:tc>
      </w:tr>
    </w:tbl>
    <w:p w14:paraId="4CF6FA5F" w14:textId="77777777" w:rsidR="006E1FB8" w:rsidRPr="006E1FB8" w:rsidRDefault="006E1FB8" w:rsidP="00C4001B">
      <w:pPr>
        <w:rPr>
          <w:b/>
          <w:bCs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542486549"/>
        <w:docPartObj>
          <w:docPartGallery w:val="Table of Contents"/>
          <w:docPartUnique/>
        </w:docPartObj>
      </w:sdtPr>
      <w:sdtEndPr/>
      <w:sdtContent>
        <w:p w14:paraId="021CA3F8" w14:textId="77777777" w:rsidR="00266397" w:rsidRPr="00A822C1" w:rsidRDefault="00266397">
          <w:pPr>
            <w:pStyle w:val="TOCHeading"/>
          </w:pPr>
          <w:r w:rsidRPr="00A822C1">
            <w:t>Table of Contents</w:t>
          </w:r>
        </w:p>
        <w:p w14:paraId="0454B47D" w14:textId="3D8E186A" w:rsidR="00340DCC" w:rsidRDefault="00F45947">
          <w:pPr>
            <w:pStyle w:val="TOC1"/>
            <w:rPr>
              <w:noProof/>
              <w:lang w:eastAsia="en-GB"/>
            </w:rPr>
          </w:pPr>
          <w:r w:rsidRPr="00A822C1">
            <w:fldChar w:fldCharType="begin"/>
          </w:r>
          <w:r w:rsidR="00266397" w:rsidRPr="00A822C1">
            <w:instrText xml:space="preserve"> TOC \o "1-3" \h \z \u </w:instrText>
          </w:r>
          <w:r w:rsidRPr="00A822C1">
            <w:fldChar w:fldCharType="separate"/>
          </w:r>
          <w:hyperlink w:anchor="_Toc107495757" w:history="1">
            <w:r w:rsidR="00340DCC" w:rsidRPr="00AF1B2D">
              <w:rPr>
                <w:rStyle w:val="Hyperlink"/>
                <w:noProof/>
              </w:rPr>
              <w:t>Introduction</w:t>
            </w:r>
            <w:r w:rsidR="00340DCC">
              <w:rPr>
                <w:noProof/>
                <w:webHidden/>
              </w:rPr>
              <w:tab/>
            </w:r>
            <w:r w:rsidR="00340DCC">
              <w:rPr>
                <w:noProof/>
                <w:webHidden/>
              </w:rPr>
              <w:fldChar w:fldCharType="begin"/>
            </w:r>
            <w:r w:rsidR="00340DCC">
              <w:rPr>
                <w:noProof/>
                <w:webHidden/>
              </w:rPr>
              <w:instrText xml:space="preserve"> PAGEREF _Toc107495757 \h </w:instrText>
            </w:r>
            <w:r w:rsidR="00340DCC">
              <w:rPr>
                <w:noProof/>
                <w:webHidden/>
              </w:rPr>
            </w:r>
            <w:r w:rsidR="00340DCC">
              <w:rPr>
                <w:noProof/>
                <w:webHidden/>
              </w:rPr>
              <w:fldChar w:fldCharType="separate"/>
            </w:r>
            <w:r w:rsidR="00340DCC">
              <w:rPr>
                <w:noProof/>
                <w:webHidden/>
              </w:rPr>
              <w:t>4</w:t>
            </w:r>
            <w:r w:rsidR="00340DCC">
              <w:rPr>
                <w:noProof/>
                <w:webHidden/>
              </w:rPr>
              <w:fldChar w:fldCharType="end"/>
            </w:r>
          </w:hyperlink>
        </w:p>
        <w:p w14:paraId="409CCE3E" w14:textId="75CDF674" w:rsidR="00340DCC" w:rsidRDefault="00340DCC">
          <w:pPr>
            <w:pStyle w:val="TOC1"/>
            <w:rPr>
              <w:noProof/>
              <w:lang w:eastAsia="en-GB"/>
            </w:rPr>
          </w:pPr>
          <w:hyperlink w:anchor="_Toc107495758" w:history="1">
            <w:r w:rsidRPr="00AF1B2D">
              <w:rPr>
                <w:rStyle w:val="Hyperlink"/>
                <w:noProof/>
              </w:rPr>
              <w:t>A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Methodologies, conditions and values subject to all regulatory authorities 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0E827" w14:textId="6C024B85" w:rsidR="00340DCC" w:rsidRDefault="00340DCC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07495759" w:history="1">
            <w:r w:rsidRPr="00AF1B2D">
              <w:rPr>
                <w:rStyle w:val="Hyperlink"/>
                <w:noProof/>
              </w:rPr>
              <w:t>A-1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Common grid model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712E2" w14:textId="7D1F0860" w:rsidR="00340DCC" w:rsidRDefault="00340DCC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07495760" w:history="1">
            <w:r w:rsidRPr="00AF1B2D">
              <w:rPr>
                <w:rStyle w:val="Hyperlink"/>
                <w:noProof/>
              </w:rPr>
              <w:t>A-2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Coordinated security analysis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C4576" w14:textId="62592A55" w:rsidR="00340DCC" w:rsidRDefault="00340DCC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07495761" w:history="1">
            <w:r w:rsidRPr="00AF1B2D">
              <w:rPr>
                <w:rStyle w:val="Hyperlink"/>
                <w:noProof/>
              </w:rPr>
              <w:t>A-3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Relevance of assets for outage coordination methodology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21A624" w14:textId="0AE1CBC4" w:rsidR="00340DCC" w:rsidRDefault="00340DCC">
          <w:pPr>
            <w:pStyle w:val="TOC1"/>
            <w:rPr>
              <w:noProof/>
              <w:lang w:eastAsia="en-GB"/>
            </w:rPr>
          </w:pPr>
          <w:hyperlink w:anchor="_Toc107495762" w:history="1">
            <w:r w:rsidRPr="00AF1B2D">
              <w:rPr>
                <w:rStyle w:val="Hyperlink"/>
                <w:noProof/>
              </w:rPr>
              <w:t>B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Methodologies, conditions and values subject to approval by all TSOs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FB0F5" w14:textId="654BC1CC" w:rsidR="00340DCC" w:rsidRDefault="00340DCC">
          <w:pPr>
            <w:pStyle w:val="TOC1"/>
            <w:rPr>
              <w:noProof/>
              <w:lang w:eastAsia="en-GB"/>
            </w:rPr>
          </w:pPr>
          <w:hyperlink w:anchor="_Toc107495763" w:history="1">
            <w:r w:rsidRPr="00AF1B2D">
              <w:rPr>
                <w:rStyle w:val="Hyperlink"/>
                <w:noProof/>
              </w:rPr>
              <w:t>C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Methodologies, conditions and values agreed among the Parties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6486D7" w14:textId="23D717AC" w:rsidR="00340DCC" w:rsidRDefault="00340DCC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07495764" w:history="1">
            <w:r w:rsidRPr="00AF1B2D">
              <w:rPr>
                <w:rStyle w:val="Hyperlink"/>
                <w:noProof/>
              </w:rPr>
              <w:t>C-1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Weekly Operational Teleconference (WOPT)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5A5CC" w14:textId="2E9246EE" w:rsidR="00340DCC" w:rsidRDefault="00340DCC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07495765" w:history="1">
            <w:r w:rsidRPr="00AF1B2D">
              <w:rPr>
                <w:rStyle w:val="Hyperlink"/>
                <w:noProof/>
              </w:rPr>
              <w:t>C-2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Non-EU Outage Coordination and Capacity Calculation Regions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0645B8" w14:textId="7281A3F9" w:rsidR="00340DCC" w:rsidRDefault="00340DCC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eastAsia="en-GB"/>
            </w:rPr>
          </w:pPr>
          <w:hyperlink w:anchor="_Toc107495766" w:history="1">
            <w:r w:rsidRPr="00AF1B2D">
              <w:rPr>
                <w:rStyle w:val="Hyperlink"/>
                <w:noProof/>
              </w:rPr>
              <w:t>C-2-1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Regional Outage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D900A" w14:textId="15C1AC99" w:rsidR="00340DCC" w:rsidRDefault="00340DCC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eastAsia="en-GB"/>
            </w:rPr>
          </w:pPr>
          <w:hyperlink w:anchor="_Toc107495767" w:history="1">
            <w:r w:rsidRPr="00AF1B2D">
              <w:rPr>
                <w:rStyle w:val="Hyperlink"/>
                <w:noProof/>
              </w:rPr>
              <w:t>C-2-2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noProof/>
              </w:rPr>
              <w:t>Regional Security Coordination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BB490" w14:textId="71A33D90" w:rsidR="00340DCC" w:rsidRDefault="00340DCC">
          <w:pPr>
            <w:pStyle w:val="TOC3"/>
            <w:tabs>
              <w:tab w:val="left" w:pos="1320"/>
              <w:tab w:val="right" w:leader="dot" w:pos="9062"/>
            </w:tabs>
            <w:rPr>
              <w:noProof/>
              <w:lang w:eastAsia="en-GB"/>
            </w:rPr>
          </w:pPr>
          <w:hyperlink w:anchor="_Toc107495768" w:history="1">
            <w:r w:rsidRPr="00AF1B2D">
              <w:rPr>
                <w:rStyle w:val="Hyperlink"/>
                <w:noProof/>
              </w:rPr>
              <w:t>C-2-3</w:t>
            </w:r>
            <w:r>
              <w:rPr>
                <w:noProof/>
                <w:lang w:eastAsia="en-GB"/>
              </w:rPr>
              <w:tab/>
            </w:r>
            <w:r w:rsidRPr="00AF1B2D">
              <w:rPr>
                <w:rStyle w:val="Hyperlink"/>
                <w:iCs/>
                <w:noProof/>
              </w:rPr>
              <w:t>Change Decision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CA44A" w14:textId="43E92F0A" w:rsidR="00266397" w:rsidRPr="00A822C1" w:rsidRDefault="00F45947">
          <w:r w:rsidRPr="00A822C1">
            <w:rPr>
              <w:b/>
              <w:bCs/>
            </w:rPr>
            <w:fldChar w:fldCharType="end"/>
          </w:r>
        </w:p>
      </w:sdtContent>
    </w:sdt>
    <w:p w14:paraId="021CA44B" w14:textId="4F48FB31" w:rsidR="00266397" w:rsidRPr="00A822C1" w:rsidRDefault="00266397" w:rsidP="0059204D">
      <w:pPr>
        <w:pStyle w:val="Heading1"/>
        <w:numPr>
          <w:ilvl w:val="0"/>
          <w:numId w:val="0"/>
        </w:numPr>
        <w:tabs>
          <w:tab w:val="left" w:pos="7860"/>
        </w:tabs>
        <w:ind w:left="431"/>
      </w:pPr>
      <w:bookmarkStart w:id="0" w:name="_Toc107495757"/>
      <w:r w:rsidRPr="00A822C1">
        <w:lastRenderedPageBreak/>
        <w:t>Introduction</w:t>
      </w:r>
      <w:bookmarkEnd w:id="0"/>
      <w:r w:rsidR="0059204D">
        <w:tab/>
      </w:r>
    </w:p>
    <w:p w14:paraId="021CA44C" w14:textId="131DBC26" w:rsidR="00E010E7" w:rsidRPr="00A822C1" w:rsidRDefault="00833C0B" w:rsidP="00235C40">
      <w:r w:rsidRPr="00A822C1">
        <w:t xml:space="preserve">This document is part of the </w:t>
      </w:r>
      <w:r w:rsidRPr="00A822C1">
        <w:rPr>
          <w:smallCaps/>
        </w:rPr>
        <w:t>Synchronous Area Framework Agreement</w:t>
      </w:r>
      <w:r w:rsidRPr="00A822C1">
        <w:t xml:space="preserve"> for the </w:t>
      </w:r>
      <w:r w:rsidRPr="00A822C1">
        <w:rPr>
          <w:smallCaps/>
        </w:rPr>
        <w:t>Synchronous Area</w:t>
      </w:r>
      <w:r w:rsidRPr="00A822C1">
        <w:t xml:space="preserve"> CE, constituting the Synchronous Area Operational Agreement as defined in SO GL Article 118</w:t>
      </w:r>
      <w:r w:rsidR="006601A0" w:rsidRPr="00A822C1">
        <w:t>.</w:t>
      </w:r>
    </w:p>
    <w:p w14:paraId="6FB62FAE" w14:textId="5CA6755E" w:rsidR="00982DE3" w:rsidRPr="00A822C1" w:rsidRDefault="001B4DC7" w:rsidP="00235C40">
      <w:r w:rsidRPr="00A822C1">
        <w:t xml:space="preserve">This Policy </w:t>
      </w:r>
      <w:proofErr w:type="gramStart"/>
      <w:r w:rsidR="00A24631" w:rsidRPr="00A822C1">
        <w:t>makes reference</w:t>
      </w:r>
      <w:proofErr w:type="gramEnd"/>
      <w:r w:rsidR="00A24631" w:rsidRPr="00A822C1">
        <w:t xml:space="preserve"> in its Part A </w:t>
      </w:r>
      <w:r w:rsidRPr="00A822C1">
        <w:t>to the requirements set up in</w:t>
      </w:r>
      <w:r w:rsidR="00982DE3" w:rsidRPr="00A822C1">
        <w:t>:</w:t>
      </w:r>
    </w:p>
    <w:p w14:paraId="6D499692" w14:textId="2E5D6579" w:rsidR="00982DE3" w:rsidRPr="00A822C1" w:rsidRDefault="00833C0B" w:rsidP="006E545C">
      <w:pPr>
        <w:pStyle w:val="ListParagraph"/>
        <w:numPr>
          <w:ilvl w:val="0"/>
          <w:numId w:val="39"/>
        </w:numPr>
      </w:pPr>
      <w:r w:rsidRPr="00A822C1">
        <w:t>Commission Regulation (EU) 2017/1485 of 02 August 2017 establishing a guideline on electricity transmission system operation</w:t>
      </w:r>
      <w:r w:rsidR="00351DC8" w:rsidRPr="00A822C1">
        <w:t xml:space="preserve"> </w:t>
      </w:r>
      <w:r w:rsidRPr="00A822C1">
        <w:t>(</w:t>
      </w:r>
      <w:r w:rsidR="001B4DC7" w:rsidRPr="00A822C1">
        <w:t>SO GL</w:t>
      </w:r>
      <w:r w:rsidRPr="00A822C1">
        <w:t>)</w:t>
      </w:r>
      <w:r w:rsidR="0033450F" w:rsidRPr="00A822C1">
        <w:t>;</w:t>
      </w:r>
      <w:r w:rsidR="001B4DC7" w:rsidRPr="00A822C1">
        <w:t xml:space="preserve"> </w:t>
      </w:r>
    </w:p>
    <w:p w14:paraId="2E1D3CC2" w14:textId="03F7AE99" w:rsidR="00982DE3" w:rsidRPr="00A822C1" w:rsidRDefault="001B4DC7" w:rsidP="006E545C">
      <w:pPr>
        <w:pStyle w:val="ListParagraph"/>
        <w:numPr>
          <w:ilvl w:val="0"/>
          <w:numId w:val="39"/>
        </w:numPr>
      </w:pPr>
      <w:r w:rsidRPr="00A822C1">
        <w:t xml:space="preserve">the coordinated security analysis methodology developed pursuant to Article 75 </w:t>
      </w:r>
      <w:r w:rsidR="00982DE3" w:rsidRPr="00A822C1">
        <w:t>and the relevan</w:t>
      </w:r>
      <w:r w:rsidR="000C7D7B" w:rsidRPr="00A822C1">
        <w:t>ce of</w:t>
      </w:r>
      <w:r w:rsidR="00982DE3" w:rsidRPr="00A822C1">
        <w:t xml:space="preserve"> asset for outage coordination methodology developed pursuant to Article 84 </w:t>
      </w:r>
      <w:r w:rsidRPr="00A822C1">
        <w:t>of the SO GL</w:t>
      </w:r>
      <w:r w:rsidR="00351DC8" w:rsidRPr="00A822C1">
        <w:t xml:space="preserve">, expected to be approved </w:t>
      </w:r>
      <w:r w:rsidR="00537362" w:rsidRPr="00A822C1">
        <w:t xml:space="preserve">first semester of 2019 </w:t>
      </w:r>
      <w:r w:rsidR="00351DC8" w:rsidRPr="00A822C1">
        <w:t xml:space="preserve">by all </w:t>
      </w:r>
      <w:r w:rsidR="0033450F" w:rsidRPr="00A822C1">
        <w:t>NRAs;</w:t>
      </w:r>
    </w:p>
    <w:p w14:paraId="021CA453" w14:textId="76D44690" w:rsidR="00417DB2" w:rsidRPr="00A822C1" w:rsidRDefault="00982DE3" w:rsidP="006E545C">
      <w:pPr>
        <w:pStyle w:val="ListParagraph"/>
        <w:numPr>
          <w:ilvl w:val="0"/>
          <w:numId w:val="39"/>
        </w:numPr>
      </w:pPr>
      <w:r w:rsidRPr="00A822C1">
        <w:t xml:space="preserve">the methodology for the building of individual and common grid models developed pursuant to Article 67(1) and 70(1), approved by all </w:t>
      </w:r>
      <w:r w:rsidR="00F26660" w:rsidRPr="00A822C1">
        <w:t>NRAs</w:t>
      </w:r>
      <w:r w:rsidR="001B4DC7" w:rsidRPr="00A822C1">
        <w:t>.</w:t>
      </w:r>
    </w:p>
    <w:p w14:paraId="375FA706" w14:textId="0D8CB3E7" w:rsidR="00A24631" w:rsidRPr="00A822C1" w:rsidRDefault="00A24631" w:rsidP="00B97CB8">
      <w:r w:rsidRPr="00A822C1">
        <w:t>It additionally introduces some additional operational requirements</w:t>
      </w:r>
      <w:r w:rsidR="00B97CB8" w:rsidRPr="00A822C1">
        <w:t xml:space="preserve"> in Part C.</w:t>
      </w:r>
    </w:p>
    <w:p w14:paraId="74F18D0B" w14:textId="2F1C896A" w:rsidR="001B4DC7" w:rsidRPr="00A822C1" w:rsidRDefault="00351DC8" w:rsidP="001B4DC7">
      <w:r w:rsidRPr="00A822C1">
        <w:t>CG</w:t>
      </w:r>
      <w:r w:rsidR="001B4DC7" w:rsidRPr="00A822C1">
        <w:t>M MVS contract</w:t>
      </w:r>
      <w:r w:rsidR="00537362" w:rsidRPr="00A822C1">
        <w:t xml:space="preserve"> (signed in 2017)</w:t>
      </w:r>
      <w:r w:rsidR="001B4DC7" w:rsidRPr="00A822C1">
        <w:t xml:space="preserve"> provides for the </w:t>
      </w:r>
      <w:r w:rsidR="00537362" w:rsidRPr="00A822C1">
        <w:t xml:space="preserve">development of the </w:t>
      </w:r>
      <w:r w:rsidR="001B4DC7" w:rsidRPr="00A822C1">
        <w:t xml:space="preserve">governance framework for the building process, </w:t>
      </w:r>
      <w:r w:rsidR="00537362" w:rsidRPr="00A822C1">
        <w:t xml:space="preserve">and for </w:t>
      </w:r>
      <w:r w:rsidR="001B4DC7" w:rsidRPr="00A822C1">
        <w:t>data quality monitoring of individual and common grid models.</w:t>
      </w:r>
    </w:p>
    <w:p w14:paraId="04EB2ECD" w14:textId="77777777" w:rsidR="005C117F" w:rsidRPr="00A822C1" w:rsidRDefault="005C117F" w:rsidP="005C117F">
      <w:pPr>
        <w:pStyle w:val="abcAufzhlung"/>
        <w:numPr>
          <w:ilvl w:val="0"/>
          <w:numId w:val="0"/>
        </w:numPr>
        <w:ind w:left="284" w:hanging="284"/>
        <w:rPr>
          <w:highlight w:val="yellow"/>
        </w:rPr>
      </w:pPr>
    </w:p>
    <w:p w14:paraId="0C86D9C8" w14:textId="5877D2CF" w:rsidR="00453CD2" w:rsidRPr="00A822C1" w:rsidRDefault="00EF0A57" w:rsidP="00111575">
      <w:pPr>
        <w:pStyle w:val="Heading1"/>
      </w:pPr>
      <w:bookmarkStart w:id="1" w:name="_Toc107495758"/>
      <w:r w:rsidRPr="00A822C1">
        <w:lastRenderedPageBreak/>
        <w:t>Methodologies, conditions and v</w:t>
      </w:r>
      <w:r w:rsidR="00453CD2" w:rsidRPr="00A822C1">
        <w:t>alues subject to all regulatory authorities approval</w:t>
      </w:r>
      <w:bookmarkEnd w:id="1"/>
    </w:p>
    <w:p w14:paraId="1CAB1861" w14:textId="2F660596" w:rsidR="00453CD2" w:rsidRPr="00A822C1" w:rsidRDefault="00453CD2" w:rsidP="004D2B81">
      <w:r w:rsidRPr="00A822C1">
        <w:t>The following section includes all methodologies, conditions and values</w:t>
      </w:r>
      <w:r w:rsidR="00EF0A57" w:rsidRPr="00A822C1">
        <w:t xml:space="preserve"> jointly developed by all TSOs from the </w:t>
      </w:r>
      <w:r w:rsidR="00CD6BF3" w:rsidRPr="00A822C1">
        <w:t>CE SA</w:t>
      </w:r>
      <w:r w:rsidR="003B380D" w:rsidRPr="00A822C1">
        <w:t xml:space="preserve"> or </w:t>
      </w:r>
      <w:r w:rsidR="00B467E0" w:rsidRPr="00A822C1">
        <w:t>at pan-EU level</w:t>
      </w:r>
      <w:r w:rsidR="00EF0A57" w:rsidRPr="00A822C1">
        <w:t xml:space="preserve"> </w:t>
      </w:r>
      <w:r w:rsidR="000C7D7B" w:rsidRPr="00A822C1">
        <w:t>relative to coordination of operational planning activities</w:t>
      </w:r>
      <w:r w:rsidR="00EF0A57" w:rsidRPr="00A822C1">
        <w:t xml:space="preserve"> and</w:t>
      </w:r>
      <w:r w:rsidRPr="00A822C1">
        <w:t xml:space="preserve"> which are subject to approval by all regulatory authorities according to </w:t>
      </w:r>
      <w:r w:rsidR="00A8560C" w:rsidRPr="00A822C1">
        <w:t>Article </w:t>
      </w:r>
      <w:r w:rsidRPr="00A822C1">
        <w:t>6(3) of the SO GL.</w:t>
      </w:r>
    </w:p>
    <w:p w14:paraId="0A447586" w14:textId="6114008F" w:rsidR="00747327" w:rsidRPr="00A822C1" w:rsidRDefault="000C7D7B" w:rsidP="004D2B81">
      <w:pPr>
        <w:pStyle w:val="Heading2"/>
      </w:pPr>
      <w:bookmarkStart w:id="2" w:name="_Toc107495759"/>
      <w:r w:rsidRPr="00A822C1">
        <w:t>Common grid model methodology</w:t>
      </w:r>
      <w:bookmarkEnd w:id="2"/>
    </w:p>
    <w:p w14:paraId="52396263" w14:textId="441A1DE9" w:rsidR="008A5D95" w:rsidRPr="00A822C1" w:rsidRDefault="008A5D95" w:rsidP="00EA00FB">
      <w:r w:rsidRPr="00A822C1">
        <w:t>The Parties agree that the document “</w:t>
      </w:r>
      <w:r w:rsidR="000C7D7B" w:rsidRPr="00A822C1">
        <w:rPr>
          <w:i/>
        </w:rPr>
        <w:t>All TSOs’ proposal for a common grid model methodology in accordance with Articles 67(1) and 70(1) of Commission Regulation (EU) 2017/1485 of 02 August 2017 establishing a guideline on electricity transmission system operation</w:t>
      </w:r>
      <w:r w:rsidRPr="00A822C1">
        <w:t xml:space="preserve">” that has been approved according to Article 5 </w:t>
      </w:r>
      <w:r w:rsidR="003B380D" w:rsidRPr="00A822C1">
        <w:t xml:space="preserve">of </w:t>
      </w:r>
      <w:r w:rsidRPr="00A822C1">
        <w:t xml:space="preserve">SO GL on </w:t>
      </w:r>
      <w:r w:rsidR="0033105E" w:rsidRPr="00A822C1">
        <w:t>22 February</w:t>
      </w:r>
      <w:r w:rsidR="000C7D7B" w:rsidRPr="00A822C1">
        <w:t xml:space="preserve"> 2018</w:t>
      </w:r>
      <w:r w:rsidR="003B380D" w:rsidRPr="00A822C1">
        <w:t>,</w:t>
      </w:r>
      <w:r w:rsidRPr="00A822C1">
        <w:t xml:space="preserve"> submitted for approval to the </w:t>
      </w:r>
      <w:r w:rsidR="000B4C67" w:rsidRPr="00A822C1">
        <w:t>NRAs</w:t>
      </w:r>
      <w:r w:rsidRPr="00A822C1">
        <w:t xml:space="preserve"> in accordance with Article 6 (2) </w:t>
      </w:r>
      <w:r w:rsidR="003B380D" w:rsidRPr="00A822C1">
        <w:t xml:space="preserve">of </w:t>
      </w:r>
      <w:r w:rsidRPr="00A822C1">
        <w:t xml:space="preserve">SO GL </w:t>
      </w:r>
      <w:r w:rsidR="003B380D" w:rsidRPr="00A822C1">
        <w:t xml:space="preserve">and that all </w:t>
      </w:r>
      <w:r w:rsidR="000B4C67" w:rsidRPr="00A822C1">
        <w:t xml:space="preserve">NRAs </w:t>
      </w:r>
      <w:r w:rsidR="003B380D" w:rsidRPr="00A822C1">
        <w:t>have agreed to approve on 11 June 2018 in accordance with Article 6 (7) of SO GL i</w:t>
      </w:r>
      <w:r w:rsidRPr="00A822C1">
        <w:t xml:space="preserve">s accepted by all </w:t>
      </w:r>
      <w:r w:rsidR="00833C0B" w:rsidRPr="00A822C1">
        <w:t>P</w:t>
      </w:r>
      <w:r w:rsidRPr="00A822C1">
        <w:t>arties</w:t>
      </w:r>
      <w:r w:rsidR="003B380D" w:rsidRPr="00A822C1">
        <w:t>.</w:t>
      </w:r>
    </w:p>
    <w:p w14:paraId="0102AD74" w14:textId="3DE22FEA" w:rsidR="00C210A3" w:rsidRPr="00A822C1" w:rsidRDefault="000C7D7B" w:rsidP="00C210A3">
      <w:pPr>
        <w:pStyle w:val="Heading2"/>
      </w:pPr>
      <w:bookmarkStart w:id="3" w:name="_Toc107495760"/>
      <w:r w:rsidRPr="00A822C1">
        <w:t>Coordinated security analysis methodology</w:t>
      </w:r>
      <w:bookmarkEnd w:id="3"/>
    </w:p>
    <w:p w14:paraId="37F33EE3" w14:textId="38FA4099" w:rsidR="008A5D95" w:rsidRPr="00A822C1" w:rsidRDefault="008A5D95" w:rsidP="00EA00FB">
      <w:r w:rsidRPr="00A822C1">
        <w:t>The Parties agree that the document “</w:t>
      </w:r>
      <w:r w:rsidR="000C7D7B" w:rsidRPr="00A822C1">
        <w:rPr>
          <w:i/>
        </w:rPr>
        <w:t>All TSOs’ proposal for a methodology for coordinating operational security analysis in accordance with Article 75 of Commission Regulation (EU) 2017/1485 of 2 August 2017 establishing a guideline on electricity transmission system operation</w:t>
      </w:r>
      <w:r w:rsidRPr="00A822C1">
        <w:t xml:space="preserve">” that has been approved according to Article 5 </w:t>
      </w:r>
      <w:r w:rsidR="003B380D" w:rsidRPr="00A822C1">
        <w:t xml:space="preserve">of </w:t>
      </w:r>
      <w:r w:rsidRPr="00A822C1">
        <w:t xml:space="preserve">SO GL on </w:t>
      </w:r>
      <w:r w:rsidR="000C7D7B" w:rsidRPr="00A822C1">
        <w:t>20 July 2018</w:t>
      </w:r>
      <w:r w:rsidRPr="00A822C1">
        <w:t xml:space="preserve"> and submitted for approval to the competent regulatory authorities in accordance with Article 6 (2) </w:t>
      </w:r>
      <w:r w:rsidR="003B380D" w:rsidRPr="00A822C1">
        <w:t xml:space="preserve">of </w:t>
      </w:r>
      <w:r w:rsidRPr="00A822C1">
        <w:t xml:space="preserve">SO GL is accepted by all </w:t>
      </w:r>
      <w:r w:rsidR="002E1349" w:rsidRPr="00A822C1">
        <w:t>P</w:t>
      </w:r>
      <w:r w:rsidRPr="00A822C1">
        <w:t xml:space="preserve">arties subject to approval of the competent regulatory authorities. The </w:t>
      </w:r>
      <w:r w:rsidR="00214508" w:rsidRPr="00A822C1">
        <w:t xml:space="preserve">Parties </w:t>
      </w:r>
      <w:r w:rsidR="002059B2" w:rsidRPr="00A822C1">
        <w:t xml:space="preserve">agree to </w:t>
      </w:r>
      <w:r w:rsidR="00214508" w:rsidRPr="00A822C1">
        <w:t xml:space="preserve">apply this methodology as it is approved by the TSOs </w:t>
      </w:r>
      <w:proofErr w:type="gramStart"/>
      <w:r w:rsidR="00214508" w:rsidRPr="00A822C1">
        <w:t>regardless of the fact that</w:t>
      </w:r>
      <w:proofErr w:type="gramEnd"/>
      <w:r w:rsidR="00214508" w:rsidRPr="00A822C1">
        <w:t xml:space="preserve"> it has not been approved by the NRAs</w:t>
      </w:r>
      <w:r w:rsidR="00F26660" w:rsidRPr="00A822C1">
        <w:t>, while taking into account that it may be subject to a Request for Amendment</w:t>
      </w:r>
      <w:r w:rsidR="00214508" w:rsidRPr="00A822C1">
        <w:t>.</w:t>
      </w:r>
      <w:r w:rsidRPr="00A822C1">
        <w:t xml:space="preserve"> Amendment Proposals t</w:t>
      </w:r>
      <w:r w:rsidR="002E1349" w:rsidRPr="00A822C1">
        <w:t>hat have been developed by the P</w:t>
      </w:r>
      <w:r w:rsidRPr="00A822C1">
        <w:t xml:space="preserve">arties </w:t>
      </w:r>
      <w:proofErr w:type="gramStart"/>
      <w:r w:rsidRPr="00A822C1">
        <w:t>on the basis of</w:t>
      </w:r>
      <w:proofErr w:type="gramEnd"/>
      <w:r w:rsidRPr="00A822C1">
        <w:t xml:space="preserve"> a Request for Amendment by the competent regulatory authorities according to Article 7 of SO GL will be treated internally via the regular amendment process according to Article 1</w:t>
      </w:r>
      <w:r w:rsidR="002059B2" w:rsidRPr="00A822C1">
        <w:t>4</w:t>
      </w:r>
      <w:r w:rsidR="003B380D" w:rsidRPr="00A822C1">
        <w:t xml:space="preserve"> of</w:t>
      </w:r>
      <w:r w:rsidRPr="00A822C1">
        <w:t xml:space="preserve"> SAFA</w:t>
      </w:r>
      <w:r w:rsidR="003B380D" w:rsidRPr="00A822C1">
        <w:t>.</w:t>
      </w:r>
    </w:p>
    <w:p w14:paraId="4447F1F8" w14:textId="50E7ECDC" w:rsidR="00C210A3" w:rsidRPr="00A822C1" w:rsidRDefault="000C7D7B" w:rsidP="00C210A3">
      <w:pPr>
        <w:pStyle w:val="Heading2"/>
      </w:pPr>
      <w:bookmarkStart w:id="4" w:name="_Toc107495761"/>
      <w:r w:rsidRPr="00A822C1">
        <w:t>Relevance of assets for outage coordination methodology</w:t>
      </w:r>
      <w:bookmarkEnd w:id="4"/>
    </w:p>
    <w:p w14:paraId="4B152F50" w14:textId="738CF5F6" w:rsidR="00646727" w:rsidRPr="00A822C1" w:rsidRDefault="008A5D95" w:rsidP="0017653A">
      <w:r w:rsidRPr="00A822C1">
        <w:t>The Parties agree that the document “</w:t>
      </w:r>
      <w:r w:rsidR="000C7D7B" w:rsidRPr="00A822C1">
        <w:rPr>
          <w:i/>
        </w:rPr>
        <w:t>All TSOs’ proposal for a methodology for assessing the relevance of assets for outage coordination in accordance with Article 84 of Commission Regulation (EU) 2017/1485 of 2 August 2017 establishing a guideline on electricity transmission system operation</w:t>
      </w:r>
      <w:r w:rsidRPr="00A822C1">
        <w:t xml:space="preserve">” that has been approved according to Article 5 </w:t>
      </w:r>
      <w:r w:rsidR="003B380D" w:rsidRPr="00A822C1">
        <w:t xml:space="preserve">of </w:t>
      </w:r>
      <w:r w:rsidRPr="00A822C1">
        <w:t xml:space="preserve">SO GL on </w:t>
      </w:r>
      <w:r w:rsidR="000C7D7B" w:rsidRPr="00A822C1">
        <w:t>20 July 2018</w:t>
      </w:r>
      <w:r w:rsidRPr="00A822C1">
        <w:t xml:space="preserve"> and submitted for approval to the competent regulatory authorities in accordance with Article 6 (2) </w:t>
      </w:r>
      <w:r w:rsidR="003B380D" w:rsidRPr="00A822C1">
        <w:t xml:space="preserve">of </w:t>
      </w:r>
      <w:r w:rsidRPr="00A822C1">
        <w:t xml:space="preserve">SO GL is accepted by all </w:t>
      </w:r>
      <w:r w:rsidR="002E1349" w:rsidRPr="00A822C1">
        <w:t>P</w:t>
      </w:r>
      <w:r w:rsidRPr="00A822C1">
        <w:t xml:space="preserve">arties subject to approval of the competent regulatory authorities. </w:t>
      </w:r>
      <w:r w:rsidR="00833C0B" w:rsidRPr="00A822C1">
        <w:t xml:space="preserve">The Parties agree to apply this methodology as it is approved by the TSOs </w:t>
      </w:r>
      <w:proofErr w:type="gramStart"/>
      <w:r w:rsidR="00833C0B" w:rsidRPr="00A822C1">
        <w:t>regardless of the fact that</w:t>
      </w:r>
      <w:proofErr w:type="gramEnd"/>
      <w:r w:rsidR="00833C0B" w:rsidRPr="00A822C1">
        <w:t xml:space="preserve"> it has not been approved by the NRAs</w:t>
      </w:r>
      <w:r w:rsidR="00EA00FB" w:rsidRPr="00A822C1">
        <w:t>, while taking into account that it may be subject to a Request for Amendment</w:t>
      </w:r>
      <w:r w:rsidR="00833C0B" w:rsidRPr="00A822C1">
        <w:t xml:space="preserve">. </w:t>
      </w:r>
      <w:r w:rsidRPr="00A822C1">
        <w:t>Amendment Proposals t</w:t>
      </w:r>
      <w:r w:rsidR="002E1349" w:rsidRPr="00A822C1">
        <w:t>hat have been developed by the P</w:t>
      </w:r>
      <w:r w:rsidRPr="00A822C1">
        <w:t xml:space="preserve">arties </w:t>
      </w:r>
      <w:proofErr w:type="gramStart"/>
      <w:r w:rsidRPr="00A822C1">
        <w:t>on the basis of</w:t>
      </w:r>
      <w:proofErr w:type="gramEnd"/>
      <w:r w:rsidRPr="00A822C1">
        <w:t xml:space="preserve"> a Request for Amendment by the competent regulatory authorities according to Article 7 of SO GL will be treated internally via the regular amendment process according to Article 1</w:t>
      </w:r>
      <w:r w:rsidR="002059B2" w:rsidRPr="00A822C1">
        <w:t>4</w:t>
      </w:r>
      <w:r w:rsidRPr="00A822C1">
        <w:t xml:space="preserve"> </w:t>
      </w:r>
      <w:r w:rsidR="003B380D" w:rsidRPr="00A822C1">
        <w:t xml:space="preserve">of </w:t>
      </w:r>
      <w:r w:rsidRPr="00A822C1">
        <w:t>SAFA</w:t>
      </w:r>
      <w:r w:rsidR="003B380D" w:rsidRPr="00A822C1">
        <w:t>.</w:t>
      </w:r>
    </w:p>
    <w:p w14:paraId="2ED1D8AD" w14:textId="5D668C34" w:rsidR="00453CD2" w:rsidRPr="00A822C1" w:rsidRDefault="00453CD2" w:rsidP="004D2B81">
      <w:pPr>
        <w:pStyle w:val="Heading1"/>
      </w:pPr>
      <w:bookmarkStart w:id="5" w:name="_Toc107495762"/>
      <w:r w:rsidRPr="00A822C1">
        <w:lastRenderedPageBreak/>
        <w:t xml:space="preserve">Methodologies, </w:t>
      </w:r>
      <w:r w:rsidR="003A091D" w:rsidRPr="00A822C1">
        <w:t>c</w:t>
      </w:r>
      <w:r w:rsidR="00A91276" w:rsidRPr="00A822C1">
        <w:t xml:space="preserve">onditions </w:t>
      </w:r>
      <w:r w:rsidR="003A091D" w:rsidRPr="00A822C1">
        <w:t>and v</w:t>
      </w:r>
      <w:r w:rsidRPr="00A822C1">
        <w:t xml:space="preserve">alues </w:t>
      </w:r>
      <w:r w:rsidR="003A091D" w:rsidRPr="00A822C1">
        <w:t>s</w:t>
      </w:r>
      <w:r w:rsidR="00A91276" w:rsidRPr="00A822C1">
        <w:t xml:space="preserve">ubject </w:t>
      </w:r>
      <w:r w:rsidRPr="00A822C1">
        <w:t xml:space="preserve">to </w:t>
      </w:r>
      <w:r w:rsidR="003A091D" w:rsidRPr="00A822C1">
        <w:t>a</w:t>
      </w:r>
      <w:r w:rsidR="00A91276" w:rsidRPr="00A822C1">
        <w:t xml:space="preserve">pproval </w:t>
      </w:r>
      <w:r w:rsidR="00EF0A57" w:rsidRPr="00A822C1">
        <w:t>by all TSOs</w:t>
      </w:r>
      <w:bookmarkEnd w:id="5"/>
    </w:p>
    <w:p w14:paraId="5DD501A5" w14:textId="534EDA03" w:rsidR="002059B2" w:rsidRPr="00A822C1" w:rsidRDefault="002059B2" w:rsidP="003103BF">
      <w:r w:rsidRPr="00A822C1">
        <w:t xml:space="preserve">The Parties acknowledge that </w:t>
      </w:r>
      <w:proofErr w:type="gramStart"/>
      <w:r w:rsidRPr="00A822C1">
        <w:t>at the moment</w:t>
      </w:r>
      <w:proofErr w:type="gramEnd"/>
      <w:r w:rsidRPr="00A822C1">
        <w:t xml:space="preserve"> of </w:t>
      </w:r>
      <w:r w:rsidR="00B72D72" w:rsidRPr="00A822C1">
        <w:t>entry into force of</w:t>
      </w:r>
      <w:r w:rsidRPr="00A822C1">
        <w:t xml:space="preserve"> the Agreement there is no </w:t>
      </w:r>
      <w:r w:rsidR="00B72D72" w:rsidRPr="00A822C1">
        <w:t>obligation arising from the SO GL</w:t>
      </w:r>
      <w:r w:rsidRPr="00A822C1">
        <w:t xml:space="preserve"> to develop Part B within the subject scope of Policy on Coordinated Operational Planning.</w:t>
      </w:r>
    </w:p>
    <w:p w14:paraId="6395A105" w14:textId="77777777" w:rsidR="00785343" w:rsidRPr="00A822C1" w:rsidRDefault="00785343" w:rsidP="00453CD2">
      <w:pPr>
        <w:ind w:left="578"/>
      </w:pPr>
    </w:p>
    <w:p w14:paraId="5D0B10C4" w14:textId="110B2953" w:rsidR="00CD6BF3" w:rsidRPr="00A822C1" w:rsidRDefault="00CD6BF3" w:rsidP="004D2B81">
      <w:pPr>
        <w:pStyle w:val="Heading1"/>
      </w:pPr>
      <w:bookmarkStart w:id="6" w:name="_Toc107495763"/>
      <w:r w:rsidRPr="00A822C1">
        <w:lastRenderedPageBreak/>
        <w:t xml:space="preserve">Methodologies, conditions and </w:t>
      </w:r>
      <w:r w:rsidR="00665970" w:rsidRPr="00A822C1">
        <w:t>v</w:t>
      </w:r>
      <w:r w:rsidRPr="00A822C1">
        <w:t xml:space="preserve">alues agreed among the </w:t>
      </w:r>
      <w:r w:rsidR="00DE372B" w:rsidRPr="00A822C1">
        <w:t>Parties</w:t>
      </w:r>
      <w:bookmarkEnd w:id="6"/>
    </w:p>
    <w:p w14:paraId="0C8F218C" w14:textId="66E23EBE" w:rsidR="00CD6BF3" w:rsidRPr="00A822C1" w:rsidRDefault="00CD6BF3" w:rsidP="00B56FD2">
      <w:r w:rsidRPr="00A822C1">
        <w:t xml:space="preserve">The following section includes all methodologies, conditions and values which are jointly developed and agreed among the </w:t>
      </w:r>
      <w:r w:rsidR="00B72D72" w:rsidRPr="00A822C1">
        <w:t>P</w:t>
      </w:r>
      <w:r w:rsidRPr="00A822C1">
        <w:t xml:space="preserve">arties. </w:t>
      </w:r>
    </w:p>
    <w:p w14:paraId="021CA463" w14:textId="06827FCB" w:rsidR="00B220D2" w:rsidRPr="00A822C1" w:rsidRDefault="00C322FC" w:rsidP="004D2B81">
      <w:pPr>
        <w:pStyle w:val="Heading2"/>
      </w:pPr>
      <w:bookmarkStart w:id="7" w:name="_Toc475451993"/>
      <w:bookmarkStart w:id="8" w:name="_Toc475451994"/>
      <w:bookmarkStart w:id="9" w:name="_Toc475451998"/>
      <w:bookmarkStart w:id="10" w:name="_Toc475452001"/>
      <w:bookmarkStart w:id="11" w:name="_Toc475452004"/>
      <w:bookmarkStart w:id="12" w:name="_Toc475452005"/>
      <w:bookmarkStart w:id="13" w:name="_Toc475452006"/>
      <w:bookmarkStart w:id="14" w:name="_Toc475452008"/>
      <w:bookmarkStart w:id="15" w:name="_Toc107495764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822C1">
        <w:rPr>
          <w:bCs w:val="0"/>
          <w:sz w:val="22"/>
          <w:szCs w:val="22"/>
        </w:rPr>
        <w:t>Weekly Operational Teleconference (WOPT)</w:t>
      </w:r>
      <w:bookmarkEnd w:id="15"/>
    </w:p>
    <w:p w14:paraId="29CEA0F9" w14:textId="4B7FE955" w:rsidR="00C322FC" w:rsidRPr="00A822C1" w:rsidRDefault="00C322FC" w:rsidP="00B56FD2">
      <w:proofErr w:type="gramStart"/>
      <w:r w:rsidRPr="00A822C1">
        <w:t>In order to</w:t>
      </w:r>
      <w:proofErr w:type="gramEnd"/>
      <w:r w:rsidRPr="00A822C1">
        <w:t xml:space="preserve"> coordinate possible congestions and other matters, TSOs </w:t>
      </w:r>
      <w:r w:rsidR="00BA1CEE" w:rsidRPr="00A822C1">
        <w:t xml:space="preserve">and RSCs </w:t>
      </w:r>
      <w:r w:rsidRPr="00A822C1">
        <w:t xml:space="preserve">within regional groups organize on Friday a weekly teleconference call to share operational information regarding: </w:t>
      </w:r>
    </w:p>
    <w:p w14:paraId="611A352E" w14:textId="67E9A97E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>Any significant operational situation from the past week and/or for the coming week</w:t>
      </w:r>
      <w:r w:rsidR="00EA00FB" w:rsidRPr="00A822C1">
        <w:t>;</w:t>
      </w:r>
    </w:p>
    <w:p w14:paraId="457708B1" w14:textId="259986BB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 xml:space="preserve">Outage </w:t>
      </w:r>
      <w:r w:rsidR="00EA00FB" w:rsidRPr="00A822C1">
        <w:t xml:space="preserve">Planning Coordination </w:t>
      </w:r>
      <w:r w:rsidRPr="00A822C1">
        <w:t>for coming week</w:t>
      </w:r>
      <w:r w:rsidR="00EA00FB" w:rsidRPr="00A822C1">
        <w:t>;</w:t>
      </w:r>
    </w:p>
    <w:p w14:paraId="0295461F" w14:textId="3F5167F2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proofErr w:type="gramStart"/>
      <w:r w:rsidRPr="00A822C1">
        <w:t>Short and Medium Term</w:t>
      </w:r>
      <w:proofErr w:type="gramEnd"/>
      <w:r w:rsidRPr="00A822C1">
        <w:t xml:space="preserve"> Adequacy forecast for coming week</w:t>
      </w:r>
      <w:r w:rsidR="00EA00FB" w:rsidRPr="00A822C1">
        <w:t>;</w:t>
      </w:r>
    </w:p>
    <w:p w14:paraId="33AFC23E" w14:textId="6CAE2103" w:rsidR="00BA1CEE" w:rsidRPr="00A822C1" w:rsidRDefault="00BA1CEE" w:rsidP="00B56FD2">
      <w:pPr>
        <w:pStyle w:val="ListParagraph"/>
        <w:numPr>
          <w:ilvl w:val="0"/>
          <w:numId w:val="38"/>
        </w:numPr>
        <w:ind w:left="720"/>
      </w:pPr>
      <w:r w:rsidRPr="00A822C1">
        <w:t>Potential coordinated actions arising from above forecast results</w:t>
      </w:r>
      <w:r w:rsidR="00EA00FB" w:rsidRPr="00A822C1">
        <w:t>.</w:t>
      </w:r>
    </w:p>
    <w:p w14:paraId="71D25F3A" w14:textId="08CC887E" w:rsidR="005C117F" w:rsidRPr="00A822C1" w:rsidRDefault="00146DE7" w:rsidP="00B56FD2">
      <w:r w:rsidRPr="00A822C1">
        <w:t xml:space="preserve">The Parties agree to apply the </w:t>
      </w:r>
      <w:r w:rsidR="00C322FC" w:rsidRPr="00A822C1">
        <w:t xml:space="preserve">“Target OPC Process – Implementation document” approved by SOC on December 6th 2017, </w:t>
      </w:r>
      <w:r w:rsidR="00B34CE0" w:rsidRPr="00A822C1">
        <w:t xml:space="preserve">or its future revisions approved by SOC, </w:t>
      </w:r>
      <w:r w:rsidRPr="00A822C1">
        <w:t xml:space="preserve">according to which </w:t>
      </w:r>
      <w:r w:rsidR="00C322FC" w:rsidRPr="00A822C1">
        <w:t>each TSO reviews and confirms the outages and tests of relevant assets to involved neighbouring TSOs in the course of the week (but latest on Friday 14:00 CET because of operational security analyses and capacity calculations for coming week-end) before the week concerned during the WOPT.</w:t>
      </w:r>
    </w:p>
    <w:p w14:paraId="74A790D7" w14:textId="77777777" w:rsidR="00DE372B" w:rsidRPr="00A822C1" w:rsidRDefault="00DE372B" w:rsidP="00DE372B">
      <w:pPr>
        <w:pStyle w:val="Heading2"/>
        <w:rPr>
          <w:sz w:val="22"/>
          <w:szCs w:val="22"/>
        </w:rPr>
      </w:pPr>
      <w:bookmarkStart w:id="16" w:name="_Toc107495765"/>
      <w:r w:rsidRPr="00A822C1">
        <w:rPr>
          <w:sz w:val="22"/>
          <w:szCs w:val="22"/>
        </w:rPr>
        <w:t>Non-EU Outage Coordination and Capacity Calculation Regions</w:t>
      </w:r>
      <w:bookmarkEnd w:id="16"/>
    </w:p>
    <w:p w14:paraId="03D348D1" w14:textId="7B2C6C5F" w:rsidR="003D283E" w:rsidRPr="00A822C1" w:rsidRDefault="005653A3" w:rsidP="003103BF">
      <w:r w:rsidRPr="00A822C1">
        <w:t>In order to allow t</w:t>
      </w:r>
      <w:r w:rsidR="003D283E" w:rsidRPr="00A822C1">
        <w:t xml:space="preserve">he participation of non-EU TSOs to </w:t>
      </w:r>
      <w:r w:rsidRPr="00A822C1">
        <w:t>Title 2 “Operational security analysis”</w:t>
      </w:r>
      <w:r w:rsidR="00576B64" w:rsidRPr="00A822C1">
        <w:t xml:space="preserve"> </w:t>
      </w:r>
      <w:r w:rsidRPr="00A822C1">
        <w:t xml:space="preserve">and Title 3 “Outage coordination” </w:t>
      </w:r>
      <w:r w:rsidR="00576B64" w:rsidRPr="00A822C1">
        <w:t xml:space="preserve">of the SO GL </w:t>
      </w:r>
      <w:r w:rsidRPr="00A822C1">
        <w:t xml:space="preserve">it is necessary to identify to which Capacity </w:t>
      </w:r>
      <w:r w:rsidR="00576B64" w:rsidRPr="00A822C1">
        <w:t>C</w:t>
      </w:r>
      <w:r w:rsidRPr="00A822C1">
        <w:t xml:space="preserve">alculation </w:t>
      </w:r>
      <w:r w:rsidR="00576B64" w:rsidRPr="00A822C1">
        <w:t>R</w:t>
      </w:r>
      <w:r w:rsidRPr="00A822C1">
        <w:t xml:space="preserve">egions (for Title 2) and Outage </w:t>
      </w:r>
      <w:r w:rsidR="00576B64" w:rsidRPr="00A822C1">
        <w:t>C</w:t>
      </w:r>
      <w:r w:rsidRPr="00A822C1">
        <w:t xml:space="preserve">oordination </w:t>
      </w:r>
      <w:r w:rsidR="00576B64" w:rsidRPr="00A822C1">
        <w:t>R</w:t>
      </w:r>
      <w:r w:rsidRPr="00A822C1">
        <w:t xml:space="preserve">egions (for Title 3) they will </w:t>
      </w:r>
      <w:r w:rsidR="00B349FC" w:rsidRPr="00A822C1">
        <w:t>be associated to</w:t>
      </w:r>
      <w:r w:rsidRPr="00A822C1">
        <w:t>.</w:t>
      </w:r>
    </w:p>
    <w:p w14:paraId="564E9E2E" w14:textId="69416BEF" w:rsidR="005653A3" w:rsidRPr="00A822C1" w:rsidRDefault="005653A3" w:rsidP="003103BF">
      <w:r w:rsidRPr="00A822C1">
        <w:t xml:space="preserve">In case EU TSOs must submit proposals based on Article 76 or 77 </w:t>
      </w:r>
      <w:r w:rsidR="00576B64" w:rsidRPr="00A822C1">
        <w:t xml:space="preserve">of the </w:t>
      </w:r>
      <w:r w:rsidRPr="00A822C1">
        <w:t xml:space="preserve">SO GL to NRAs for approval, </w:t>
      </w:r>
      <w:r w:rsidR="00B349FC" w:rsidRPr="00A822C1">
        <w:t>associated</w:t>
      </w:r>
      <w:r w:rsidRPr="00A822C1">
        <w:t xml:space="preserve"> non-EU TSOs shall not have any voting power </w:t>
      </w:r>
      <w:proofErr w:type="gramStart"/>
      <w:r w:rsidRPr="00A822C1">
        <w:t>with regard to</w:t>
      </w:r>
      <w:proofErr w:type="gramEnd"/>
      <w:r w:rsidRPr="00A822C1">
        <w:t xml:space="preserve"> the establishment of such proposal.</w:t>
      </w:r>
    </w:p>
    <w:p w14:paraId="3FC8B5CA" w14:textId="2FE520CE" w:rsidR="001E743B" w:rsidRPr="00A822C1" w:rsidRDefault="001E743B" w:rsidP="001E743B">
      <w:pPr>
        <w:rPr>
          <w:rFonts w:ascii="Arial" w:hAnsi="Arial" w:cs="Arial"/>
        </w:rPr>
      </w:pPr>
    </w:p>
    <w:p w14:paraId="23D87371" w14:textId="57B05957" w:rsidR="00ED7E4C" w:rsidRPr="00A822C1" w:rsidRDefault="00ED7E4C" w:rsidP="00111575">
      <w:pPr>
        <w:pStyle w:val="Heading3"/>
      </w:pPr>
      <w:bookmarkStart w:id="17" w:name="_Toc107495766"/>
      <w:r w:rsidRPr="00A822C1">
        <w:t>Regional Outage Coordination</w:t>
      </w:r>
      <w:bookmarkEnd w:id="17"/>
    </w:p>
    <w:p w14:paraId="3AFE2A99" w14:textId="48BACD17" w:rsidR="00C056E0" w:rsidRPr="00A822C1" w:rsidRDefault="00C056E0" w:rsidP="00B56FD2">
      <w:r w:rsidRPr="00A822C1">
        <w:t xml:space="preserve">For the implementation of the requirements set </w:t>
      </w:r>
      <w:r w:rsidR="00C9443C" w:rsidRPr="00A822C1">
        <w:t>out</w:t>
      </w:r>
      <w:r w:rsidRPr="00A822C1">
        <w:t xml:space="preserve"> in Articles 82 to 103 of </w:t>
      </w:r>
      <w:r w:rsidR="008E0DF2" w:rsidRPr="00A822C1">
        <w:t xml:space="preserve">the </w:t>
      </w:r>
      <w:r w:rsidRPr="00A822C1">
        <w:t>SO</w:t>
      </w:r>
      <w:r w:rsidR="008E0DF2" w:rsidRPr="00A822C1">
        <w:t xml:space="preserve"> </w:t>
      </w:r>
      <w:r w:rsidRPr="00A822C1">
        <w:t xml:space="preserve">GL, the </w:t>
      </w:r>
      <w:r w:rsidR="008E0DF2" w:rsidRPr="00A822C1">
        <w:t xml:space="preserve">following </w:t>
      </w:r>
      <w:r w:rsidRPr="00A822C1">
        <w:t xml:space="preserve">non-EU TSOs will </w:t>
      </w:r>
      <w:r w:rsidR="00D52552" w:rsidRPr="00A822C1">
        <w:t>be associated</w:t>
      </w:r>
      <w:r w:rsidR="008E0DF2" w:rsidRPr="00A822C1">
        <w:t xml:space="preserve"> to</w:t>
      </w:r>
      <w:r w:rsidRPr="00A822C1">
        <w:t xml:space="preserve"> the </w:t>
      </w:r>
      <w:r w:rsidR="008E0DF2" w:rsidRPr="00A822C1">
        <w:t>respective</w:t>
      </w:r>
      <w:r w:rsidRPr="00A822C1">
        <w:t xml:space="preserve"> </w:t>
      </w:r>
      <w:r w:rsidR="00C9443C" w:rsidRPr="00A822C1">
        <w:t>OCR</w:t>
      </w:r>
      <w:r w:rsidRPr="00A822C1">
        <w:t>s:</w:t>
      </w:r>
    </w:p>
    <w:p w14:paraId="415AD561" w14:textId="1F7DC91F" w:rsidR="00C34FE3" w:rsidRPr="00A822C1" w:rsidRDefault="00C34FE3" w:rsidP="00B56FD2">
      <w:bookmarkStart w:id="18" w:name="_Hlk536019142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3171"/>
        <w:gridCol w:w="4381"/>
      </w:tblGrid>
      <w:tr w:rsidR="00ED7E4C" w:rsidRPr="00A822C1" w14:paraId="0C9CED7F" w14:textId="77777777" w:rsidTr="00E56AB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8"/>
          <w:p w14:paraId="43B4F8B6" w14:textId="6D4C735F" w:rsidR="00C056E0" w:rsidRPr="00A822C1" w:rsidRDefault="008E0DF2" w:rsidP="0034191B">
            <w:pPr>
              <w:jc w:val="center"/>
            </w:pPr>
            <w:r w:rsidRPr="00A822C1">
              <w:t>R</w:t>
            </w:r>
            <w:r w:rsidR="00C056E0" w:rsidRPr="00A822C1">
              <w:t>egion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42C0" w14:textId="77777777" w:rsidR="00C056E0" w:rsidRPr="00A822C1" w:rsidRDefault="00C056E0" w:rsidP="0034191B">
            <w:pPr>
              <w:jc w:val="center"/>
            </w:pPr>
            <w:r w:rsidRPr="00A822C1">
              <w:t>Non-EU TSO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710E" w14:textId="0EB67835" w:rsidR="00C056E0" w:rsidRPr="00A822C1" w:rsidRDefault="00C056E0" w:rsidP="0034191B">
            <w:pPr>
              <w:jc w:val="center"/>
            </w:pPr>
            <w:r w:rsidRPr="00A822C1">
              <w:t>EU TSOs</w:t>
            </w:r>
          </w:p>
        </w:tc>
      </w:tr>
      <w:tr w:rsidR="00ED7E4C" w:rsidRPr="00A822C1" w14:paraId="650D8548" w14:textId="77777777" w:rsidTr="00E56AB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D895" w14:textId="30F83455" w:rsidR="00C056E0" w:rsidRPr="00A822C1" w:rsidRDefault="004C5490" w:rsidP="0034191B">
            <w:pPr>
              <w:jc w:val="left"/>
            </w:pPr>
            <w:r>
              <w:rPr>
                <w:lang w:val="nl-NL"/>
              </w:rPr>
              <w:t>OCR CORE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4B5DA" w14:textId="38708AE5" w:rsidR="00C056E0" w:rsidRPr="00A822C1" w:rsidRDefault="004C5490" w:rsidP="00E56ABB">
            <w:r>
              <w:rPr>
                <w:lang w:val="nl-NL"/>
              </w:rPr>
              <w:t>Swissgrid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1516D" w14:textId="54E87F13" w:rsidR="00C056E0" w:rsidRPr="00A822C1" w:rsidRDefault="004C5490" w:rsidP="004D609B">
            <w:r w:rsidRPr="0033659F">
              <w:t>50Hertz, Amprion, APG, CEPS, CREOS, EAD, ELES, ELIA, HO</w:t>
            </w:r>
            <w:r>
              <w:t xml:space="preserve">PS, MAVIR, PSE, RTE, SEPS, </w:t>
            </w:r>
            <w:proofErr w:type="spellStart"/>
            <w:r>
              <w:t>TenneT</w:t>
            </w:r>
            <w:proofErr w:type="spellEnd"/>
            <w:r w:rsidRPr="0033659F">
              <w:t xml:space="preserve"> BV, </w:t>
            </w:r>
            <w:proofErr w:type="spellStart"/>
            <w:r w:rsidRPr="0033659F">
              <w:t>Tenne</w:t>
            </w:r>
            <w:r>
              <w:t>T</w:t>
            </w:r>
            <w:proofErr w:type="spellEnd"/>
            <w:r w:rsidRPr="0033659F">
              <w:t xml:space="preserve"> GmbH, </w:t>
            </w:r>
            <w:proofErr w:type="spellStart"/>
            <w:r w:rsidRPr="0033659F">
              <w:t>Transelectrica</w:t>
            </w:r>
            <w:proofErr w:type="spellEnd"/>
            <w:r w:rsidRPr="0033659F">
              <w:t xml:space="preserve">, </w:t>
            </w:r>
            <w:proofErr w:type="spellStart"/>
            <w:r w:rsidRPr="0033659F">
              <w:t>TransnetBW</w:t>
            </w:r>
            <w:proofErr w:type="spellEnd"/>
          </w:p>
        </w:tc>
      </w:tr>
      <w:tr w:rsidR="00ED7E4C" w:rsidRPr="00A822C1" w14:paraId="603E211D" w14:textId="77777777" w:rsidTr="00E56AB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0E52" w14:textId="5480D83D" w:rsidR="00C056E0" w:rsidRPr="00A822C1" w:rsidRDefault="004C5490" w:rsidP="0034191B">
            <w:pPr>
              <w:jc w:val="left"/>
            </w:pPr>
            <w:r w:rsidRPr="0033659F">
              <w:rPr>
                <w:lang w:val="en-US"/>
              </w:rPr>
              <w:lastRenderedPageBreak/>
              <w:t>OCR Italy North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409A" w14:textId="58BB5483" w:rsidR="00C056E0" w:rsidRPr="00A822C1" w:rsidRDefault="004C5490" w:rsidP="00E56ABB">
            <w:r>
              <w:rPr>
                <w:lang w:val="nl-NL"/>
              </w:rPr>
              <w:t>Swissgrid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BFB22" w14:textId="6EBD542E" w:rsidR="00C056E0" w:rsidRPr="00A822C1" w:rsidRDefault="004C5490" w:rsidP="009F55FB">
            <w:r>
              <w:rPr>
                <w:lang w:val="nl-NL"/>
              </w:rPr>
              <w:t>APG, ELES, RTE, Terna</w:t>
            </w:r>
          </w:p>
        </w:tc>
      </w:tr>
      <w:tr w:rsidR="00ED7E4C" w:rsidRPr="00A822C1" w14:paraId="02674756" w14:textId="77777777" w:rsidTr="00E56ABB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469A" w14:textId="4738156F" w:rsidR="00C056E0" w:rsidRPr="00A822C1" w:rsidRDefault="004C5490" w:rsidP="0034191B">
            <w:pPr>
              <w:jc w:val="left"/>
            </w:pPr>
            <w:r>
              <w:rPr>
                <w:lang w:val="nl-NL"/>
              </w:rPr>
              <w:t>OCR South-East Europe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65F76" w14:textId="508CFF05" w:rsidR="00C056E0" w:rsidRPr="00A822C1" w:rsidRDefault="004C5490" w:rsidP="00AF6280">
            <w:r w:rsidRPr="0033659F">
              <w:rPr>
                <w:lang w:val="en-US"/>
              </w:rPr>
              <w:t xml:space="preserve">CGES AD, EMS, MEPSO, </w:t>
            </w:r>
            <w:proofErr w:type="spellStart"/>
            <w:r w:rsidRPr="0033659F">
              <w:rPr>
                <w:lang w:val="en-US"/>
              </w:rPr>
              <w:t>NOSBiH</w:t>
            </w:r>
            <w:proofErr w:type="spellEnd"/>
            <w:r w:rsidRPr="0033659F">
              <w:rPr>
                <w:lang w:val="en-US"/>
              </w:rPr>
              <w:t>, OST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8D95A" w14:textId="0AC6D616" w:rsidR="00C056E0" w:rsidRPr="00A822C1" w:rsidRDefault="004C5490" w:rsidP="00E56ABB">
            <w:r>
              <w:rPr>
                <w:lang w:val="nl-NL"/>
              </w:rPr>
              <w:t>ESO, IPTO, Transelectrica</w:t>
            </w:r>
          </w:p>
        </w:tc>
      </w:tr>
    </w:tbl>
    <w:p w14:paraId="3E47F8E1" w14:textId="4DD59890" w:rsidR="00ED7E4C" w:rsidRPr="00A822C1" w:rsidRDefault="00ED7E4C" w:rsidP="00C056E0">
      <w:pPr>
        <w:rPr>
          <w:iCs/>
        </w:rPr>
      </w:pPr>
    </w:p>
    <w:p w14:paraId="77F873FB" w14:textId="12B164CA" w:rsidR="00ED7E4C" w:rsidRPr="00A822C1" w:rsidRDefault="00ED7E4C" w:rsidP="00111575">
      <w:pPr>
        <w:pStyle w:val="Heading3"/>
      </w:pPr>
      <w:bookmarkStart w:id="19" w:name="_Toc107495767"/>
      <w:r w:rsidRPr="00A822C1">
        <w:t>Regional Security Coordination</w:t>
      </w:r>
      <w:bookmarkEnd w:id="19"/>
    </w:p>
    <w:p w14:paraId="5C3C55E1" w14:textId="5DF92139" w:rsidR="00C056E0" w:rsidRPr="00A822C1" w:rsidRDefault="00C056E0" w:rsidP="00B56FD2">
      <w:r w:rsidRPr="00A822C1">
        <w:t xml:space="preserve">For the implementation of the requirements set </w:t>
      </w:r>
      <w:r w:rsidR="00606405" w:rsidRPr="00A822C1">
        <w:t>out</w:t>
      </w:r>
      <w:r w:rsidRPr="00A822C1">
        <w:t xml:space="preserve"> in Articles 76 to 81 of </w:t>
      </w:r>
      <w:r w:rsidR="00C9443C" w:rsidRPr="00A822C1">
        <w:t xml:space="preserve">the </w:t>
      </w:r>
      <w:r w:rsidRPr="00A822C1">
        <w:t>SO</w:t>
      </w:r>
      <w:r w:rsidR="00C9443C" w:rsidRPr="00A822C1">
        <w:t xml:space="preserve"> </w:t>
      </w:r>
      <w:r w:rsidRPr="00A822C1">
        <w:t xml:space="preserve">GL, the </w:t>
      </w:r>
      <w:r w:rsidR="00C9443C" w:rsidRPr="00A822C1">
        <w:t xml:space="preserve">following </w:t>
      </w:r>
      <w:r w:rsidRPr="00A822C1">
        <w:t xml:space="preserve">non-EU TSOs will </w:t>
      </w:r>
      <w:r w:rsidR="007429E4" w:rsidRPr="00A822C1">
        <w:t>be associated</w:t>
      </w:r>
      <w:r w:rsidR="00C9443C" w:rsidRPr="00A822C1">
        <w:t xml:space="preserve"> </w:t>
      </w:r>
      <w:r w:rsidRPr="00A822C1">
        <w:t xml:space="preserve">to the </w:t>
      </w:r>
      <w:r w:rsidR="00C9443C" w:rsidRPr="00A822C1">
        <w:t>respective CCRs</w:t>
      </w:r>
      <w:r w:rsidRPr="00A822C1">
        <w:t>:</w:t>
      </w:r>
    </w:p>
    <w:p w14:paraId="13ACC340" w14:textId="1FCF93D1" w:rsidR="000F165D" w:rsidRPr="00A822C1" w:rsidRDefault="00874275" w:rsidP="000F165D">
      <w:r w:rsidRPr="00A822C1">
        <w:t>[To be defined by the Parties in accordance with the procedure set out in Article 15 of the Agreement]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3176"/>
        <w:gridCol w:w="4373"/>
      </w:tblGrid>
      <w:tr w:rsidR="008E0DF2" w:rsidRPr="00A822C1" w14:paraId="4B93CCD2" w14:textId="77777777" w:rsidTr="0034191B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C14D" w14:textId="77777777" w:rsidR="008E0DF2" w:rsidRPr="00A822C1" w:rsidRDefault="008E0DF2" w:rsidP="0034191B">
            <w:pPr>
              <w:jc w:val="center"/>
            </w:pPr>
            <w:bookmarkStart w:id="20" w:name="_Hlk536017564"/>
            <w:r w:rsidRPr="00A822C1">
              <w:t>Region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9B318" w14:textId="77777777" w:rsidR="008E0DF2" w:rsidRPr="00A822C1" w:rsidRDefault="008E0DF2" w:rsidP="0034191B">
            <w:pPr>
              <w:jc w:val="center"/>
            </w:pPr>
            <w:r w:rsidRPr="00A822C1">
              <w:t>Non-EU TSO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4674" w14:textId="77777777" w:rsidR="008E0DF2" w:rsidRPr="00A822C1" w:rsidRDefault="008E0DF2" w:rsidP="0034191B">
            <w:pPr>
              <w:jc w:val="center"/>
            </w:pPr>
            <w:r w:rsidRPr="00A822C1">
              <w:t>EU TSOs</w:t>
            </w:r>
          </w:p>
        </w:tc>
      </w:tr>
      <w:tr w:rsidR="0034191B" w:rsidRPr="00A822C1" w14:paraId="24D19771" w14:textId="77777777" w:rsidTr="006C179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40430" w14:textId="2D025EF7" w:rsidR="0034191B" w:rsidRPr="00A822C1" w:rsidRDefault="00C34FE3" w:rsidP="0034191B">
            <w:pPr>
              <w:jc w:val="left"/>
            </w:pPr>
            <w:r w:rsidRPr="00A822C1">
              <w:t>Region 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8F29" w14:textId="3A9A30AA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DFD0C" w14:textId="25CF6B30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</w:tr>
      <w:tr w:rsidR="0034191B" w:rsidRPr="00A822C1" w14:paraId="210446ED" w14:textId="77777777" w:rsidTr="006C179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9AFA" w14:textId="2FF2E0BC" w:rsidR="0034191B" w:rsidRPr="00A822C1" w:rsidRDefault="00C34FE3" w:rsidP="0034191B">
            <w:pPr>
              <w:jc w:val="left"/>
            </w:pPr>
            <w:r w:rsidRPr="00A822C1">
              <w:t>Region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522E4" w14:textId="5262C4EC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55E7" w14:textId="11545D8C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</w:tr>
      <w:tr w:rsidR="0034191B" w:rsidRPr="00A822C1" w14:paraId="544E9969" w14:textId="77777777" w:rsidTr="006C1794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1BAEE" w14:textId="755591F3" w:rsidR="0034191B" w:rsidRPr="00A822C1" w:rsidRDefault="00C34FE3" w:rsidP="0034191B">
            <w:pPr>
              <w:jc w:val="left"/>
            </w:pPr>
            <w:r w:rsidRPr="00A822C1">
              <w:t>Region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D0537" w14:textId="7D7A90C1" w:rsidR="0034191B" w:rsidRPr="00A822C1" w:rsidRDefault="00172CC2" w:rsidP="0034191B">
            <w:r w:rsidRPr="00A822C1">
              <w:t xml:space="preserve">To be </w:t>
            </w:r>
            <w:r w:rsidR="00C34FE3" w:rsidRPr="00A822C1">
              <w:t>defined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F722" w14:textId="3D468D75" w:rsidR="0034191B" w:rsidRPr="00A822C1" w:rsidRDefault="00172CC2" w:rsidP="006C1794">
            <w:r w:rsidRPr="00A822C1">
              <w:t xml:space="preserve">To be </w:t>
            </w:r>
            <w:r w:rsidR="00C34FE3" w:rsidRPr="00A822C1">
              <w:t>defined</w:t>
            </w:r>
          </w:p>
        </w:tc>
      </w:tr>
      <w:bookmarkEnd w:id="20"/>
    </w:tbl>
    <w:p w14:paraId="453D8EBD" w14:textId="113CDE04" w:rsidR="00C056E0" w:rsidRPr="00A822C1" w:rsidRDefault="00C056E0" w:rsidP="00C056E0"/>
    <w:p w14:paraId="0FF4669A" w14:textId="2E2E960D" w:rsidR="001A0ABD" w:rsidRPr="00A822C1" w:rsidRDefault="00111575" w:rsidP="00111575">
      <w:pPr>
        <w:pStyle w:val="Heading3"/>
        <w:rPr>
          <w:b w:val="0"/>
          <w:iCs/>
        </w:rPr>
      </w:pPr>
      <w:bookmarkStart w:id="21" w:name="_Toc107495768"/>
      <w:r w:rsidRPr="00A822C1">
        <w:rPr>
          <w:iCs/>
        </w:rPr>
        <w:t>C</w:t>
      </w:r>
      <w:r w:rsidR="001A0ABD" w:rsidRPr="00A822C1">
        <w:rPr>
          <w:iCs/>
        </w:rPr>
        <w:t>hange Decision Process</w:t>
      </w:r>
      <w:bookmarkEnd w:id="21"/>
    </w:p>
    <w:p w14:paraId="493812AB" w14:textId="6DAFDC1C" w:rsidR="005653A3" w:rsidRPr="00A822C1" w:rsidRDefault="001E743B" w:rsidP="00B56FD2">
      <w:r w:rsidRPr="00A822C1">
        <w:t xml:space="preserve">The configuration </w:t>
      </w:r>
      <w:r w:rsidR="00423F13" w:rsidRPr="00A822C1">
        <w:t xml:space="preserve">CCRs </w:t>
      </w:r>
      <w:r w:rsidRPr="00A822C1">
        <w:t xml:space="preserve">will be established or changed by decision of the relevant TSOs, according to </w:t>
      </w:r>
      <w:r w:rsidR="00423F13" w:rsidRPr="00A822C1">
        <w:t xml:space="preserve">the applicable provisions of </w:t>
      </w:r>
      <w:r w:rsidR="00606405" w:rsidRPr="00A822C1">
        <w:t xml:space="preserve">GL </w:t>
      </w:r>
      <w:r w:rsidR="00423F13" w:rsidRPr="00A822C1">
        <w:t>CACM</w:t>
      </w:r>
      <w:r w:rsidRPr="00A822C1">
        <w:t>. However, no decision by or within RG CE about a definition or change of any border that has relevance for CCRs shall be taken without prior alignment with the competent (regional group) of the Market Committee of ENTSO-E.</w:t>
      </w:r>
      <w:r w:rsidR="00423F13" w:rsidRPr="00A822C1">
        <w:t xml:space="preserve"> </w:t>
      </w:r>
    </w:p>
    <w:p w14:paraId="7D9585D8" w14:textId="4D4602BD" w:rsidR="005653A3" w:rsidRPr="00A822C1" w:rsidRDefault="005653A3" w:rsidP="00B56FD2">
      <w:r w:rsidRPr="00A822C1">
        <w:t xml:space="preserve">The configuration of OCRs will be established or changed by decision of the relevant </w:t>
      </w:r>
      <w:r w:rsidR="00EE1D28" w:rsidRPr="00A822C1">
        <w:t xml:space="preserve">EU </w:t>
      </w:r>
      <w:r w:rsidRPr="00A822C1">
        <w:t xml:space="preserve">TSOs, according to the applicable provisions of </w:t>
      </w:r>
      <w:r w:rsidR="00576B64" w:rsidRPr="00A822C1">
        <w:t xml:space="preserve">the </w:t>
      </w:r>
      <w:r w:rsidRPr="00A822C1">
        <w:t>SO GL</w:t>
      </w:r>
      <w:r w:rsidR="00EE1D28" w:rsidRPr="00A822C1">
        <w:t>, and by amendment of this policy for non-EU TSOs.</w:t>
      </w:r>
    </w:p>
    <w:p w14:paraId="75508892" w14:textId="5B4F4B6A" w:rsidR="001E743B" w:rsidRPr="00A822C1" w:rsidRDefault="001E743B" w:rsidP="001E743B"/>
    <w:p w14:paraId="7E70D85A" w14:textId="77777777" w:rsidR="00340772" w:rsidRPr="00A822C1" w:rsidRDefault="00340772" w:rsidP="00B94749"/>
    <w:sectPr w:rsidR="00340772" w:rsidRPr="00A822C1" w:rsidSect="005920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EF4E" w14:textId="77777777" w:rsidR="0096602D" w:rsidRDefault="0096602D" w:rsidP="00722BDC">
      <w:pPr>
        <w:spacing w:after="0" w:line="240" w:lineRule="auto"/>
      </w:pPr>
      <w:r>
        <w:separator/>
      </w:r>
    </w:p>
  </w:endnote>
  <w:endnote w:type="continuationSeparator" w:id="0">
    <w:p w14:paraId="3153F596" w14:textId="77777777" w:rsidR="0096602D" w:rsidRDefault="0096602D" w:rsidP="00722BDC">
      <w:pPr>
        <w:spacing w:after="0" w:line="240" w:lineRule="auto"/>
      </w:pPr>
      <w:r>
        <w:continuationSeparator/>
      </w:r>
    </w:p>
  </w:endnote>
  <w:endnote w:type="continuationNotice" w:id="1">
    <w:p w14:paraId="34A40D0A" w14:textId="77777777" w:rsidR="0096602D" w:rsidRDefault="009660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DE9C5" w14:textId="77777777" w:rsidR="0059204D" w:rsidRDefault="00592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5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CA60D" w14:textId="42492C7D" w:rsidR="00AB7E8D" w:rsidRPr="00235C40" w:rsidRDefault="00235C40" w:rsidP="00235C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4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7F56" w14:textId="77777777" w:rsidR="0059204D" w:rsidRDefault="00592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75D8" w14:textId="77777777" w:rsidR="0096602D" w:rsidRDefault="0096602D" w:rsidP="00722BDC">
      <w:pPr>
        <w:spacing w:after="0" w:line="240" w:lineRule="auto"/>
      </w:pPr>
      <w:r>
        <w:separator/>
      </w:r>
    </w:p>
  </w:footnote>
  <w:footnote w:type="continuationSeparator" w:id="0">
    <w:p w14:paraId="626D41F4" w14:textId="77777777" w:rsidR="0096602D" w:rsidRDefault="0096602D" w:rsidP="00722BDC">
      <w:pPr>
        <w:spacing w:after="0" w:line="240" w:lineRule="auto"/>
      </w:pPr>
      <w:r>
        <w:continuationSeparator/>
      </w:r>
    </w:p>
  </w:footnote>
  <w:footnote w:type="continuationNotice" w:id="1">
    <w:p w14:paraId="42CFFD21" w14:textId="77777777" w:rsidR="0096602D" w:rsidRDefault="009660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B940C" w14:textId="77777777" w:rsidR="0059204D" w:rsidRDefault="00592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68AB" w14:textId="77777777" w:rsidR="00775122" w:rsidRPr="0000118A" w:rsidRDefault="00775122" w:rsidP="00775122">
    <w:pPr>
      <w:spacing w:after="0"/>
      <w:rPr>
        <w:sz w:val="14"/>
      </w:rPr>
    </w:pPr>
  </w:p>
  <w:tbl>
    <w:tblPr>
      <w:tblW w:w="9137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37"/>
    </w:tblGrid>
    <w:tr w:rsidR="00775122" w:rsidRPr="00965255" w14:paraId="05DD7197" w14:textId="77777777" w:rsidTr="0059204D">
      <w:trPr>
        <w:trHeight w:val="318"/>
      </w:trPr>
      <w:tc>
        <w:tcPr>
          <w:tcW w:w="9137" w:type="dxa"/>
          <w:shd w:val="clear" w:color="auto" w:fill="auto"/>
          <w:tcMar>
            <w:top w:w="113" w:type="dxa"/>
            <w:bottom w:w="113" w:type="dxa"/>
          </w:tcMar>
        </w:tcPr>
        <w:p w14:paraId="483A7669" w14:textId="77777777" w:rsidR="00775122" w:rsidRPr="00883381" w:rsidRDefault="00775122" w:rsidP="00775122">
          <w:pPr>
            <w:tabs>
              <w:tab w:val="left" w:pos="318"/>
              <w:tab w:val="center" w:pos="4540"/>
            </w:tabs>
            <w:spacing w:after="0"/>
            <w:ind w:left="1169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1B5B605C" w14:textId="77777777" w:rsidR="00775122" w:rsidRPr="0000118A" w:rsidRDefault="00775122" w:rsidP="005920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257B" w14:textId="77777777" w:rsidR="0059204D" w:rsidRPr="0000118A" w:rsidRDefault="0059204D" w:rsidP="0059204D">
    <w:pPr>
      <w:spacing w:after="0"/>
      <w:ind w:right="-1"/>
      <w:rPr>
        <w:sz w:val="14"/>
      </w:rPr>
    </w:pPr>
  </w:p>
  <w:tbl>
    <w:tblPr>
      <w:tblW w:w="910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00"/>
    </w:tblGrid>
    <w:tr w:rsidR="0059204D" w:rsidRPr="00965255" w14:paraId="3972D4D4" w14:textId="77777777" w:rsidTr="00BB0C03">
      <w:trPr>
        <w:trHeight w:val="358"/>
      </w:trPr>
      <w:tc>
        <w:tcPr>
          <w:tcW w:w="9100" w:type="dxa"/>
          <w:shd w:val="clear" w:color="auto" w:fill="auto"/>
          <w:tcMar>
            <w:top w:w="113" w:type="dxa"/>
            <w:bottom w:w="113" w:type="dxa"/>
          </w:tcMar>
        </w:tcPr>
        <w:p w14:paraId="4D1BAAC3" w14:textId="77777777" w:rsidR="0059204D" w:rsidRPr="00883381" w:rsidRDefault="0059204D" w:rsidP="0059204D">
          <w:pPr>
            <w:tabs>
              <w:tab w:val="left" w:pos="318"/>
              <w:tab w:val="center" w:pos="4540"/>
            </w:tabs>
            <w:spacing w:after="0"/>
            <w:ind w:left="1169" w:right="-158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055BA8A1" w14:textId="77777777" w:rsidR="0059204D" w:rsidRDefault="0059204D" w:rsidP="0059204D">
    <w:pPr>
      <w:pStyle w:val="Header"/>
    </w:pPr>
  </w:p>
  <w:p w14:paraId="2860D346" w14:textId="77777777" w:rsidR="0059204D" w:rsidRDefault="0059204D" w:rsidP="0059204D">
    <w:pPr>
      <w:pStyle w:val="Header"/>
    </w:pPr>
  </w:p>
  <w:p w14:paraId="2595F368" w14:textId="77777777" w:rsidR="0059204D" w:rsidRDefault="0059204D" w:rsidP="0059204D">
    <w:pPr>
      <w:pStyle w:val="Header"/>
    </w:pPr>
  </w:p>
  <w:p w14:paraId="04A7A17F" w14:textId="77777777" w:rsidR="0059204D" w:rsidRDefault="0059204D" w:rsidP="0059204D">
    <w:pPr>
      <w:pStyle w:val="Header"/>
    </w:pPr>
  </w:p>
  <w:p w14:paraId="2DEB27E8" w14:textId="77777777" w:rsidR="0059204D" w:rsidRDefault="0059204D" w:rsidP="0059204D">
    <w:pPr>
      <w:pStyle w:val="Header"/>
    </w:pPr>
  </w:p>
  <w:p w14:paraId="3166AD8C" w14:textId="77777777" w:rsidR="0059204D" w:rsidRDefault="0059204D" w:rsidP="0059204D">
    <w:pPr>
      <w:pStyle w:val="Header"/>
    </w:pPr>
  </w:p>
  <w:p w14:paraId="4B1CAB86" w14:textId="77777777" w:rsidR="0059204D" w:rsidRDefault="0059204D" w:rsidP="0059204D">
    <w:pPr>
      <w:pStyle w:val="Header"/>
    </w:pPr>
  </w:p>
  <w:p w14:paraId="25ED2174" w14:textId="77777777" w:rsidR="0059204D" w:rsidRDefault="0059204D" w:rsidP="0059204D">
    <w:pPr>
      <w:pStyle w:val="Header"/>
    </w:pPr>
  </w:p>
  <w:p w14:paraId="15291697" w14:textId="77777777" w:rsidR="0059204D" w:rsidRDefault="0059204D" w:rsidP="0059204D">
    <w:pPr>
      <w:pStyle w:val="Header"/>
    </w:pPr>
  </w:p>
  <w:p w14:paraId="64546237" w14:textId="77777777" w:rsidR="0059204D" w:rsidRDefault="0059204D" w:rsidP="0059204D">
    <w:pPr>
      <w:pStyle w:val="Header"/>
    </w:pPr>
  </w:p>
  <w:p w14:paraId="1448BD23" w14:textId="77777777" w:rsidR="0059204D" w:rsidRDefault="0059204D" w:rsidP="0059204D">
    <w:pPr>
      <w:pStyle w:val="Header"/>
    </w:pPr>
  </w:p>
  <w:p w14:paraId="458CA36F" w14:textId="77777777" w:rsidR="0059204D" w:rsidRDefault="0059204D" w:rsidP="0059204D">
    <w:pPr>
      <w:pStyle w:val="Header"/>
    </w:pPr>
  </w:p>
  <w:p w14:paraId="3F66AA3F" w14:textId="77777777" w:rsidR="0059204D" w:rsidRDefault="0059204D" w:rsidP="0059204D">
    <w:pPr>
      <w:pStyle w:val="Header"/>
    </w:pPr>
  </w:p>
  <w:p w14:paraId="609E1351" w14:textId="77777777" w:rsidR="0059204D" w:rsidRDefault="0059204D" w:rsidP="0059204D">
    <w:pPr>
      <w:pStyle w:val="Header"/>
    </w:pPr>
  </w:p>
  <w:p w14:paraId="2B5801DD" w14:textId="77777777" w:rsidR="0059204D" w:rsidRDefault="0059204D" w:rsidP="0059204D">
    <w:pPr>
      <w:pStyle w:val="Header"/>
    </w:pPr>
  </w:p>
  <w:p w14:paraId="6A4C434A" w14:textId="77777777" w:rsidR="0059204D" w:rsidRDefault="0059204D" w:rsidP="0059204D">
    <w:pPr>
      <w:pStyle w:val="Header"/>
    </w:pPr>
  </w:p>
  <w:p w14:paraId="0ABE5D14" w14:textId="77777777" w:rsidR="0059204D" w:rsidRDefault="0059204D" w:rsidP="0059204D">
    <w:pPr>
      <w:pStyle w:val="Header"/>
    </w:pPr>
  </w:p>
  <w:p w14:paraId="44059105" w14:textId="77777777" w:rsidR="0059204D" w:rsidRDefault="0059204D" w:rsidP="0059204D">
    <w:pPr>
      <w:pStyle w:val="Header"/>
    </w:pPr>
  </w:p>
  <w:p w14:paraId="249954F8" w14:textId="77777777" w:rsidR="0059204D" w:rsidRDefault="0059204D" w:rsidP="0059204D">
    <w:pPr>
      <w:pStyle w:val="Header"/>
    </w:pPr>
  </w:p>
  <w:p w14:paraId="295D7401" w14:textId="77777777" w:rsidR="0059204D" w:rsidRDefault="0059204D" w:rsidP="0059204D">
    <w:pPr>
      <w:pStyle w:val="Header"/>
    </w:pPr>
  </w:p>
  <w:p w14:paraId="01380FE7" w14:textId="77777777" w:rsidR="0059204D" w:rsidRDefault="0059204D" w:rsidP="0059204D">
    <w:pPr>
      <w:pStyle w:val="Header"/>
    </w:pPr>
  </w:p>
  <w:p w14:paraId="5EC6B39C" w14:textId="77777777" w:rsidR="0059204D" w:rsidRDefault="0059204D" w:rsidP="0059204D">
    <w:pPr>
      <w:pStyle w:val="Header"/>
    </w:pPr>
  </w:p>
  <w:p w14:paraId="07E54556" w14:textId="77777777" w:rsidR="0059204D" w:rsidRDefault="0059204D" w:rsidP="0059204D">
    <w:pPr>
      <w:pStyle w:val="Header"/>
    </w:pPr>
  </w:p>
  <w:p w14:paraId="01A1B522" w14:textId="77777777" w:rsidR="0059204D" w:rsidRDefault="0059204D" w:rsidP="005920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B3"/>
    <w:multiLevelType w:val="hybridMultilevel"/>
    <w:tmpl w:val="A81607AA"/>
    <w:lvl w:ilvl="0" w:tplc="C658A0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5E72A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76647110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7C9"/>
    <w:multiLevelType w:val="hybridMultilevel"/>
    <w:tmpl w:val="CC50D1BE"/>
    <w:lvl w:ilvl="0" w:tplc="C658A028">
      <w:start w:val="1"/>
      <w:numFmt w:val="bullet"/>
      <w:pStyle w:val="Aufzhlu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4FE"/>
    <w:multiLevelType w:val="hybridMultilevel"/>
    <w:tmpl w:val="D09EF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5E"/>
    <w:multiLevelType w:val="hybridMultilevel"/>
    <w:tmpl w:val="BFA227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70226"/>
    <w:multiLevelType w:val="hybridMultilevel"/>
    <w:tmpl w:val="FC166B82"/>
    <w:lvl w:ilvl="0" w:tplc="B26C76B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1E38E7"/>
    <w:multiLevelType w:val="hybridMultilevel"/>
    <w:tmpl w:val="62001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D124B"/>
    <w:multiLevelType w:val="hybridMultilevel"/>
    <w:tmpl w:val="3B8CB2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8" w15:restartNumberingAfterBreak="0">
    <w:nsid w:val="1C7163A9"/>
    <w:multiLevelType w:val="hybridMultilevel"/>
    <w:tmpl w:val="088C5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54346"/>
    <w:multiLevelType w:val="hybridMultilevel"/>
    <w:tmpl w:val="C9B26C22"/>
    <w:lvl w:ilvl="0" w:tplc="D7A0C5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D030F"/>
    <w:multiLevelType w:val="hybridMultilevel"/>
    <w:tmpl w:val="220CA31C"/>
    <w:lvl w:ilvl="0" w:tplc="9356D6A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663CF"/>
    <w:multiLevelType w:val="hybridMultilevel"/>
    <w:tmpl w:val="AABC7FCA"/>
    <w:lvl w:ilvl="0" w:tplc="CF904F28">
      <w:start w:val="1"/>
      <w:numFmt w:val="lowerLetter"/>
      <w:pStyle w:val="abcAufzhlu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B1BE7"/>
    <w:multiLevelType w:val="hybridMultilevel"/>
    <w:tmpl w:val="D56C3834"/>
    <w:lvl w:ilvl="0" w:tplc="10C81E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02F3E"/>
    <w:multiLevelType w:val="hybridMultilevel"/>
    <w:tmpl w:val="5418B7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2E062E"/>
    <w:multiLevelType w:val="multilevel"/>
    <w:tmpl w:val="B88A0494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292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lvlText w:val="%1-%2-%3"/>
      <w:lvlJc w:val="left"/>
      <w:pPr>
        <w:ind w:left="720" w:hanging="15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-%2-%3-%4"/>
      <w:lvlJc w:val="left"/>
      <w:pPr>
        <w:ind w:left="1574" w:hanging="723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5B317EA"/>
    <w:multiLevelType w:val="hybridMultilevel"/>
    <w:tmpl w:val="1F822B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321F5"/>
    <w:multiLevelType w:val="hybridMultilevel"/>
    <w:tmpl w:val="BCB26F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3056F3"/>
    <w:multiLevelType w:val="hybridMultilevel"/>
    <w:tmpl w:val="CCDA3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960C7A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87D56"/>
    <w:multiLevelType w:val="multilevel"/>
    <w:tmpl w:val="60AC0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0B3A34"/>
    <w:multiLevelType w:val="multilevel"/>
    <w:tmpl w:val="3C98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1B51A36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F1AC7"/>
    <w:multiLevelType w:val="hybridMultilevel"/>
    <w:tmpl w:val="E22A19A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924E2"/>
    <w:multiLevelType w:val="hybridMultilevel"/>
    <w:tmpl w:val="7946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A473C"/>
    <w:multiLevelType w:val="multilevel"/>
    <w:tmpl w:val="C764D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762711C2"/>
    <w:multiLevelType w:val="hybridMultilevel"/>
    <w:tmpl w:val="DCD0BA56"/>
    <w:lvl w:ilvl="0" w:tplc="1B3E65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A52A4C"/>
    <w:multiLevelType w:val="hybridMultilevel"/>
    <w:tmpl w:val="AFACD862"/>
    <w:lvl w:ilvl="0" w:tplc="ADB800F4">
      <w:start w:val="1"/>
      <w:numFmt w:val="bullet"/>
      <w:pStyle w:val="AufzhlungPunk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D15AF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09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B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0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D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4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44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700E3"/>
    <w:multiLevelType w:val="multilevel"/>
    <w:tmpl w:val="F91C53D8"/>
    <w:styleLink w:val="Formatvorlage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C.%2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8" w15:restartNumberingAfterBreak="0">
    <w:nsid w:val="7C023DB0"/>
    <w:multiLevelType w:val="multilevel"/>
    <w:tmpl w:val="CC5EADBE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 w16cid:durableId="748039516">
    <w:abstractNumId w:val="8"/>
  </w:num>
  <w:num w:numId="2" w16cid:durableId="1368529115">
    <w:abstractNumId w:val="26"/>
  </w:num>
  <w:num w:numId="3" w16cid:durableId="1507986709">
    <w:abstractNumId w:val="27"/>
  </w:num>
  <w:num w:numId="4" w16cid:durableId="1316300887">
    <w:abstractNumId w:val="14"/>
  </w:num>
  <w:num w:numId="5" w16cid:durableId="1937977091">
    <w:abstractNumId w:val="1"/>
  </w:num>
  <w:num w:numId="6" w16cid:durableId="273638972">
    <w:abstractNumId w:val="12"/>
  </w:num>
  <w:num w:numId="7" w16cid:durableId="598486126">
    <w:abstractNumId w:val="10"/>
  </w:num>
  <w:num w:numId="8" w16cid:durableId="1629552923">
    <w:abstractNumId w:val="11"/>
  </w:num>
  <w:num w:numId="9" w16cid:durableId="45842108">
    <w:abstractNumId w:val="11"/>
    <w:lvlOverride w:ilvl="0">
      <w:startOverride w:val="1"/>
    </w:lvlOverride>
  </w:num>
  <w:num w:numId="10" w16cid:durableId="1397897824">
    <w:abstractNumId w:val="11"/>
    <w:lvlOverride w:ilvl="0">
      <w:startOverride w:val="1"/>
    </w:lvlOverride>
  </w:num>
  <w:num w:numId="11" w16cid:durableId="1776052614">
    <w:abstractNumId w:val="11"/>
    <w:lvlOverride w:ilvl="0">
      <w:startOverride w:val="1"/>
    </w:lvlOverride>
  </w:num>
  <w:num w:numId="12" w16cid:durableId="824318406">
    <w:abstractNumId w:val="11"/>
    <w:lvlOverride w:ilvl="0">
      <w:startOverride w:val="1"/>
    </w:lvlOverride>
  </w:num>
  <w:num w:numId="13" w16cid:durableId="1847017082">
    <w:abstractNumId w:val="11"/>
    <w:lvlOverride w:ilvl="0">
      <w:startOverride w:val="1"/>
    </w:lvlOverride>
  </w:num>
  <w:num w:numId="14" w16cid:durableId="488903708">
    <w:abstractNumId w:val="11"/>
    <w:lvlOverride w:ilvl="0">
      <w:startOverride w:val="1"/>
    </w:lvlOverride>
  </w:num>
  <w:num w:numId="15" w16cid:durableId="1430659271">
    <w:abstractNumId w:val="11"/>
    <w:lvlOverride w:ilvl="0">
      <w:startOverride w:val="1"/>
    </w:lvlOverride>
  </w:num>
  <w:num w:numId="16" w16cid:durableId="1025253927">
    <w:abstractNumId w:val="11"/>
    <w:lvlOverride w:ilvl="0">
      <w:startOverride w:val="1"/>
    </w:lvlOverride>
  </w:num>
  <w:num w:numId="17" w16cid:durableId="21401479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42448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21383784">
    <w:abstractNumId w:val="0"/>
  </w:num>
  <w:num w:numId="20" w16cid:durableId="1737777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65115308">
    <w:abstractNumId w:val="23"/>
  </w:num>
  <w:num w:numId="22" w16cid:durableId="223881008">
    <w:abstractNumId w:val="13"/>
  </w:num>
  <w:num w:numId="23" w16cid:durableId="1835222647">
    <w:abstractNumId w:val="6"/>
  </w:num>
  <w:num w:numId="24" w16cid:durableId="1039669424">
    <w:abstractNumId w:val="19"/>
  </w:num>
  <w:num w:numId="25" w16cid:durableId="564800378">
    <w:abstractNumId w:val="17"/>
  </w:num>
  <w:num w:numId="26" w16cid:durableId="1332247648">
    <w:abstractNumId w:val="16"/>
  </w:num>
  <w:num w:numId="27" w16cid:durableId="116451707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1595093">
    <w:abstractNumId w:val="24"/>
  </w:num>
  <w:num w:numId="29" w16cid:durableId="137843726">
    <w:abstractNumId w:val="2"/>
  </w:num>
  <w:num w:numId="30" w16cid:durableId="1959027416">
    <w:abstractNumId w:val="18"/>
  </w:num>
  <w:num w:numId="31" w16cid:durableId="1872037400">
    <w:abstractNumId w:val="22"/>
  </w:num>
  <w:num w:numId="32" w16cid:durableId="1188369955">
    <w:abstractNumId w:val="3"/>
  </w:num>
  <w:num w:numId="33" w16cid:durableId="544097376">
    <w:abstractNumId w:val="21"/>
  </w:num>
  <w:num w:numId="34" w16cid:durableId="1082752932">
    <w:abstractNumId w:val="7"/>
  </w:num>
  <w:num w:numId="35" w16cid:durableId="13024170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43072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65149919">
    <w:abstractNumId w:val="25"/>
  </w:num>
  <w:num w:numId="38" w16cid:durableId="549079289">
    <w:abstractNumId w:val="4"/>
  </w:num>
  <w:num w:numId="39" w16cid:durableId="884831339">
    <w:abstractNumId w:val="5"/>
  </w:num>
  <w:num w:numId="40" w16cid:durableId="81220052">
    <w:abstractNumId w:val="28"/>
  </w:num>
  <w:num w:numId="41" w16cid:durableId="24184187">
    <w:abstractNumId w:val="15"/>
  </w:num>
  <w:num w:numId="42" w16cid:durableId="8488067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7590475">
    <w:abstractNumId w:val="14"/>
  </w:num>
  <w:num w:numId="44" w16cid:durableId="430124350">
    <w:abstractNumId w:val="14"/>
  </w:num>
  <w:num w:numId="45" w16cid:durableId="9725408">
    <w:abstractNumId w:val="14"/>
  </w:num>
  <w:num w:numId="46" w16cid:durableId="331808801">
    <w:abstractNumId w:val="14"/>
  </w:num>
  <w:num w:numId="47" w16cid:durableId="22999774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C"/>
    <w:rsid w:val="0000082E"/>
    <w:rsid w:val="00000E78"/>
    <w:rsid w:val="00001A24"/>
    <w:rsid w:val="00001A31"/>
    <w:rsid w:val="00002B89"/>
    <w:rsid w:val="00002E4F"/>
    <w:rsid w:val="00003578"/>
    <w:rsid w:val="000036A6"/>
    <w:rsid w:val="00004029"/>
    <w:rsid w:val="00005738"/>
    <w:rsid w:val="0000582F"/>
    <w:rsid w:val="00007142"/>
    <w:rsid w:val="00007B9E"/>
    <w:rsid w:val="00007FCA"/>
    <w:rsid w:val="0001021F"/>
    <w:rsid w:val="0001045D"/>
    <w:rsid w:val="00013A5E"/>
    <w:rsid w:val="0001401F"/>
    <w:rsid w:val="00014316"/>
    <w:rsid w:val="00014CDB"/>
    <w:rsid w:val="00015466"/>
    <w:rsid w:val="0001681E"/>
    <w:rsid w:val="000171D7"/>
    <w:rsid w:val="00020386"/>
    <w:rsid w:val="00020B5B"/>
    <w:rsid w:val="00020DDD"/>
    <w:rsid w:val="000219D5"/>
    <w:rsid w:val="0002209D"/>
    <w:rsid w:val="0002214C"/>
    <w:rsid w:val="00022334"/>
    <w:rsid w:val="00023EAA"/>
    <w:rsid w:val="0002443D"/>
    <w:rsid w:val="00024869"/>
    <w:rsid w:val="00024BC8"/>
    <w:rsid w:val="00025183"/>
    <w:rsid w:val="000252B2"/>
    <w:rsid w:val="000265D1"/>
    <w:rsid w:val="000267A8"/>
    <w:rsid w:val="00026C2F"/>
    <w:rsid w:val="000277AE"/>
    <w:rsid w:val="000303D9"/>
    <w:rsid w:val="0003099A"/>
    <w:rsid w:val="00030D3C"/>
    <w:rsid w:val="000315C5"/>
    <w:rsid w:val="0003183D"/>
    <w:rsid w:val="00031F42"/>
    <w:rsid w:val="00032646"/>
    <w:rsid w:val="00036B21"/>
    <w:rsid w:val="000371EE"/>
    <w:rsid w:val="000378AA"/>
    <w:rsid w:val="00037FBD"/>
    <w:rsid w:val="000400A4"/>
    <w:rsid w:val="00040D84"/>
    <w:rsid w:val="0004117B"/>
    <w:rsid w:val="000415B7"/>
    <w:rsid w:val="00041906"/>
    <w:rsid w:val="00043227"/>
    <w:rsid w:val="00043530"/>
    <w:rsid w:val="0004488A"/>
    <w:rsid w:val="000455BD"/>
    <w:rsid w:val="000458F2"/>
    <w:rsid w:val="000459A0"/>
    <w:rsid w:val="00045ED5"/>
    <w:rsid w:val="00045F83"/>
    <w:rsid w:val="000463F2"/>
    <w:rsid w:val="00046B4C"/>
    <w:rsid w:val="0004767F"/>
    <w:rsid w:val="00050A5F"/>
    <w:rsid w:val="00051C1F"/>
    <w:rsid w:val="00051DEE"/>
    <w:rsid w:val="00052470"/>
    <w:rsid w:val="00052C39"/>
    <w:rsid w:val="00053303"/>
    <w:rsid w:val="000540F2"/>
    <w:rsid w:val="000544ED"/>
    <w:rsid w:val="000547B4"/>
    <w:rsid w:val="00055053"/>
    <w:rsid w:val="0005512F"/>
    <w:rsid w:val="00057442"/>
    <w:rsid w:val="000579ED"/>
    <w:rsid w:val="00057B8E"/>
    <w:rsid w:val="000602C3"/>
    <w:rsid w:val="000603CF"/>
    <w:rsid w:val="00060F46"/>
    <w:rsid w:val="00061034"/>
    <w:rsid w:val="00061609"/>
    <w:rsid w:val="000629C0"/>
    <w:rsid w:val="00063CE9"/>
    <w:rsid w:val="00063DFE"/>
    <w:rsid w:val="000641BA"/>
    <w:rsid w:val="00064689"/>
    <w:rsid w:val="000661F1"/>
    <w:rsid w:val="00067361"/>
    <w:rsid w:val="00067DAD"/>
    <w:rsid w:val="00067DD0"/>
    <w:rsid w:val="00070026"/>
    <w:rsid w:val="000701BA"/>
    <w:rsid w:val="000707A4"/>
    <w:rsid w:val="0007110E"/>
    <w:rsid w:val="00071BAE"/>
    <w:rsid w:val="00072E3A"/>
    <w:rsid w:val="00073CEF"/>
    <w:rsid w:val="00073F89"/>
    <w:rsid w:val="000741F8"/>
    <w:rsid w:val="000746F7"/>
    <w:rsid w:val="00075462"/>
    <w:rsid w:val="00075966"/>
    <w:rsid w:val="000759AD"/>
    <w:rsid w:val="00075A04"/>
    <w:rsid w:val="000800A3"/>
    <w:rsid w:val="00080E25"/>
    <w:rsid w:val="00081880"/>
    <w:rsid w:val="00081C7B"/>
    <w:rsid w:val="00082383"/>
    <w:rsid w:val="000824FA"/>
    <w:rsid w:val="00082677"/>
    <w:rsid w:val="000831B3"/>
    <w:rsid w:val="00083A61"/>
    <w:rsid w:val="00083E55"/>
    <w:rsid w:val="000840CB"/>
    <w:rsid w:val="0008558D"/>
    <w:rsid w:val="00085940"/>
    <w:rsid w:val="000862A5"/>
    <w:rsid w:val="00086970"/>
    <w:rsid w:val="00086A0D"/>
    <w:rsid w:val="00087162"/>
    <w:rsid w:val="00087A55"/>
    <w:rsid w:val="00090221"/>
    <w:rsid w:val="00090EA1"/>
    <w:rsid w:val="000913EE"/>
    <w:rsid w:val="000915CF"/>
    <w:rsid w:val="00091A38"/>
    <w:rsid w:val="00091E97"/>
    <w:rsid w:val="00092F86"/>
    <w:rsid w:val="00093ACB"/>
    <w:rsid w:val="00094819"/>
    <w:rsid w:val="000950D3"/>
    <w:rsid w:val="00095656"/>
    <w:rsid w:val="00095668"/>
    <w:rsid w:val="000968B4"/>
    <w:rsid w:val="000968C7"/>
    <w:rsid w:val="00096A28"/>
    <w:rsid w:val="00097BA0"/>
    <w:rsid w:val="00097BFB"/>
    <w:rsid w:val="000A0236"/>
    <w:rsid w:val="000A0535"/>
    <w:rsid w:val="000A0738"/>
    <w:rsid w:val="000A1191"/>
    <w:rsid w:val="000A122B"/>
    <w:rsid w:val="000A1573"/>
    <w:rsid w:val="000A24C8"/>
    <w:rsid w:val="000A28F7"/>
    <w:rsid w:val="000A2A3B"/>
    <w:rsid w:val="000A36EE"/>
    <w:rsid w:val="000A3BD0"/>
    <w:rsid w:val="000A3CA2"/>
    <w:rsid w:val="000A510B"/>
    <w:rsid w:val="000A631F"/>
    <w:rsid w:val="000A678B"/>
    <w:rsid w:val="000A7BD1"/>
    <w:rsid w:val="000B0C80"/>
    <w:rsid w:val="000B0E2E"/>
    <w:rsid w:val="000B19F5"/>
    <w:rsid w:val="000B1B2F"/>
    <w:rsid w:val="000B25D4"/>
    <w:rsid w:val="000B2C64"/>
    <w:rsid w:val="000B2D3D"/>
    <w:rsid w:val="000B38CF"/>
    <w:rsid w:val="000B4048"/>
    <w:rsid w:val="000B4C67"/>
    <w:rsid w:val="000B71DF"/>
    <w:rsid w:val="000B7CA1"/>
    <w:rsid w:val="000C002F"/>
    <w:rsid w:val="000C052D"/>
    <w:rsid w:val="000C0611"/>
    <w:rsid w:val="000C06F0"/>
    <w:rsid w:val="000C0893"/>
    <w:rsid w:val="000C1068"/>
    <w:rsid w:val="000C1ED4"/>
    <w:rsid w:val="000C3170"/>
    <w:rsid w:val="000C320D"/>
    <w:rsid w:val="000C3547"/>
    <w:rsid w:val="000C488B"/>
    <w:rsid w:val="000C4C73"/>
    <w:rsid w:val="000C5008"/>
    <w:rsid w:val="000C50FC"/>
    <w:rsid w:val="000C5D1D"/>
    <w:rsid w:val="000C5F8B"/>
    <w:rsid w:val="000C6F86"/>
    <w:rsid w:val="000C7B24"/>
    <w:rsid w:val="000C7D7B"/>
    <w:rsid w:val="000D1BF3"/>
    <w:rsid w:val="000D1D4D"/>
    <w:rsid w:val="000D1E55"/>
    <w:rsid w:val="000D206C"/>
    <w:rsid w:val="000D251F"/>
    <w:rsid w:val="000D2CD4"/>
    <w:rsid w:val="000D310C"/>
    <w:rsid w:val="000D32D4"/>
    <w:rsid w:val="000D45A3"/>
    <w:rsid w:val="000D4A4C"/>
    <w:rsid w:val="000D72A6"/>
    <w:rsid w:val="000E06FB"/>
    <w:rsid w:val="000E0A14"/>
    <w:rsid w:val="000E12A3"/>
    <w:rsid w:val="000E222F"/>
    <w:rsid w:val="000E2646"/>
    <w:rsid w:val="000E296F"/>
    <w:rsid w:val="000E2B80"/>
    <w:rsid w:val="000E2D8B"/>
    <w:rsid w:val="000E35E0"/>
    <w:rsid w:val="000E4C31"/>
    <w:rsid w:val="000E51FF"/>
    <w:rsid w:val="000E6BB2"/>
    <w:rsid w:val="000E736A"/>
    <w:rsid w:val="000E7A19"/>
    <w:rsid w:val="000E7DD9"/>
    <w:rsid w:val="000E7F5A"/>
    <w:rsid w:val="000F0122"/>
    <w:rsid w:val="000F01C0"/>
    <w:rsid w:val="000F165D"/>
    <w:rsid w:val="000F1CFC"/>
    <w:rsid w:val="000F20B7"/>
    <w:rsid w:val="000F532B"/>
    <w:rsid w:val="000F7019"/>
    <w:rsid w:val="000F73FA"/>
    <w:rsid w:val="001000D0"/>
    <w:rsid w:val="0010023B"/>
    <w:rsid w:val="001009AA"/>
    <w:rsid w:val="00100AB7"/>
    <w:rsid w:val="00100FA3"/>
    <w:rsid w:val="001010B3"/>
    <w:rsid w:val="0010204D"/>
    <w:rsid w:val="001023E8"/>
    <w:rsid w:val="0010384B"/>
    <w:rsid w:val="00104037"/>
    <w:rsid w:val="00104199"/>
    <w:rsid w:val="00105044"/>
    <w:rsid w:val="001055C9"/>
    <w:rsid w:val="00105873"/>
    <w:rsid w:val="0010677B"/>
    <w:rsid w:val="00106816"/>
    <w:rsid w:val="00111575"/>
    <w:rsid w:val="00111998"/>
    <w:rsid w:val="00111AA3"/>
    <w:rsid w:val="001139B6"/>
    <w:rsid w:val="00113DBA"/>
    <w:rsid w:val="00114202"/>
    <w:rsid w:val="0011450A"/>
    <w:rsid w:val="00114AD4"/>
    <w:rsid w:val="00115C7C"/>
    <w:rsid w:val="00115FDB"/>
    <w:rsid w:val="001165D9"/>
    <w:rsid w:val="001167BB"/>
    <w:rsid w:val="0011681D"/>
    <w:rsid w:val="00116AF2"/>
    <w:rsid w:val="00117465"/>
    <w:rsid w:val="001174A4"/>
    <w:rsid w:val="00120B4E"/>
    <w:rsid w:val="00120DDF"/>
    <w:rsid w:val="00122474"/>
    <w:rsid w:val="001229D8"/>
    <w:rsid w:val="00122F75"/>
    <w:rsid w:val="001231C0"/>
    <w:rsid w:val="0012415A"/>
    <w:rsid w:val="001247C3"/>
    <w:rsid w:val="00125244"/>
    <w:rsid w:val="00126D88"/>
    <w:rsid w:val="00126D94"/>
    <w:rsid w:val="00127B1C"/>
    <w:rsid w:val="00127E83"/>
    <w:rsid w:val="00130CEE"/>
    <w:rsid w:val="00131525"/>
    <w:rsid w:val="00131DC5"/>
    <w:rsid w:val="001321B5"/>
    <w:rsid w:val="001326B6"/>
    <w:rsid w:val="00133D19"/>
    <w:rsid w:val="00134071"/>
    <w:rsid w:val="00135F5D"/>
    <w:rsid w:val="00136005"/>
    <w:rsid w:val="001369C5"/>
    <w:rsid w:val="00136DF0"/>
    <w:rsid w:val="00136EA2"/>
    <w:rsid w:val="001400A5"/>
    <w:rsid w:val="0014060B"/>
    <w:rsid w:val="0014154A"/>
    <w:rsid w:val="0014166C"/>
    <w:rsid w:val="00142536"/>
    <w:rsid w:val="00143E0C"/>
    <w:rsid w:val="001448EB"/>
    <w:rsid w:val="00145AE2"/>
    <w:rsid w:val="001464DB"/>
    <w:rsid w:val="001464E9"/>
    <w:rsid w:val="0014650D"/>
    <w:rsid w:val="00146512"/>
    <w:rsid w:val="00146DE7"/>
    <w:rsid w:val="00147261"/>
    <w:rsid w:val="00150970"/>
    <w:rsid w:val="00150F0F"/>
    <w:rsid w:val="00151099"/>
    <w:rsid w:val="001511BB"/>
    <w:rsid w:val="0015226F"/>
    <w:rsid w:val="0015360B"/>
    <w:rsid w:val="00153BDB"/>
    <w:rsid w:val="00155236"/>
    <w:rsid w:val="001564D2"/>
    <w:rsid w:val="00156F48"/>
    <w:rsid w:val="001575BB"/>
    <w:rsid w:val="0016119D"/>
    <w:rsid w:val="001617AA"/>
    <w:rsid w:val="00161867"/>
    <w:rsid w:val="001623F8"/>
    <w:rsid w:val="001624F6"/>
    <w:rsid w:val="001629A0"/>
    <w:rsid w:val="001631FC"/>
    <w:rsid w:val="00163DF6"/>
    <w:rsid w:val="001640B2"/>
    <w:rsid w:val="0016439A"/>
    <w:rsid w:val="001658E7"/>
    <w:rsid w:val="00165AB9"/>
    <w:rsid w:val="00165C1D"/>
    <w:rsid w:val="00165F0E"/>
    <w:rsid w:val="001660F1"/>
    <w:rsid w:val="00166927"/>
    <w:rsid w:val="00166E11"/>
    <w:rsid w:val="0016716E"/>
    <w:rsid w:val="0016784C"/>
    <w:rsid w:val="001678AE"/>
    <w:rsid w:val="001706C7"/>
    <w:rsid w:val="00170F90"/>
    <w:rsid w:val="00171103"/>
    <w:rsid w:val="0017181D"/>
    <w:rsid w:val="00171AF5"/>
    <w:rsid w:val="00172CC2"/>
    <w:rsid w:val="00172D45"/>
    <w:rsid w:val="001730B4"/>
    <w:rsid w:val="00173B2C"/>
    <w:rsid w:val="0017525A"/>
    <w:rsid w:val="0017602B"/>
    <w:rsid w:val="0017653A"/>
    <w:rsid w:val="001776CA"/>
    <w:rsid w:val="00177B85"/>
    <w:rsid w:val="00180552"/>
    <w:rsid w:val="0018175F"/>
    <w:rsid w:val="001820F6"/>
    <w:rsid w:val="001826FE"/>
    <w:rsid w:val="00182A15"/>
    <w:rsid w:val="00183693"/>
    <w:rsid w:val="00183D00"/>
    <w:rsid w:val="00184274"/>
    <w:rsid w:val="001855C0"/>
    <w:rsid w:val="001856B9"/>
    <w:rsid w:val="00185DE0"/>
    <w:rsid w:val="001866A6"/>
    <w:rsid w:val="0018729C"/>
    <w:rsid w:val="0018730B"/>
    <w:rsid w:val="0018783B"/>
    <w:rsid w:val="00187AD4"/>
    <w:rsid w:val="00191931"/>
    <w:rsid w:val="00191C98"/>
    <w:rsid w:val="001921A0"/>
    <w:rsid w:val="00192676"/>
    <w:rsid w:val="00192767"/>
    <w:rsid w:val="001929D8"/>
    <w:rsid w:val="0019468E"/>
    <w:rsid w:val="00195A41"/>
    <w:rsid w:val="00195A70"/>
    <w:rsid w:val="00195DDB"/>
    <w:rsid w:val="0019632C"/>
    <w:rsid w:val="00196494"/>
    <w:rsid w:val="001971E1"/>
    <w:rsid w:val="00197942"/>
    <w:rsid w:val="001A0698"/>
    <w:rsid w:val="001A0ABD"/>
    <w:rsid w:val="001A0BCD"/>
    <w:rsid w:val="001A18F6"/>
    <w:rsid w:val="001A1F7C"/>
    <w:rsid w:val="001A2A6C"/>
    <w:rsid w:val="001A2DE0"/>
    <w:rsid w:val="001A4047"/>
    <w:rsid w:val="001A4390"/>
    <w:rsid w:val="001A43F3"/>
    <w:rsid w:val="001A5412"/>
    <w:rsid w:val="001A5BDB"/>
    <w:rsid w:val="001A6012"/>
    <w:rsid w:val="001A6465"/>
    <w:rsid w:val="001A6AAE"/>
    <w:rsid w:val="001A787F"/>
    <w:rsid w:val="001A7B82"/>
    <w:rsid w:val="001B00A5"/>
    <w:rsid w:val="001B0135"/>
    <w:rsid w:val="001B0CF1"/>
    <w:rsid w:val="001B10D7"/>
    <w:rsid w:val="001B116A"/>
    <w:rsid w:val="001B1C01"/>
    <w:rsid w:val="001B1FFD"/>
    <w:rsid w:val="001B2ED4"/>
    <w:rsid w:val="001B308D"/>
    <w:rsid w:val="001B3CC5"/>
    <w:rsid w:val="001B4A27"/>
    <w:rsid w:val="001B4B5C"/>
    <w:rsid w:val="001B4DC7"/>
    <w:rsid w:val="001B536E"/>
    <w:rsid w:val="001B5501"/>
    <w:rsid w:val="001B5B58"/>
    <w:rsid w:val="001B5CD2"/>
    <w:rsid w:val="001B6721"/>
    <w:rsid w:val="001B6923"/>
    <w:rsid w:val="001B735B"/>
    <w:rsid w:val="001B75C2"/>
    <w:rsid w:val="001B77F3"/>
    <w:rsid w:val="001B7D05"/>
    <w:rsid w:val="001B7E2F"/>
    <w:rsid w:val="001C07C5"/>
    <w:rsid w:val="001C0BBF"/>
    <w:rsid w:val="001C2A8B"/>
    <w:rsid w:val="001C2D1D"/>
    <w:rsid w:val="001C304C"/>
    <w:rsid w:val="001C3BEA"/>
    <w:rsid w:val="001C490B"/>
    <w:rsid w:val="001C4C0D"/>
    <w:rsid w:val="001C5B54"/>
    <w:rsid w:val="001C6A3D"/>
    <w:rsid w:val="001C7528"/>
    <w:rsid w:val="001D0BFF"/>
    <w:rsid w:val="001D14BD"/>
    <w:rsid w:val="001D15F5"/>
    <w:rsid w:val="001D1949"/>
    <w:rsid w:val="001D1FD3"/>
    <w:rsid w:val="001D2601"/>
    <w:rsid w:val="001D3219"/>
    <w:rsid w:val="001D3384"/>
    <w:rsid w:val="001D3F91"/>
    <w:rsid w:val="001D420B"/>
    <w:rsid w:val="001D425C"/>
    <w:rsid w:val="001D47E9"/>
    <w:rsid w:val="001D4C85"/>
    <w:rsid w:val="001D5151"/>
    <w:rsid w:val="001D52A4"/>
    <w:rsid w:val="001D6EB0"/>
    <w:rsid w:val="001D74D2"/>
    <w:rsid w:val="001E169C"/>
    <w:rsid w:val="001E1A9E"/>
    <w:rsid w:val="001E2309"/>
    <w:rsid w:val="001E2DC5"/>
    <w:rsid w:val="001E31FE"/>
    <w:rsid w:val="001E32D1"/>
    <w:rsid w:val="001E3712"/>
    <w:rsid w:val="001E3C25"/>
    <w:rsid w:val="001E4894"/>
    <w:rsid w:val="001E6401"/>
    <w:rsid w:val="001E658A"/>
    <w:rsid w:val="001E66B2"/>
    <w:rsid w:val="001E6EA9"/>
    <w:rsid w:val="001E6F73"/>
    <w:rsid w:val="001E71B8"/>
    <w:rsid w:val="001E743B"/>
    <w:rsid w:val="001E7E46"/>
    <w:rsid w:val="001F00D4"/>
    <w:rsid w:val="001F0AAC"/>
    <w:rsid w:val="001F0B14"/>
    <w:rsid w:val="001F1032"/>
    <w:rsid w:val="001F181C"/>
    <w:rsid w:val="001F18C2"/>
    <w:rsid w:val="001F1CCA"/>
    <w:rsid w:val="001F2D73"/>
    <w:rsid w:val="001F4DA7"/>
    <w:rsid w:val="001F4F1E"/>
    <w:rsid w:val="001F5DE3"/>
    <w:rsid w:val="001F6EEB"/>
    <w:rsid w:val="00200AF3"/>
    <w:rsid w:val="00200FB0"/>
    <w:rsid w:val="00201858"/>
    <w:rsid w:val="00201D7D"/>
    <w:rsid w:val="00202E8B"/>
    <w:rsid w:val="0020309B"/>
    <w:rsid w:val="002036F3"/>
    <w:rsid w:val="002040BF"/>
    <w:rsid w:val="00204F3F"/>
    <w:rsid w:val="00205829"/>
    <w:rsid w:val="00205876"/>
    <w:rsid w:val="002059B2"/>
    <w:rsid w:val="00205D75"/>
    <w:rsid w:val="002065BF"/>
    <w:rsid w:val="002065C8"/>
    <w:rsid w:val="00206B32"/>
    <w:rsid w:val="00206D13"/>
    <w:rsid w:val="002105E3"/>
    <w:rsid w:val="00210A5D"/>
    <w:rsid w:val="002110C8"/>
    <w:rsid w:val="00211594"/>
    <w:rsid w:val="00211929"/>
    <w:rsid w:val="00212047"/>
    <w:rsid w:val="0021219D"/>
    <w:rsid w:val="00212975"/>
    <w:rsid w:val="00212A4A"/>
    <w:rsid w:val="002137D5"/>
    <w:rsid w:val="00213E4E"/>
    <w:rsid w:val="00214508"/>
    <w:rsid w:val="00215143"/>
    <w:rsid w:val="0021670E"/>
    <w:rsid w:val="002215D8"/>
    <w:rsid w:val="0022269E"/>
    <w:rsid w:val="0022297A"/>
    <w:rsid w:val="00222F6C"/>
    <w:rsid w:val="0022335D"/>
    <w:rsid w:val="00223F66"/>
    <w:rsid w:val="00224938"/>
    <w:rsid w:val="0022495F"/>
    <w:rsid w:val="00226C66"/>
    <w:rsid w:val="00227899"/>
    <w:rsid w:val="00227BA2"/>
    <w:rsid w:val="00227D9B"/>
    <w:rsid w:val="00230B8E"/>
    <w:rsid w:val="00231706"/>
    <w:rsid w:val="00231EB4"/>
    <w:rsid w:val="002336F4"/>
    <w:rsid w:val="00233D17"/>
    <w:rsid w:val="0023453E"/>
    <w:rsid w:val="00235196"/>
    <w:rsid w:val="002353E9"/>
    <w:rsid w:val="00235C40"/>
    <w:rsid w:val="00236057"/>
    <w:rsid w:val="00236B46"/>
    <w:rsid w:val="002370EE"/>
    <w:rsid w:val="002377CA"/>
    <w:rsid w:val="00241380"/>
    <w:rsid w:val="0024286F"/>
    <w:rsid w:val="00243892"/>
    <w:rsid w:val="00243D10"/>
    <w:rsid w:val="00244D8C"/>
    <w:rsid w:val="00244F26"/>
    <w:rsid w:val="0024587F"/>
    <w:rsid w:val="002464B6"/>
    <w:rsid w:val="00246A5D"/>
    <w:rsid w:val="00247440"/>
    <w:rsid w:val="00247945"/>
    <w:rsid w:val="00250170"/>
    <w:rsid w:val="00251E2D"/>
    <w:rsid w:val="0025303C"/>
    <w:rsid w:val="00253066"/>
    <w:rsid w:val="002530FD"/>
    <w:rsid w:val="002531B7"/>
    <w:rsid w:val="002548B7"/>
    <w:rsid w:val="00254AF4"/>
    <w:rsid w:val="00254FE7"/>
    <w:rsid w:val="0025657C"/>
    <w:rsid w:val="002565EB"/>
    <w:rsid w:val="00257230"/>
    <w:rsid w:val="00257574"/>
    <w:rsid w:val="00257ACF"/>
    <w:rsid w:val="00262D6B"/>
    <w:rsid w:val="00264376"/>
    <w:rsid w:val="002643C4"/>
    <w:rsid w:val="00264B8F"/>
    <w:rsid w:val="00265587"/>
    <w:rsid w:val="00265FC1"/>
    <w:rsid w:val="00266397"/>
    <w:rsid w:val="00266921"/>
    <w:rsid w:val="00266F31"/>
    <w:rsid w:val="002671E4"/>
    <w:rsid w:val="00267E17"/>
    <w:rsid w:val="0027021A"/>
    <w:rsid w:val="002712DC"/>
    <w:rsid w:val="00271632"/>
    <w:rsid w:val="00271724"/>
    <w:rsid w:val="00272DB5"/>
    <w:rsid w:val="002733E8"/>
    <w:rsid w:val="00273870"/>
    <w:rsid w:val="00273FC3"/>
    <w:rsid w:val="002748F8"/>
    <w:rsid w:val="002754AE"/>
    <w:rsid w:val="00275840"/>
    <w:rsid w:val="002758C6"/>
    <w:rsid w:val="002762AB"/>
    <w:rsid w:val="0027660D"/>
    <w:rsid w:val="00276C6E"/>
    <w:rsid w:val="00276EC4"/>
    <w:rsid w:val="00277261"/>
    <w:rsid w:val="00277420"/>
    <w:rsid w:val="002775AD"/>
    <w:rsid w:val="00277C15"/>
    <w:rsid w:val="00277DF9"/>
    <w:rsid w:val="00281B50"/>
    <w:rsid w:val="0028241D"/>
    <w:rsid w:val="0028310C"/>
    <w:rsid w:val="0028384E"/>
    <w:rsid w:val="0028429D"/>
    <w:rsid w:val="0028543C"/>
    <w:rsid w:val="00285998"/>
    <w:rsid w:val="00285EAE"/>
    <w:rsid w:val="00285F07"/>
    <w:rsid w:val="00286635"/>
    <w:rsid w:val="002870DC"/>
    <w:rsid w:val="00290FF6"/>
    <w:rsid w:val="00291376"/>
    <w:rsid w:val="002914A7"/>
    <w:rsid w:val="00291913"/>
    <w:rsid w:val="00291A36"/>
    <w:rsid w:val="00292247"/>
    <w:rsid w:val="00292346"/>
    <w:rsid w:val="00292B72"/>
    <w:rsid w:val="00293590"/>
    <w:rsid w:val="002935F8"/>
    <w:rsid w:val="00293C53"/>
    <w:rsid w:val="0029406D"/>
    <w:rsid w:val="00294325"/>
    <w:rsid w:val="0029436C"/>
    <w:rsid w:val="0029500A"/>
    <w:rsid w:val="00295D5B"/>
    <w:rsid w:val="00295F9C"/>
    <w:rsid w:val="00296056"/>
    <w:rsid w:val="00297036"/>
    <w:rsid w:val="00297207"/>
    <w:rsid w:val="00297577"/>
    <w:rsid w:val="002A0A81"/>
    <w:rsid w:val="002A1CE0"/>
    <w:rsid w:val="002A246A"/>
    <w:rsid w:val="002A25D8"/>
    <w:rsid w:val="002A4AD2"/>
    <w:rsid w:val="002A4D0B"/>
    <w:rsid w:val="002A7DED"/>
    <w:rsid w:val="002B0820"/>
    <w:rsid w:val="002B0E29"/>
    <w:rsid w:val="002B226C"/>
    <w:rsid w:val="002B2552"/>
    <w:rsid w:val="002B2A7A"/>
    <w:rsid w:val="002B2BA1"/>
    <w:rsid w:val="002B2F15"/>
    <w:rsid w:val="002B4448"/>
    <w:rsid w:val="002B4998"/>
    <w:rsid w:val="002B5277"/>
    <w:rsid w:val="002B5876"/>
    <w:rsid w:val="002B5BD6"/>
    <w:rsid w:val="002B5D7B"/>
    <w:rsid w:val="002B611C"/>
    <w:rsid w:val="002B6651"/>
    <w:rsid w:val="002B686F"/>
    <w:rsid w:val="002B694B"/>
    <w:rsid w:val="002B6EC0"/>
    <w:rsid w:val="002B7284"/>
    <w:rsid w:val="002C0098"/>
    <w:rsid w:val="002C0591"/>
    <w:rsid w:val="002C06CD"/>
    <w:rsid w:val="002C1743"/>
    <w:rsid w:val="002C1F86"/>
    <w:rsid w:val="002C2085"/>
    <w:rsid w:val="002C2502"/>
    <w:rsid w:val="002C2967"/>
    <w:rsid w:val="002C33F0"/>
    <w:rsid w:val="002C3A67"/>
    <w:rsid w:val="002C6690"/>
    <w:rsid w:val="002C6A73"/>
    <w:rsid w:val="002C6DE9"/>
    <w:rsid w:val="002C742E"/>
    <w:rsid w:val="002C76BE"/>
    <w:rsid w:val="002D2651"/>
    <w:rsid w:val="002D28F3"/>
    <w:rsid w:val="002D36B4"/>
    <w:rsid w:val="002D3A20"/>
    <w:rsid w:val="002D4A28"/>
    <w:rsid w:val="002D4A65"/>
    <w:rsid w:val="002D5664"/>
    <w:rsid w:val="002D5EA7"/>
    <w:rsid w:val="002D61BA"/>
    <w:rsid w:val="002D622C"/>
    <w:rsid w:val="002D649F"/>
    <w:rsid w:val="002D64FD"/>
    <w:rsid w:val="002D68D4"/>
    <w:rsid w:val="002D694D"/>
    <w:rsid w:val="002D69F7"/>
    <w:rsid w:val="002D6B00"/>
    <w:rsid w:val="002D6BB2"/>
    <w:rsid w:val="002D79B0"/>
    <w:rsid w:val="002D7B62"/>
    <w:rsid w:val="002E0F79"/>
    <w:rsid w:val="002E1249"/>
    <w:rsid w:val="002E1349"/>
    <w:rsid w:val="002E142F"/>
    <w:rsid w:val="002E1B52"/>
    <w:rsid w:val="002E20E9"/>
    <w:rsid w:val="002E2204"/>
    <w:rsid w:val="002E26C7"/>
    <w:rsid w:val="002E2CA0"/>
    <w:rsid w:val="002E2E92"/>
    <w:rsid w:val="002E4092"/>
    <w:rsid w:val="002E4A7D"/>
    <w:rsid w:val="002E5363"/>
    <w:rsid w:val="002E5564"/>
    <w:rsid w:val="002E5E11"/>
    <w:rsid w:val="002E5FDD"/>
    <w:rsid w:val="002E7065"/>
    <w:rsid w:val="002E79B0"/>
    <w:rsid w:val="002F05A6"/>
    <w:rsid w:val="002F0820"/>
    <w:rsid w:val="002F1492"/>
    <w:rsid w:val="002F19E1"/>
    <w:rsid w:val="002F2CFA"/>
    <w:rsid w:val="002F2E99"/>
    <w:rsid w:val="002F33F5"/>
    <w:rsid w:val="002F34EA"/>
    <w:rsid w:val="002F428C"/>
    <w:rsid w:val="002F4ADF"/>
    <w:rsid w:val="002F55DA"/>
    <w:rsid w:val="002F5CD1"/>
    <w:rsid w:val="002F65C9"/>
    <w:rsid w:val="00300F11"/>
    <w:rsid w:val="00301614"/>
    <w:rsid w:val="00301AE4"/>
    <w:rsid w:val="003023DF"/>
    <w:rsid w:val="00302679"/>
    <w:rsid w:val="0030296D"/>
    <w:rsid w:val="00302F6A"/>
    <w:rsid w:val="00303DD7"/>
    <w:rsid w:val="0030432D"/>
    <w:rsid w:val="003046DA"/>
    <w:rsid w:val="00306618"/>
    <w:rsid w:val="003072D6"/>
    <w:rsid w:val="0031028B"/>
    <w:rsid w:val="003103BF"/>
    <w:rsid w:val="00310B7E"/>
    <w:rsid w:val="00310F1B"/>
    <w:rsid w:val="0031133E"/>
    <w:rsid w:val="003126B2"/>
    <w:rsid w:val="00312751"/>
    <w:rsid w:val="00313627"/>
    <w:rsid w:val="00316401"/>
    <w:rsid w:val="00316CC4"/>
    <w:rsid w:val="00317397"/>
    <w:rsid w:val="0031748B"/>
    <w:rsid w:val="003202C0"/>
    <w:rsid w:val="00320BB1"/>
    <w:rsid w:val="003218D7"/>
    <w:rsid w:val="00322303"/>
    <w:rsid w:val="00322DB2"/>
    <w:rsid w:val="00322E08"/>
    <w:rsid w:val="00323287"/>
    <w:rsid w:val="00323FA9"/>
    <w:rsid w:val="00324186"/>
    <w:rsid w:val="003243B8"/>
    <w:rsid w:val="00325B10"/>
    <w:rsid w:val="00325CA6"/>
    <w:rsid w:val="00325EA5"/>
    <w:rsid w:val="003266B5"/>
    <w:rsid w:val="00326F28"/>
    <w:rsid w:val="00326FC3"/>
    <w:rsid w:val="0032741F"/>
    <w:rsid w:val="00327848"/>
    <w:rsid w:val="00327C98"/>
    <w:rsid w:val="00327CA9"/>
    <w:rsid w:val="00327CD4"/>
    <w:rsid w:val="003309C0"/>
    <w:rsid w:val="0033105E"/>
    <w:rsid w:val="003315AB"/>
    <w:rsid w:val="003330BD"/>
    <w:rsid w:val="0033354A"/>
    <w:rsid w:val="00333E5A"/>
    <w:rsid w:val="00334013"/>
    <w:rsid w:val="0033450F"/>
    <w:rsid w:val="00334B6D"/>
    <w:rsid w:val="003357AF"/>
    <w:rsid w:val="003358AF"/>
    <w:rsid w:val="00335933"/>
    <w:rsid w:val="003359B0"/>
    <w:rsid w:val="00335A0E"/>
    <w:rsid w:val="0033622F"/>
    <w:rsid w:val="00336CDD"/>
    <w:rsid w:val="00336DD6"/>
    <w:rsid w:val="003370CC"/>
    <w:rsid w:val="003372A5"/>
    <w:rsid w:val="00340772"/>
    <w:rsid w:val="00340A1B"/>
    <w:rsid w:val="00340DCC"/>
    <w:rsid w:val="00340E4D"/>
    <w:rsid w:val="0034180F"/>
    <w:rsid w:val="0034191B"/>
    <w:rsid w:val="00341A71"/>
    <w:rsid w:val="0034231A"/>
    <w:rsid w:val="003427A8"/>
    <w:rsid w:val="00343177"/>
    <w:rsid w:val="0034372C"/>
    <w:rsid w:val="003441FB"/>
    <w:rsid w:val="0034445A"/>
    <w:rsid w:val="003456EC"/>
    <w:rsid w:val="00345A0E"/>
    <w:rsid w:val="00346A5F"/>
    <w:rsid w:val="003471EC"/>
    <w:rsid w:val="00347FDC"/>
    <w:rsid w:val="00350022"/>
    <w:rsid w:val="00351DC8"/>
    <w:rsid w:val="00352545"/>
    <w:rsid w:val="00352F09"/>
    <w:rsid w:val="00353594"/>
    <w:rsid w:val="00354AE7"/>
    <w:rsid w:val="00356206"/>
    <w:rsid w:val="00356A8D"/>
    <w:rsid w:val="003577C6"/>
    <w:rsid w:val="00360CED"/>
    <w:rsid w:val="00360FB8"/>
    <w:rsid w:val="0036121C"/>
    <w:rsid w:val="00361D52"/>
    <w:rsid w:val="00363137"/>
    <w:rsid w:val="0036354A"/>
    <w:rsid w:val="00363EE5"/>
    <w:rsid w:val="00363F93"/>
    <w:rsid w:val="00364209"/>
    <w:rsid w:val="00364B3C"/>
    <w:rsid w:val="00364CD6"/>
    <w:rsid w:val="0036508A"/>
    <w:rsid w:val="00365682"/>
    <w:rsid w:val="00365916"/>
    <w:rsid w:val="00366C00"/>
    <w:rsid w:val="00366FBB"/>
    <w:rsid w:val="00367536"/>
    <w:rsid w:val="0036790A"/>
    <w:rsid w:val="00367A53"/>
    <w:rsid w:val="00367D5E"/>
    <w:rsid w:val="00367FD3"/>
    <w:rsid w:val="003714BE"/>
    <w:rsid w:val="00371C16"/>
    <w:rsid w:val="00372057"/>
    <w:rsid w:val="00372E83"/>
    <w:rsid w:val="00373710"/>
    <w:rsid w:val="00373870"/>
    <w:rsid w:val="003738B9"/>
    <w:rsid w:val="00373E80"/>
    <w:rsid w:val="003741DD"/>
    <w:rsid w:val="00375807"/>
    <w:rsid w:val="00375B8E"/>
    <w:rsid w:val="00375B9D"/>
    <w:rsid w:val="00375C95"/>
    <w:rsid w:val="00376562"/>
    <w:rsid w:val="0037703E"/>
    <w:rsid w:val="00380015"/>
    <w:rsid w:val="0038027B"/>
    <w:rsid w:val="00381478"/>
    <w:rsid w:val="00382422"/>
    <w:rsid w:val="00382E87"/>
    <w:rsid w:val="003837A6"/>
    <w:rsid w:val="0038426E"/>
    <w:rsid w:val="00384428"/>
    <w:rsid w:val="00385562"/>
    <w:rsid w:val="003858AB"/>
    <w:rsid w:val="003859B5"/>
    <w:rsid w:val="003867D8"/>
    <w:rsid w:val="00387576"/>
    <w:rsid w:val="00387980"/>
    <w:rsid w:val="003901C2"/>
    <w:rsid w:val="0039091E"/>
    <w:rsid w:val="00390B0B"/>
    <w:rsid w:val="00390E73"/>
    <w:rsid w:val="0039171A"/>
    <w:rsid w:val="00392878"/>
    <w:rsid w:val="00393242"/>
    <w:rsid w:val="003940BD"/>
    <w:rsid w:val="003941E7"/>
    <w:rsid w:val="003943F5"/>
    <w:rsid w:val="003946CA"/>
    <w:rsid w:val="00395079"/>
    <w:rsid w:val="00395152"/>
    <w:rsid w:val="003951B7"/>
    <w:rsid w:val="00395712"/>
    <w:rsid w:val="003960F9"/>
    <w:rsid w:val="0039651D"/>
    <w:rsid w:val="003966C3"/>
    <w:rsid w:val="003969C2"/>
    <w:rsid w:val="00396C5C"/>
    <w:rsid w:val="0039759A"/>
    <w:rsid w:val="003A03D3"/>
    <w:rsid w:val="003A0768"/>
    <w:rsid w:val="003A091D"/>
    <w:rsid w:val="003A2A1D"/>
    <w:rsid w:val="003A2C51"/>
    <w:rsid w:val="003A2C88"/>
    <w:rsid w:val="003A2E2B"/>
    <w:rsid w:val="003A2FB8"/>
    <w:rsid w:val="003A3B63"/>
    <w:rsid w:val="003A4029"/>
    <w:rsid w:val="003A41EB"/>
    <w:rsid w:val="003A487C"/>
    <w:rsid w:val="003A4D68"/>
    <w:rsid w:val="003A5553"/>
    <w:rsid w:val="003A6564"/>
    <w:rsid w:val="003A7D46"/>
    <w:rsid w:val="003B0146"/>
    <w:rsid w:val="003B0197"/>
    <w:rsid w:val="003B20D7"/>
    <w:rsid w:val="003B2E76"/>
    <w:rsid w:val="003B380D"/>
    <w:rsid w:val="003B3862"/>
    <w:rsid w:val="003B3CED"/>
    <w:rsid w:val="003B4B1F"/>
    <w:rsid w:val="003B4DBB"/>
    <w:rsid w:val="003B505C"/>
    <w:rsid w:val="003B67CB"/>
    <w:rsid w:val="003B7B16"/>
    <w:rsid w:val="003B7C82"/>
    <w:rsid w:val="003C089D"/>
    <w:rsid w:val="003C0E92"/>
    <w:rsid w:val="003C10D3"/>
    <w:rsid w:val="003C20DB"/>
    <w:rsid w:val="003C2572"/>
    <w:rsid w:val="003C25E4"/>
    <w:rsid w:val="003C3159"/>
    <w:rsid w:val="003C336C"/>
    <w:rsid w:val="003C33FF"/>
    <w:rsid w:val="003C3964"/>
    <w:rsid w:val="003C4885"/>
    <w:rsid w:val="003C4E12"/>
    <w:rsid w:val="003C5873"/>
    <w:rsid w:val="003C5FDF"/>
    <w:rsid w:val="003C65D1"/>
    <w:rsid w:val="003C6A62"/>
    <w:rsid w:val="003C6E2F"/>
    <w:rsid w:val="003D06AE"/>
    <w:rsid w:val="003D20AA"/>
    <w:rsid w:val="003D220E"/>
    <w:rsid w:val="003D2583"/>
    <w:rsid w:val="003D283E"/>
    <w:rsid w:val="003D36F4"/>
    <w:rsid w:val="003D3FF6"/>
    <w:rsid w:val="003D408A"/>
    <w:rsid w:val="003D5886"/>
    <w:rsid w:val="003D5F7A"/>
    <w:rsid w:val="003D60F9"/>
    <w:rsid w:val="003D692A"/>
    <w:rsid w:val="003D6B29"/>
    <w:rsid w:val="003D6D77"/>
    <w:rsid w:val="003E05A0"/>
    <w:rsid w:val="003E1FB4"/>
    <w:rsid w:val="003E2989"/>
    <w:rsid w:val="003E34BE"/>
    <w:rsid w:val="003E3BCE"/>
    <w:rsid w:val="003E472D"/>
    <w:rsid w:val="003E4A52"/>
    <w:rsid w:val="003E4D7F"/>
    <w:rsid w:val="003E55A0"/>
    <w:rsid w:val="003E5E6B"/>
    <w:rsid w:val="003E6E0B"/>
    <w:rsid w:val="003E7D08"/>
    <w:rsid w:val="003F00D7"/>
    <w:rsid w:val="003F122D"/>
    <w:rsid w:val="003F1500"/>
    <w:rsid w:val="003F15F7"/>
    <w:rsid w:val="003F1FE9"/>
    <w:rsid w:val="003F26EC"/>
    <w:rsid w:val="003F2800"/>
    <w:rsid w:val="003F283C"/>
    <w:rsid w:val="003F31F1"/>
    <w:rsid w:val="003F4440"/>
    <w:rsid w:val="003F448D"/>
    <w:rsid w:val="003F4C90"/>
    <w:rsid w:val="003F6E60"/>
    <w:rsid w:val="003F7281"/>
    <w:rsid w:val="003F7558"/>
    <w:rsid w:val="003F77F1"/>
    <w:rsid w:val="003F7FEB"/>
    <w:rsid w:val="00400A84"/>
    <w:rsid w:val="00400D1F"/>
    <w:rsid w:val="00400EDD"/>
    <w:rsid w:val="00401464"/>
    <w:rsid w:val="00401550"/>
    <w:rsid w:val="00401963"/>
    <w:rsid w:val="004019FC"/>
    <w:rsid w:val="00401C8A"/>
    <w:rsid w:val="00401CB0"/>
    <w:rsid w:val="00401D6B"/>
    <w:rsid w:val="00402B8A"/>
    <w:rsid w:val="00402F41"/>
    <w:rsid w:val="00402F7F"/>
    <w:rsid w:val="00403179"/>
    <w:rsid w:val="00403CF8"/>
    <w:rsid w:val="004041A5"/>
    <w:rsid w:val="0040426D"/>
    <w:rsid w:val="00405EE2"/>
    <w:rsid w:val="0040617C"/>
    <w:rsid w:val="00407DCA"/>
    <w:rsid w:val="00410309"/>
    <w:rsid w:val="004106A4"/>
    <w:rsid w:val="00411F5F"/>
    <w:rsid w:val="004120E0"/>
    <w:rsid w:val="00412DA4"/>
    <w:rsid w:val="00413F34"/>
    <w:rsid w:val="004140A0"/>
    <w:rsid w:val="004140CE"/>
    <w:rsid w:val="00415F95"/>
    <w:rsid w:val="00415FEF"/>
    <w:rsid w:val="004167C9"/>
    <w:rsid w:val="004174AF"/>
    <w:rsid w:val="00417A81"/>
    <w:rsid w:val="00417CDF"/>
    <w:rsid w:val="00417DB2"/>
    <w:rsid w:val="00417E72"/>
    <w:rsid w:val="00420716"/>
    <w:rsid w:val="00421962"/>
    <w:rsid w:val="004227D5"/>
    <w:rsid w:val="00423797"/>
    <w:rsid w:val="00423951"/>
    <w:rsid w:val="00423E58"/>
    <w:rsid w:val="00423F13"/>
    <w:rsid w:val="004247E7"/>
    <w:rsid w:val="00424B8B"/>
    <w:rsid w:val="004266EC"/>
    <w:rsid w:val="004267B9"/>
    <w:rsid w:val="00427F02"/>
    <w:rsid w:val="0043088E"/>
    <w:rsid w:val="004315DA"/>
    <w:rsid w:val="00431D76"/>
    <w:rsid w:val="00431FB7"/>
    <w:rsid w:val="00432246"/>
    <w:rsid w:val="00432974"/>
    <w:rsid w:val="004336DA"/>
    <w:rsid w:val="0043397F"/>
    <w:rsid w:val="004339C6"/>
    <w:rsid w:val="004339CA"/>
    <w:rsid w:val="00434686"/>
    <w:rsid w:val="00434885"/>
    <w:rsid w:val="00435B1E"/>
    <w:rsid w:val="00435CEC"/>
    <w:rsid w:val="00436F35"/>
    <w:rsid w:val="0043783A"/>
    <w:rsid w:val="00437B34"/>
    <w:rsid w:val="00437E9B"/>
    <w:rsid w:val="00440199"/>
    <w:rsid w:val="0044079F"/>
    <w:rsid w:val="00440813"/>
    <w:rsid w:val="00440E58"/>
    <w:rsid w:val="004416D4"/>
    <w:rsid w:val="00441BD8"/>
    <w:rsid w:val="00442E71"/>
    <w:rsid w:val="00443125"/>
    <w:rsid w:val="00444D33"/>
    <w:rsid w:val="00445141"/>
    <w:rsid w:val="00445707"/>
    <w:rsid w:val="00445AFF"/>
    <w:rsid w:val="00445F17"/>
    <w:rsid w:val="00445F63"/>
    <w:rsid w:val="00447B37"/>
    <w:rsid w:val="00450F49"/>
    <w:rsid w:val="0045132D"/>
    <w:rsid w:val="00451B6F"/>
    <w:rsid w:val="00451E64"/>
    <w:rsid w:val="0045220F"/>
    <w:rsid w:val="004525DD"/>
    <w:rsid w:val="00453631"/>
    <w:rsid w:val="00453BB1"/>
    <w:rsid w:val="00453CD2"/>
    <w:rsid w:val="00454129"/>
    <w:rsid w:val="00454AC2"/>
    <w:rsid w:val="00456B66"/>
    <w:rsid w:val="00456B71"/>
    <w:rsid w:val="00457825"/>
    <w:rsid w:val="004578B3"/>
    <w:rsid w:val="00460633"/>
    <w:rsid w:val="00460836"/>
    <w:rsid w:val="004610F7"/>
    <w:rsid w:val="00461212"/>
    <w:rsid w:val="00461DF4"/>
    <w:rsid w:val="0046394F"/>
    <w:rsid w:val="004647A3"/>
    <w:rsid w:val="00464FDB"/>
    <w:rsid w:val="00464FFD"/>
    <w:rsid w:val="00465950"/>
    <w:rsid w:val="00466A67"/>
    <w:rsid w:val="00466DE1"/>
    <w:rsid w:val="004677FC"/>
    <w:rsid w:val="004678C3"/>
    <w:rsid w:val="004700A8"/>
    <w:rsid w:val="004705AB"/>
    <w:rsid w:val="00470EE6"/>
    <w:rsid w:val="0047124D"/>
    <w:rsid w:val="004712DA"/>
    <w:rsid w:val="004716B7"/>
    <w:rsid w:val="004718F6"/>
    <w:rsid w:val="00471AAC"/>
    <w:rsid w:val="00471DE2"/>
    <w:rsid w:val="0047211A"/>
    <w:rsid w:val="00472AE7"/>
    <w:rsid w:val="00474927"/>
    <w:rsid w:val="00474B46"/>
    <w:rsid w:val="00474B70"/>
    <w:rsid w:val="00474BE9"/>
    <w:rsid w:val="0047526D"/>
    <w:rsid w:val="004763FE"/>
    <w:rsid w:val="0047775E"/>
    <w:rsid w:val="0047781B"/>
    <w:rsid w:val="00480E2A"/>
    <w:rsid w:val="0048118F"/>
    <w:rsid w:val="0048195C"/>
    <w:rsid w:val="00483ED1"/>
    <w:rsid w:val="00484869"/>
    <w:rsid w:val="00485F51"/>
    <w:rsid w:val="00487858"/>
    <w:rsid w:val="00490646"/>
    <w:rsid w:val="00490BE4"/>
    <w:rsid w:val="00492B03"/>
    <w:rsid w:val="004930C3"/>
    <w:rsid w:val="004931A3"/>
    <w:rsid w:val="004936B3"/>
    <w:rsid w:val="00493D0E"/>
    <w:rsid w:val="0049450B"/>
    <w:rsid w:val="00494749"/>
    <w:rsid w:val="00495119"/>
    <w:rsid w:val="00495452"/>
    <w:rsid w:val="00495DFC"/>
    <w:rsid w:val="004960A0"/>
    <w:rsid w:val="00496481"/>
    <w:rsid w:val="004967A0"/>
    <w:rsid w:val="004967C4"/>
    <w:rsid w:val="00497777"/>
    <w:rsid w:val="00497B27"/>
    <w:rsid w:val="00497F1E"/>
    <w:rsid w:val="004A2D9A"/>
    <w:rsid w:val="004A2F60"/>
    <w:rsid w:val="004A345E"/>
    <w:rsid w:val="004A446B"/>
    <w:rsid w:val="004A495F"/>
    <w:rsid w:val="004A4ACB"/>
    <w:rsid w:val="004A4BBE"/>
    <w:rsid w:val="004A52F7"/>
    <w:rsid w:val="004A6180"/>
    <w:rsid w:val="004A71B9"/>
    <w:rsid w:val="004A7B7F"/>
    <w:rsid w:val="004A7F91"/>
    <w:rsid w:val="004B0160"/>
    <w:rsid w:val="004B0517"/>
    <w:rsid w:val="004B06F3"/>
    <w:rsid w:val="004B20C4"/>
    <w:rsid w:val="004B2527"/>
    <w:rsid w:val="004B42BA"/>
    <w:rsid w:val="004B42E8"/>
    <w:rsid w:val="004B4499"/>
    <w:rsid w:val="004B45B4"/>
    <w:rsid w:val="004B4965"/>
    <w:rsid w:val="004B552F"/>
    <w:rsid w:val="004B5C63"/>
    <w:rsid w:val="004B60F9"/>
    <w:rsid w:val="004B6BD1"/>
    <w:rsid w:val="004B7515"/>
    <w:rsid w:val="004B7838"/>
    <w:rsid w:val="004B7AF8"/>
    <w:rsid w:val="004B7C6D"/>
    <w:rsid w:val="004C0217"/>
    <w:rsid w:val="004C03B0"/>
    <w:rsid w:val="004C1210"/>
    <w:rsid w:val="004C1D27"/>
    <w:rsid w:val="004C25A4"/>
    <w:rsid w:val="004C28A3"/>
    <w:rsid w:val="004C2B17"/>
    <w:rsid w:val="004C2E74"/>
    <w:rsid w:val="004C355F"/>
    <w:rsid w:val="004C392F"/>
    <w:rsid w:val="004C3C33"/>
    <w:rsid w:val="004C43B0"/>
    <w:rsid w:val="004C44FF"/>
    <w:rsid w:val="004C45E0"/>
    <w:rsid w:val="004C492F"/>
    <w:rsid w:val="004C4F8C"/>
    <w:rsid w:val="004C5490"/>
    <w:rsid w:val="004C5967"/>
    <w:rsid w:val="004C5F5C"/>
    <w:rsid w:val="004C6093"/>
    <w:rsid w:val="004C6CB2"/>
    <w:rsid w:val="004C7BAE"/>
    <w:rsid w:val="004C7E62"/>
    <w:rsid w:val="004C7ED9"/>
    <w:rsid w:val="004D0E66"/>
    <w:rsid w:val="004D17B0"/>
    <w:rsid w:val="004D2082"/>
    <w:rsid w:val="004D22AC"/>
    <w:rsid w:val="004D2B08"/>
    <w:rsid w:val="004D2B81"/>
    <w:rsid w:val="004D347E"/>
    <w:rsid w:val="004D3761"/>
    <w:rsid w:val="004D37D1"/>
    <w:rsid w:val="004D3AA2"/>
    <w:rsid w:val="004D3DEC"/>
    <w:rsid w:val="004D44A6"/>
    <w:rsid w:val="004D45AD"/>
    <w:rsid w:val="004D5905"/>
    <w:rsid w:val="004D5A46"/>
    <w:rsid w:val="004D609B"/>
    <w:rsid w:val="004D61A9"/>
    <w:rsid w:val="004D6674"/>
    <w:rsid w:val="004D670D"/>
    <w:rsid w:val="004D6DB9"/>
    <w:rsid w:val="004D75D7"/>
    <w:rsid w:val="004E0572"/>
    <w:rsid w:val="004E1191"/>
    <w:rsid w:val="004E1629"/>
    <w:rsid w:val="004E1BFA"/>
    <w:rsid w:val="004E26D8"/>
    <w:rsid w:val="004E34EB"/>
    <w:rsid w:val="004E383E"/>
    <w:rsid w:val="004E3E5A"/>
    <w:rsid w:val="004E43BC"/>
    <w:rsid w:val="004E4BE0"/>
    <w:rsid w:val="004E4D20"/>
    <w:rsid w:val="004E57B5"/>
    <w:rsid w:val="004E5CD7"/>
    <w:rsid w:val="004E6170"/>
    <w:rsid w:val="004E6F78"/>
    <w:rsid w:val="004E7FAF"/>
    <w:rsid w:val="004F08D5"/>
    <w:rsid w:val="004F0D96"/>
    <w:rsid w:val="004F1633"/>
    <w:rsid w:val="004F2BE1"/>
    <w:rsid w:val="004F4D2B"/>
    <w:rsid w:val="004F5587"/>
    <w:rsid w:val="004F570E"/>
    <w:rsid w:val="004F5800"/>
    <w:rsid w:val="004F5A9A"/>
    <w:rsid w:val="004F5FDE"/>
    <w:rsid w:val="004F73F7"/>
    <w:rsid w:val="004F7E80"/>
    <w:rsid w:val="0050039F"/>
    <w:rsid w:val="0050091D"/>
    <w:rsid w:val="00500C9A"/>
    <w:rsid w:val="005013A9"/>
    <w:rsid w:val="00504D18"/>
    <w:rsid w:val="00504FBC"/>
    <w:rsid w:val="0050538D"/>
    <w:rsid w:val="0050543D"/>
    <w:rsid w:val="00505684"/>
    <w:rsid w:val="0050640F"/>
    <w:rsid w:val="005069CF"/>
    <w:rsid w:val="00506C83"/>
    <w:rsid w:val="00510BA7"/>
    <w:rsid w:val="00511505"/>
    <w:rsid w:val="00512ABF"/>
    <w:rsid w:val="0051415C"/>
    <w:rsid w:val="0051415D"/>
    <w:rsid w:val="0051488E"/>
    <w:rsid w:val="00515430"/>
    <w:rsid w:val="00515691"/>
    <w:rsid w:val="00516542"/>
    <w:rsid w:val="00516592"/>
    <w:rsid w:val="00516832"/>
    <w:rsid w:val="005170B4"/>
    <w:rsid w:val="00517EC3"/>
    <w:rsid w:val="00517F88"/>
    <w:rsid w:val="0052010C"/>
    <w:rsid w:val="005210FF"/>
    <w:rsid w:val="005211CD"/>
    <w:rsid w:val="00521E7E"/>
    <w:rsid w:val="00523664"/>
    <w:rsid w:val="00523676"/>
    <w:rsid w:val="005236DB"/>
    <w:rsid w:val="00523970"/>
    <w:rsid w:val="00524D7F"/>
    <w:rsid w:val="00525B4F"/>
    <w:rsid w:val="005261C1"/>
    <w:rsid w:val="0052696F"/>
    <w:rsid w:val="00526989"/>
    <w:rsid w:val="0052702F"/>
    <w:rsid w:val="0052756C"/>
    <w:rsid w:val="00527FFB"/>
    <w:rsid w:val="00530738"/>
    <w:rsid w:val="005312B3"/>
    <w:rsid w:val="00531819"/>
    <w:rsid w:val="00531E29"/>
    <w:rsid w:val="0053245F"/>
    <w:rsid w:val="00532846"/>
    <w:rsid w:val="00532F55"/>
    <w:rsid w:val="00532FBD"/>
    <w:rsid w:val="00535107"/>
    <w:rsid w:val="00535E80"/>
    <w:rsid w:val="005368B7"/>
    <w:rsid w:val="00537192"/>
    <w:rsid w:val="00537362"/>
    <w:rsid w:val="00537413"/>
    <w:rsid w:val="005375B7"/>
    <w:rsid w:val="00537D04"/>
    <w:rsid w:val="00542852"/>
    <w:rsid w:val="00542BA2"/>
    <w:rsid w:val="00543326"/>
    <w:rsid w:val="00543606"/>
    <w:rsid w:val="00543681"/>
    <w:rsid w:val="0054457C"/>
    <w:rsid w:val="0054460F"/>
    <w:rsid w:val="00544E99"/>
    <w:rsid w:val="00545CEC"/>
    <w:rsid w:val="00546EE1"/>
    <w:rsid w:val="00547417"/>
    <w:rsid w:val="00547752"/>
    <w:rsid w:val="00547A1D"/>
    <w:rsid w:val="0055074B"/>
    <w:rsid w:val="0055137F"/>
    <w:rsid w:val="00552B72"/>
    <w:rsid w:val="00553811"/>
    <w:rsid w:val="00553A23"/>
    <w:rsid w:val="005541AD"/>
    <w:rsid w:val="00555DB9"/>
    <w:rsid w:val="00556237"/>
    <w:rsid w:val="00556335"/>
    <w:rsid w:val="0055646D"/>
    <w:rsid w:val="00556BD1"/>
    <w:rsid w:val="00557384"/>
    <w:rsid w:val="00557B36"/>
    <w:rsid w:val="00557CBC"/>
    <w:rsid w:val="00557E56"/>
    <w:rsid w:val="00560151"/>
    <w:rsid w:val="005609B7"/>
    <w:rsid w:val="00560F45"/>
    <w:rsid w:val="00561A78"/>
    <w:rsid w:val="00561B4A"/>
    <w:rsid w:val="005621DD"/>
    <w:rsid w:val="00562452"/>
    <w:rsid w:val="0056298E"/>
    <w:rsid w:val="00562C73"/>
    <w:rsid w:val="005650D4"/>
    <w:rsid w:val="005653A3"/>
    <w:rsid w:val="0056548C"/>
    <w:rsid w:val="0056662C"/>
    <w:rsid w:val="00566BFA"/>
    <w:rsid w:val="00566D47"/>
    <w:rsid w:val="005672CF"/>
    <w:rsid w:val="00567564"/>
    <w:rsid w:val="00570487"/>
    <w:rsid w:val="00570828"/>
    <w:rsid w:val="00571659"/>
    <w:rsid w:val="00571BC1"/>
    <w:rsid w:val="00571CD2"/>
    <w:rsid w:val="0057250E"/>
    <w:rsid w:val="0057252D"/>
    <w:rsid w:val="00572613"/>
    <w:rsid w:val="00572B0C"/>
    <w:rsid w:val="0057398D"/>
    <w:rsid w:val="00573B2A"/>
    <w:rsid w:val="005740EB"/>
    <w:rsid w:val="00574139"/>
    <w:rsid w:val="005747CE"/>
    <w:rsid w:val="00575B75"/>
    <w:rsid w:val="00575BA6"/>
    <w:rsid w:val="00575F5A"/>
    <w:rsid w:val="00575FA2"/>
    <w:rsid w:val="00576931"/>
    <w:rsid w:val="00576A75"/>
    <w:rsid w:val="00576B26"/>
    <w:rsid w:val="00576B64"/>
    <w:rsid w:val="0057753E"/>
    <w:rsid w:val="00580350"/>
    <w:rsid w:val="00580697"/>
    <w:rsid w:val="0058138E"/>
    <w:rsid w:val="00581805"/>
    <w:rsid w:val="00582B26"/>
    <w:rsid w:val="00583728"/>
    <w:rsid w:val="00584FA6"/>
    <w:rsid w:val="00585032"/>
    <w:rsid w:val="00585660"/>
    <w:rsid w:val="00585BDE"/>
    <w:rsid w:val="00585EE4"/>
    <w:rsid w:val="0058623C"/>
    <w:rsid w:val="005863DA"/>
    <w:rsid w:val="0058691D"/>
    <w:rsid w:val="00586ED7"/>
    <w:rsid w:val="005870B8"/>
    <w:rsid w:val="00587152"/>
    <w:rsid w:val="00587FC0"/>
    <w:rsid w:val="0059043D"/>
    <w:rsid w:val="005906A4"/>
    <w:rsid w:val="00590B34"/>
    <w:rsid w:val="00590F9E"/>
    <w:rsid w:val="005911E2"/>
    <w:rsid w:val="005912DF"/>
    <w:rsid w:val="005912EA"/>
    <w:rsid w:val="00591778"/>
    <w:rsid w:val="00592043"/>
    <w:rsid w:val="0059204D"/>
    <w:rsid w:val="005934B6"/>
    <w:rsid w:val="00593586"/>
    <w:rsid w:val="005937AA"/>
    <w:rsid w:val="005954BF"/>
    <w:rsid w:val="00595E8E"/>
    <w:rsid w:val="00595FAA"/>
    <w:rsid w:val="00596D9E"/>
    <w:rsid w:val="00596FC2"/>
    <w:rsid w:val="00597813"/>
    <w:rsid w:val="00597836"/>
    <w:rsid w:val="005A010B"/>
    <w:rsid w:val="005A071B"/>
    <w:rsid w:val="005A0783"/>
    <w:rsid w:val="005A11A1"/>
    <w:rsid w:val="005A1527"/>
    <w:rsid w:val="005A1EF0"/>
    <w:rsid w:val="005A2E39"/>
    <w:rsid w:val="005A325A"/>
    <w:rsid w:val="005A33DD"/>
    <w:rsid w:val="005A42AF"/>
    <w:rsid w:val="005A470B"/>
    <w:rsid w:val="005A6561"/>
    <w:rsid w:val="005A741A"/>
    <w:rsid w:val="005B0C37"/>
    <w:rsid w:val="005B1221"/>
    <w:rsid w:val="005B13D2"/>
    <w:rsid w:val="005B1EF9"/>
    <w:rsid w:val="005B2B83"/>
    <w:rsid w:val="005B310A"/>
    <w:rsid w:val="005B4426"/>
    <w:rsid w:val="005B4D4C"/>
    <w:rsid w:val="005B690A"/>
    <w:rsid w:val="005C0507"/>
    <w:rsid w:val="005C117F"/>
    <w:rsid w:val="005C1D32"/>
    <w:rsid w:val="005C22FF"/>
    <w:rsid w:val="005C2FC8"/>
    <w:rsid w:val="005C2FDC"/>
    <w:rsid w:val="005C504D"/>
    <w:rsid w:val="005C5767"/>
    <w:rsid w:val="005C5789"/>
    <w:rsid w:val="005C69E2"/>
    <w:rsid w:val="005C7125"/>
    <w:rsid w:val="005C7C40"/>
    <w:rsid w:val="005D00C7"/>
    <w:rsid w:val="005D0756"/>
    <w:rsid w:val="005D0AD8"/>
    <w:rsid w:val="005D0D58"/>
    <w:rsid w:val="005D1C95"/>
    <w:rsid w:val="005D2E7B"/>
    <w:rsid w:val="005D2FEB"/>
    <w:rsid w:val="005D32A8"/>
    <w:rsid w:val="005D33BC"/>
    <w:rsid w:val="005D35F3"/>
    <w:rsid w:val="005D44B1"/>
    <w:rsid w:val="005D479D"/>
    <w:rsid w:val="005D47F2"/>
    <w:rsid w:val="005D52EF"/>
    <w:rsid w:val="005D55BF"/>
    <w:rsid w:val="005D5E52"/>
    <w:rsid w:val="005D61E8"/>
    <w:rsid w:val="005D68B6"/>
    <w:rsid w:val="005D6E06"/>
    <w:rsid w:val="005D7151"/>
    <w:rsid w:val="005E113F"/>
    <w:rsid w:val="005E17BD"/>
    <w:rsid w:val="005E277A"/>
    <w:rsid w:val="005E35EF"/>
    <w:rsid w:val="005E3A1D"/>
    <w:rsid w:val="005E41E1"/>
    <w:rsid w:val="005E4A68"/>
    <w:rsid w:val="005E4B15"/>
    <w:rsid w:val="005E5552"/>
    <w:rsid w:val="005E5923"/>
    <w:rsid w:val="005E5C60"/>
    <w:rsid w:val="005E5DE2"/>
    <w:rsid w:val="005E6509"/>
    <w:rsid w:val="005E6EF7"/>
    <w:rsid w:val="005E706C"/>
    <w:rsid w:val="005E7A69"/>
    <w:rsid w:val="005E7B82"/>
    <w:rsid w:val="005F0644"/>
    <w:rsid w:val="005F1422"/>
    <w:rsid w:val="005F18B6"/>
    <w:rsid w:val="005F1EAC"/>
    <w:rsid w:val="005F27A5"/>
    <w:rsid w:val="005F32AF"/>
    <w:rsid w:val="005F366C"/>
    <w:rsid w:val="005F45AD"/>
    <w:rsid w:val="005F48DC"/>
    <w:rsid w:val="005F4FF0"/>
    <w:rsid w:val="005F5001"/>
    <w:rsid w:val="005F5965"/>
    <w:rsid w:val="005F5C92"/>
    <w:rsid w:val="005F6E7F"/>
    <w:rsid w:val="005F7000"/>
    <w:rsid w:val="005F72D8"/>
    <w:rsid w:val="006008EE"/>
    <w:rsid w:val="00600C85"/>
    <w:rsid w:val="00602B3D"/>
    <w:rsid w:val="006046C2"/>
    <w:rsid w:val="00604834"/>
    <w:rsid w:val="00604C8D"/>
    <w:rsid w:val="0060547E"/>
    <w:rsid w:val="00605777"/>
    <w:rsid w:val="00606405"/>
    <w:rsid w:val="006069ED"/>
    <w:rsid w:val="00606A9B"/>
    <w:rsid w:val="00606ACC"/>
    <w:rsid w:val="00607409"/>
    <w:rsid w:val="006078E8"/>
    <w:rsid w:val="00607B0A"/>
    <w:rsid w:val="00607D14"/>
    <w:rsid w:val="006101EE"/>
    <w:rsid w:val="00610352"/>
    <w:rsid w:val="006125F1"/>
    <w:rsid w:val="006129B0"/>
    <w:rsid w:val="00613FAF"/>
    <w:rsid w:val="006145B7"/>
    <w:rsid w:val="00615090"/>
    <w:rsid w:val="00615A66"/>
    <w:rsid w:val="00615E2F"/>
    <w:rsid w:val="0061663F"/>
    <w:rsid w:val="00616904"/>
    <w:rsid w:val="00616DD0"/>
    <w:rsid w:val="00616DFB"/>
    <w:rsid w:val="006170F3"/>
    <w:rsid w:val="00617D3E"/>
    <w:rsid w:val="00617F57"/>
    <w:rsid w:val="0062024B"/>
    <w:rsid w:val="006202F3"/>
    <w:rsid w:val="0062045A"/>
    <w:rsid w:val="00621F73"/>
    <w:rsid w:val="00622AAC"/>
    <w:rsid w:val="006232CB"/>
    <w:rsid w:val="00624EB4"/>
    <w:rsid w:val="006267EC"/>
    <w:rsid w:val="00626F8C"/>
    <w:rsid w:val="0062779A"/>
    <w:rsid w:val="00627FB3"/>
    <w:rsid w:val="006306B2"/>
    <w:rsid w:val="00631CAF"/>
    <w:rsid w:val="00631EE0"/>
    <w:rsid w:val="00632E24"/>
    <w:rsid w:val="00633197"/>
    <w:rsid w:val="00633256"/>
    <w:rsid w:val="0063385B"/>
    <w:rsid w:val="00634EF7"/>
    <w:rsid w:val="00635449"/>
    <w:rsid w:val="00635DC2"/>
    <w:rsid w:val="006364BA"/>
    <w:rsid w:val="00636BE9"/>
    <w:rsid w:val="006376E6"/>
    <w:rsid w:val="00637A85"/>
    <w:rsid w:val="00637CFA"/>
    <w:rsid w:val="006404AB"/>
    <w:rsid w:val="00640870"/>
    <w:rsid w:val="006408AD"/>
    <w:rsid w:val="00640CE2"/>
    <w:rsid w:val="00641066"/>
    <w:rsid w:val="006416F6"/>
    <w:rsid w:val="006417A5"/>
    <w:rsid w:val="00641FFD"/>
    <w:rsid w:val="00642041"/>
    <w:rsid w:val="006425E8"/>
    <w:rsid w:val="00642BF4"/>
    <w:rsid w:val="0064305D"/>
    <w:rsid w:val="00643D18"/>
    <w:rsid w:val="006441C8"/>
    <w:rsid w:val="00645075"/>
    <w:rsid w:val="006450E2"/>
    <w:rsid w:val="00646727"/>
    <w:rsid w:val="00647420"/>
    <w:rsid w:val="0064784D"/>
    <w:rsid w:val="00650883"/>
    <w:rsid w:val="00650E3E"/>
    <w:rsid w:val="00651147"/>
    <w:rsid w:val="00651438"/>
    <w:rsid w:val="00652022"/>
    <w:rsid w:val="00652346"/>
    <w:rsid w:val="00652D1E"/>
    <w:rsid w:val="00654180"/>
    <w:rsid w:val="00654649"/>
    <w:rsid w:val="00656231"/>
    <w:rsid w:val="0065663D"/>
    <w:rsid w:val="00656802"/>
    <w:rsid w:val="0065693B"/>
    <w:rsid w:val="00656B34"/>
    <w:rsid w:val="006601A0"/>
    <w:rsid w:val="006603A2"/>
    <w:rsid w:val="00660C06"/>
    <w:rsid w:val="00660F76"/>
    <w:rsid w:val="0066152F"/>
    <w:rsid w:val="00661DD0"/>
    <w:rsid w:val="00662052"/>
    <w:rsid w:val="006621BA"/>
    <w:rsid w:val="006623F7"/>
    <w:rsid w:val="00662F77"/>
    <w:rsid w:val="00663105"/>
    <w:rsid w:val="006634FF"/>
    <w:rsid w:val="00663B0B"/>
    <w:rsid w:val="00664185"/>
    <w:rsid w:val="00664392"/>
    <w:rsid w:val="006648AF"/>
    <w:rsid w:val="00664ACF"/>
    <w:rsid w:val="00664AE6"/>
    <w:rsid w:val="00665899"/>
    <w:rsid w:val="00665970"/>
    <w:rsid w:val="006660A0"/>
    <w:rsid w:val="0067030D"/>
    <w:rsid w:val="006707AB"/>
    <w:rsid w:val="006709D9"/>
    <w:rsid w:val="00670D25"/>
    <w:rsid w:val="00670E39"/>
    <w:rsid w:val="006711BE"/>
    <w:rsid w:val="00671399"/>
    <w:rsid w:val="0067152B"/>
    <w:rsid w:val="00671866"/>
    <w:rsid w:val="006724A0"/>
    <w:rsid w:val="00672902"/>
    <w:rsid w:val="006730DA"/>
    <w:rsid w:val="00674AD4"/>
    <w:rsid w:val="00674D75"/>
    <w:rsid w:val="006753A4"/>
    <w:rsid w:val="006753DD"/>
    <w:rsid w:val="00675EC6"/>
    <w:rsid w:val="006777E6"/>
    <w:rsid w:val="00680A4B"/>
    <w:rsid w:val="00680FFD"/>
    <w:rsid w:val="006819AF"/>
    <w:rsid w:val="00681C3F"/>
    <w:rsid w:val="00681E07"/>
    <w:rsid w:val="00681FBC"/>
    <w:rsid w:val="006825AB"/>
    <w:rsid w:val="0068398F"/>
    <w:rsid w:val="00683DD9"/>
    <w:rsid w:val="00684AA4"/>
    <w:rsid w:val="00684F03"/>
    <w:rsid w:val="00684FA6"/>
    <w:rsid w:val="00684FE9"/>
    <w:rsid w:val="00685921"/>
    <w:rsid w:val="00687AC6"/>
    <w:rsid w:val="00687D75"/>
    <w:rsid w:val="00690EB2"/>
    <w:rsid w:val="006916A0"/>
    <w:rsid w:val="006917E7"/>
    <w:rsid w:val="00692BBB"/>
    <w:rsid w:val="00692D72"/>
    <w:rsid w:val="00692E2C"/>
    <w:rsid w:val="00692E51"/>
    <w:rsid w:val="006939A2"/>
    <w:rsid w:val="00693E57"/>
    <w:rsid w:val="0069524C"/>
    <w:rsid w:val="00696A91"/>
    <w:rsid w:val="00696AC1"/>
    <w:rsid w:val="00696EA2"/>
    <w:rsid w:val="0069718B"/>
    <w:rsid w:val="00697D2D"/>
    <w:rsid w:val="006A0069"/>
    <w:rsid w:val="006A0674"/>
    <w:rsid w:val="006A099C"/>
    <w:rsid w:val="006A0B52"/>
    <w:rsid w:val="006A0EA6"/>
    <w:rsid w:val="006A1211"/>
    <w:rsid w:val="006A26F1"/>
    <w:rsid w:val="006A3968"/>
    <w:rsid w:val="006A4101"/>
    <w:rsid w:val="006A440F"/>
    <w:rsid w:val="006A456C"/>
    <w:rsid w:val="006A45E0"/>
    <w:rsid w:val="006A4B47"/>
    <w:rsid w:val="006A525F"/>
    <w:rsid w:val="006A5BBF"/>
    <w:rsid w:val="006A5CB3"/>
    <w:rsid w:val="006A5F5A"/>
    <w:rsid w:val="006A7B06"/>
    <w:rsid w:val="006B1AC9"/>
    <w:rsid w:val="006B247C"/>
    <w:rsid w:val="006B35B3"/>
    <w:rsid w:val="006B4D54"/>
    <w:rsid w:val="006B4E65"/>
    <w:rsid w:val="006B5D70"/>
    <w:rsid w:val="006B6C42"/>
    <w:rsid w:val="006C024F"/>
    <w:rsid w:val="006C0357"/>
    <w:rsid w:val="006C12A2"/>
    <w:rsid w:val="006C171D"/>
    <w:rsid w:val="006C1BAC"/>
    <w:rsid w:val="006C1E60"/>
    <w:rsid w:val="006C2430"/>
    <w:rsid w:val="006C24E6"/>
    <w:rsid w:val="006C3328"/>
    <w:rsid w:val="006C346F"/>
    <w:rsid w:val="006C3BD9"/>
    <w:rsid w:val="006C3F53"/>
    <w:rsid w:val="006C4D2B"/>
    <w:rsid w:val="006C585A"/>
    <w:rsid w:val="006C686B"/>
    <w:rsid w:val="006C7081"/>
    <w:rsid w:val="006D250D"/>
    <w:rsid w:val="006D2A2A"/>
    <w:rsid w:val="006D2FE4"/>
    <w:rsid w:val="006D3FB3"/>
    <w:rsid w:val="006D4CBC"/>
    <w:rsid w:val="006D5220"/>
    <w:rsid w:val="006D593A"/>
    <w:rsid w:val="006D5FEA"/>
    <w:rsid w:val="006D64CC"/>
    <w:rsid w:val="006D66CF"/>
    <w:rsid w:val="006D6B53"/>
    <w:rsid w:val="006D6E56"/>
    <w:rsid w:val="006D7583"/>
    <w:rsid w:val="006D7C44"/>
    <w:rsid w:val="006E0411"/>
    <w:rsid w:val="006E07C4"/>
    <w:rsid w:val="006E086C"/>
    <w:rsid w:val="006E0D63"/>
    <w:rsid w:val="006E112C"/>
    <w:rsid w:val="006E1FB8"/>
    <w:rsid w:val="006E2430"/>
    <w:rsid w:val="006E31CD"/>
    <w:rsid w:val="006E323B"/>
    <w:rsid w:val="006E33FC"/>
    <w:rsid w:val="006E345D"/>
    <w:rsid w:val="006E3953"/>
    <w:rsid w:val="006E3FB1"/>
    <w:rsid w:val="006E44BA"/>
    <w:rsid w:val="006E4A40"/>
    <w:rsid w:val="006E4D73"/>
    <w:rsid w:val="006E5178"/>
    <w:rsid w:val="006E545C"/>
    <w:rsid w:val="006E5AA8"/>
    <w:rsid w:val="006E5F1B"/>
    <w:rsid w:val="006E6888"/>
    <w:rsid w:val="006E6BBE"/>
    <w:rsid w:val="006F0868"/>
    <w:rsid w:val="006F1CEF"/>
    <w:rsid w:val="006F1F77"/>
    <w:rsid w:val="006F2408"/>
    <w:rsid w:val="006F2B5C"/>
    <w:rsid w:val="006F2D3F"/>
    <w:rsid w:val="006F30F8"/>
    <w:rsid w:val="006F37A3"/>
    <w:rsid w:val="006F3D90"/>
    <w:rsid w:val="006F3FE7"/>
    <w:rsid w:val="006F4127"/>
    <w:rsid w:val="006F52DA"/>
    <w:rsid w:val="006F60C3"/>
    <w:rsid w:val="006F617A"/>
    <w:rsid w:val="006F7200"/>
    <w:rsid w:val="006F72D0"/>
    <w:rsid w:val="006F7D86"/>
    <w:rsid w:val="00700259"/>
    <w:rsid w:val="00700974"/>
    <w:rsid w:val="007016F2"/>
    <w:rsid w:val="0070182D"/>
    <w:rsid w:val="007019B2"/>
    <w:rsid w:val="0070202A"/>
    <w:rsid w:val="0070290E"/>
    <w:rsid w:val="00703937"/>
    <w:rsid w:val="007042A2"/>
    <w:rsid w:val="00704990"/>
    <w:rsid w:val="00705286"/>
    <w:rsid w:val="00705A5B"/>
    <w:rsid w:val="00706EBD"/>
    <w:rsid w:val="00707002"/>
    <w:rsid w:val="00707618"/>
    <w:rsid w:val="0070769C"/>
    <w:rsid w:val="007102AA"/>
    <w:rsid w:val="00710B73"/>
    <w:rsid w:val="0071120E"/>
    <w:rsid w:val="00711E19"/>
    <w:rsid w:val="007120CC"/>
    <w:rsid w:val="0071295C"/>
    <w:rsid w:val="00713231"/>
    <w:rsid w:val="0071342D"/>
    <w:rsid w:val="007135CE"/>
    <w:rsid w:val="00713A93"/>
    <w:rsid w:val="00714190"/>
    <w:rsid w:val="00714ADA"/>
    <w:rsid w:val="007163EB"/>
    <w:rsid w:val="007165F0"/>
    <w:rsid w:val="0071682C"/>
    <w:rsid w:val="00717C4E"/>
    <w:rsid w:val="00720666"/>
    <w:rsid w:val="007209D7"/>
    <w:rsid w:val="00721973"/>
    <w:rsid w:val="00722BDC"/>
    <w:rsid w:val="00723345"/>
    <w:rsid w:val="00723FDD"/>
    <w:rsid w:val="0072413A"/>
    <w:rsid w:val="00724220"/>
    <w:rsid w:val="0072450D"/>
    <w:rsid w:val="0072513E"/>
    <w:rsid w:val="00725281"/>
    <w:rsid w:val="007253CA"/>
    <w:rsid w:val="007255D4"/>
    <w:rsid w:val="00725767"/>
    <w:rsid w:val="00726421"/>
    <w:rsid w:val="0072778E"/>
    <w:rsid w:val="00730839"/>
    <w:rsid w:val="00730D16"/>
    <w:rsid w:val="007310F3"/>
    <w:rsid w:val="00731591"/>
    <w:rsid w:val="00733073"/>
    <w:rsid w:val="00733973"/>
    <w:rsid w:val="00734D19"/>
    <w:rsid w:val="00735335"/>
    <w:rsid w:val="0073547A"/>
    <w:rsid w:val="007356CA"/>
    <w:rsid w:val="007357B7"/>
    <w:rsid w:val="00735942"/>
    <w:rsid w:val="0073660F"/>
    <w:rsid w:val="00736FA6"/>
    <w:rsid w:val="00737DFE"/>
    <w:rsid w:val="007408A4"/>
    <w:rsid w:val="007429E4"/>
    <w:rsid w:val="00743684"/>
    <w:rsid w:val="00743A42"/>
    <w:rsid w:val="00743E9C"/>
    <w:rsid w:val="00744486"/>
    <w:rsid w:val="00744DF8"/>
    <w:rsid w:val="00744EB3"/>
    <w:rsid w:val="007460E4"/>
    <w:rsid w:val="007464E6"/>
    <w:rsid w:val="00747278"/>
    <w:rsid w:val="00747327"/>
    <w:rsid w:val="0074762B"/>
    <w:rsid w:val="00750766"/>
    <w:rsid w:val="00751A05"/>
    <w:rsid w:val="00752C13"/>
    <w:rsid w:val="00753E29"/>
    <w:rsid w:val="00753F4C"/>
    <w:rsid w:val="00754477"/>
    <w:rsid w:val="00754502"/>
    <w:rsid w:val="007569A7"/>
    <w:rsid w:val="00756E18"/>
    <w:rsid w:val="0075714E"/>
    <w:rsid w:val="00757968"/>
    <w:rsid w:val="00757AC8"/>
    <w:rsid w:val="00761360"/>
    <w:rsid w:val="007618D0"/>
    <w:rsid w:val="0076249B"/>
    <w:rsid w:val="00762942"/>
    <w:rsid w:val="00762A56"/>
    <w:rsid w:val="00762A6A"/>
    <w:rsid w:val="00762E38"/>
    <w:rsid w:val="00763B60"/>
    <w:rsid w:val="0076469D"/>
    <w:rsid w:val="007648D8"/>
    <w:rsid w:val="00764F25"/>
    <w:rsid w:val="007650E3"/>
    <w:rsid w:val="0076541D"/>
    <w:rsid w:val="00765B7F"/>
    <w:rsid w:val="00765D12"/>
    <w:rsid w:val="00766204"/>
    <w:rsid w:val="007663B5"/>
    <w:rsid w:val="00766935"/>
    <w:rsid w:val="00766A93"/>
    <w:rsid w:val="00766B42"/>
    <w:rsid w:val="00767802"/>
    <w:rsid w:val="00767A65"/>
    <w:rsid w:val="00767F4D"/>
    <w:rsid w:val="007712BB"/>
    <w:rsid w:val="00771866"/>
    <w:rsid w:val="0077268C"/>
    <w:rsid w:val="00772D63"/>
    <w:rsid w:val="0077370C"/>
    <w:rsid w:val="007746E2"/>
    <w:rsid w:val="00775122"/>
    <w:rsid w:val="007751BA"/>
    <w:rsid w:val="0077565C"/>
    <w:rsid w:val="007758B6"/>
    <w:rsid w:val="00776F59"/>
    <w:rsid w:val="00777E1A"/>
    <w:rsid w:val="00777EE7"/>
    <w:rsid w:val="00780E5B"/>
    <w:rsid w:val="00780F1F"/>
    <w:rsid w:val="00782506"/>
    <w:rsid w:val="00782DEC"/>
    <w:rsid w:val="00783254"/>
    <w:rsid w:val="00783CB7"/>
    <w:rsid w:val="00784240"/>
    <w:rsid w:val="007843D4"/>
    <w:rsid w:val="00785343"/>
    <w:rsid w:val="00785B35"/>
    <w:rsid w:val="007866A7"/>
    <w:rsid w:val="007867E5"/>
    <w:rsid w:val="0078773F"/>
    <w:rsid w:val="00787874"/>
    <w:rsid w:val="0079009E"/>
    <w:rsid w:val="00790CF4"/>
    <w:rsid w:val="00791144"/>
    <w:rsid w:val="0079210B"/>
    <w:rsid w:val="00793450"/>
    <w:rsid w:val="00793991"/>
    <w:rsid w:val="00794006"/>
    <w:rsid w:val="00794643"/>
    <w:rsid w:val="007949E1"/>
    <w:rsid w:val="00795990"/>
    <w:rsid w:val="007962D3"/>
    <w:rsid w:val="00797137"/>
    <w:rsid w:val="00797C9E"/>
    <w:rsid w:val="007A123E"/>
    <w:rsid w:val="007A1A54"/>
    <w:rsid w:val="007A1F3E"/>
    <w:rsid w:val="007A3B1B"/>
    <w:rsid w:val="007A451C"/>
    <w:rsid w:val="007A48D1"/>
    <w:rsid w:val="007A5367"/>
    <w:rsid w:val="007A6177"/>
    <w:rsid w:val="007A6415"/>
    <w:rsid w:val="007A6C3A"/>
    <w:rsid w:val="007A7B7A"/>
    <w:rsid w:val="007B028D"/>
    <w:rsid w:val="007B12BF"/>
    <w:rsid w:val="007B1C6C"/>
    <w:rsid w:val="007B20C4"/>
    <w:rsid w:val="007B3536"/>
    <w:rsid w:val="007B4079"/>
    <w:rsid w:val="007B429A"/>
    <w:rsid w:val="007B46B1"/>
    <w:rsid w:val="007B4A53"/>
    <w:rsid w:val="007B4CE0"/>
    <w:rsid w:val="007B5A1F"/>
    <w:rsid w:val="007B5E1A"/>
    <w:rsid w:val="007B6388"/>
    <w:rsid w:val="007B6F23"/>
    <w:rsid w:val="007B7F93"/>
    <w:rsid w:val="007C0E35"/>
    <w:rsid w:val="007C0E53"/>
    <w:rsid w:val="007C15F3"/>
    <w:rsid w:val="007C2415"/>
    <w:rsid w:val="007C2B7D"/>
    <w:rsid w:val="007C3078"/>
    <w:rsid w:val="007C3DD0"/>
    <w:rsid w:val="007C4977"/>
    <w:rsid w:val="007C4B41"/>
    <w:rsid w:val="007C555F"/>
    <w:rsid w:val="007C5953"/>
    <w:rsid w:val="007C5EFC"/>
    <w:rsid w:val="007C6128"/>
    <w:rsid w:val="007C6ADF"/>
    <w:rsid w:val="007C71A9"/>
    <w:rsid w:val="007C751E"/>
    <w:rsid w:val="007C7A59"/>
    <w:rsid w:val="007D01A7"/>
    <w:rsid w:val="007D03B2"/>
    <w:rsid w:val="007D058C"/>
    <w:rsid w:val="007D143A"/>
    <w:rsid w:val="007D1FB9"/>
    <w:rsid w:val="007D2419"/>
    <w:rsid w:val="007D2A39"/>
    <w:rsid w:val="007D2C74"/>
    <w:rsid w:val="007D32EA"/>
    <w:rsid w:val="007D466C"/>
    <w:rsid w:val="007D48DE"/>
    <w:rsid w:val="007D5244"/>
    <w:rsid w:val="007D53D0"/>
    <w:rsid w:val="007D5924"/>
    <w:rsid w:val="007D6A5E"/>
    <w:rsid w:val="007D6D4B"/>
    <w:rsid w:val="007D7882"/>
    <w:rsid w:val="007E078B"/>
    <w:rsid w:val="007E0AD3"/>
    <w:rsid w:val="007E0AD6"/>
    <w:rsid w:val="007E0E4D"/>
    <w:rsid w:val="007E112B"/>
    <w:rsid w:val="007E2225"/>
    <w:rsid w:val="007E3CF2"/>
    <w:rsid w:val="007E4216"/>
    <w:rsid w:val="007E42B3"/>
    <w:rsid w:val="007E51E8"/>
    <w:rsid w:val="007E57D0"/>
    <w:rsid w:val="007E5990"/>
    <w:rsid w:val="007E649F"/>
    <w:rsid w:val="007E6B50"/>
    <w:rsid w:val="007F018B"/>
    <w:rsid w:val="007F052D"/>
    <w:rsid w:val="007F1254"/>
    <w:rsid w:val="007F1422"/>
    <w:rsid w:val="007F1A63"/>
    <w:rsid w:val="007F2AB6"/>
    <w:rsid w:val="007F3B2F"/>
    <w:rsid w:val="007F3CEF"/>
    <w:rsid w:val="007F3D5D"/>
    <w:rsid w:val="007F4C20"/>
    <w:rsid w:val="007F4CEC"/>
    <w:rsid w:val="007F54F1"/>
    <w:rsid w:val="007F61D2"/>
    <w:rsid w:val="007F68B6"/>
    <w:rsid w:val="007F7E70"/>
    <w:rsid w:val="0080009D"/>
    <w:rsid w:val="00800293"/>
    <w:rsid w:val="00800E49"/>
    <w:rsid w:val="00802CFC"/>
    <w:rsid w:val="00802DA3"/>
    <w:rsid w:val="00804361"/>
    <w:rsid w:val="0080440E"/>
    <w:rsid w:val="0080442F"/>
    <w:rsid w:val="00804648"/>
    <w:rsid w:val="00804F87"/>
    <w:rsid w:val="00805227"/>
    <w:rsid w:val="008054C2"/>
    <w:rsid w:val="008058FC"/>
    <w:rsid w:val="00805B14"/>
    <w:rsid w:val="00806D18"/>
    <w:rsid w:val="0080794E"/>
    <w:rsid w:val="00810150"/>
    <w:rsid w:val="00810EAB"/>
    <w:rsid w:val="008113F3"/>
    <w:rsid w:val="00812297"/>
    <w:rsid w:val="0081239A"/>
    <w:rsid w:val="00812DC8"/>
    <w:rsid w:val="00813055"/>
    <w:rsid w:val="008131DD"/>
    <w:rsid w:val="0081378B"/>
    <w:rsid w:val="00813AC8"/>
    <w:rsid w:val="0081401B"/>
    <w:rsid w:val="00814707"/>
    <w:rsid w:val="00814D88"/>
    <w:rsid w:val="008150F4"/>
    <w:rsid w:val="0081512F"/>
    <w:rsid w:val="008157C5"/>
    <w:rsid w:val="0081613C"/>
    <w:rsid w:val="008169E8"/>
    <w:rsid w:val="008171ED"/>
    <w:rsid w:val="008179DF"/>
    <w:rsid w:val="008205E7"/>
    <w:rsid w:val="008207DD"/>
    <w:rsid w:val="008226EA"/>
    <w:rsid w:val="00822BFE"/>
    <w:rsid w:val="00822E24"/>
    <w:rsid w:val="00823192"/>
    <w:rsid w:val="00823B73"/>
    <w:rsid w:val="008243C8"/>
    <w:rsid w:val="00824DA7"/>
    <w:rsid w:val="00825BBA"/>
    <w:rsid w:val="008260F4"/>
    <w:rsid w:val="0082617A"/>
    <w:rsid w:val="00826227"/>
    <w:rsid w:val="00826841"/>
    <w:rsid w:val="00827081"/>
    <w:rsid w:val="00830F12"/>
    <w:rsid w:val="0083224E"/>
    <w:rsid w:val="0083324F"/>
    <w:rsid w:val="008335E2"/>
    <w:rsid w:val="00833660"/>
    <w:rsid w:val="00833C0B"/>
    <w:rsid w:val="008341C8"/>
    <w:rsid w:val="00834DAB"/>
    <w:rsid w:val="00835616"/>
    <w:rsid w:val="00835CBC"/>
    <w:rsid w:val="00836DFA"/>
    <w:rsid w:val="00836F53"/>
    <w:rsid w:val="00837192"/>
    <w:rsid w:val="008375B8"/>
    <w:rsid w:val="00837A03"/>
    <w:rsid w:val="00840079"/>
    <w:rsid w:val="008407EE"/>
    <w:rsid w:val="00841738"/>
    <w:rsid w:val="00841DB7"/>
    <w:rsid w:val="00842070"/>
    <w:rsid w:val="00842870"/>
    <w:rsid w:val="00842E39"/>
    <w:rsid w:val="00842FC9"/>
    <w:rsid w:val="00843928"/>
    <w:rsid w:val="008439FA"/>
    <w:rsid w:val="00843A14"/>
    <w:rsid w:val="00843A9E"/>
    <w:rsid w:val="00843AAE"/>
    <w:rsid w:val="00843F2C"/>
    <w:rsid w:val="008441B6"/>
    <w:rsid w:val="00844A9A"/>
    <w:rsid w:val="00844AA4"/>
    <w:rsid w:val="008462B9"/>
    <w:rsid w:val="0084678E"/>
    <w:rsid w:val="008469A6"/>
    <w:rsid w:val="00846AA5"/>
    <w:rsid w:val="0084707E"/>
    <w:rsid w:val="00847FF9"/>
    <w:rsid w:val="00850716"/>
    <w:rsid w:val="00850EE4"/>
    <w:rsid w:val="00851237"/>
    <w:rsid w:val="008523F2"/>
    <w:rsid w:val="0085471B"/>
    <w:rsid w:val="00854B22"/>
    <w:rsid w:val="00854CF9"/>
    <w:rsid w:val="00855323"/>
    <w:rsid w:val="00855454"/>
    <w:rsid w:val="008567BB"/>
    <w:rsid w:val="00857FFD"/>
    <w:rsid w:val="00863D71"/>
    <w:rsid w:val="0086518F"/>
    <w:rsid w:val="0086553C"/>
    <w:rsid w:val="00865542"/>
    <w:rsid w:val="0086565A"/>
    <w:rsid w:val="00865CE3"/>
    <w:rsid w:val="008664B3"/>
    <w:rsid w:val="0086744E"/>
    <w:rsid w:val="00867580"/>
    <w:rsid w:val="00867DD8"/>
    <w:rsid w:val="00867EAF"/>
    <w:rsid w:val="00870B01"/>
    <w:rsid w:val="00870EFD"/>
    <w:rsid w:val="008712C9"/>
    <w:rsid w:val="008714B9"/>
    <w:rsid w:val="008721A4"/>
    <w:rsid w:val="00872408"/>
    <w:rsid w:val="00872DFF"/>
    <w:rsid w:val="00872E4C"/>
    <w:rsid w:val="00873D5E"/>
    <w:rsid w:val="00874275"/>
    <w:rsid w:val="008745FE"/>
    <w:rsid w:val="00874982"/>
    <w:rsid w:val="00874CC8"/>
    <w:rsid w:val="0087542B"/>
    <w:rsid w:val="00875CCF"/>
    <w:rsid w:val="008762CF"/>
    <w:rsid w:val="00876316"/>
    <w:rsid w:val="008764BD"/>
    <w:rsid w:val="00876D29"/>
    <w:rsid w:val="00877412"/>
    <w:rsid w:val="008774FB"/>
    <w:rsid w:val="0087765B"/>
    <w:rsid w:val="008778C3"/>
    <w:rsid w:val="00877BE2"/>
    <w:rsid w:val="008800B3"/>
    <w:rsid w:val="00880443"/>
    <w:rsid w:val="008810BF"/>
    <w:rsid w:val="00881C4B"/>
    <w:rsid w:val="00881C96"/>
    <w:rsid w:val="008820F5"/>
    <w:rsid w:val="00882843"/>
    <w:rsid w:val="00882B8B"/>
    <w:rsid w:val="00883311"/>
    <w:rsid w:val="008833BE"/>
    <w:rsid w:val="0088345A"/>
    <w:rsid w:val="0088466F"/>
    <w:rsid w:val="00886526"/>
    <w:rsid w:val="00886E4C"/>
    <w:rsid w:val="008906F6"/>
    <w:rsid w:val="00890844"/>
    <w:rsid w:val="008908FE"/>
    <w:rsid w:val="008910C4"/>
    <w:rsid w:val="00891C1F"/>
    <w:rsid w:val="008922C2"/>
    <w:rsid w:val="00892968"/>
    <w:rsid w:val="0089376F"/>
    <w:rsid w:val="00894CE4"/>
    <w:rsid w:val="008960BE"/>
    <w:rsid w:val="00896B93"/>
    <w:rsid w:val="008A01A3"/>
    <w:rsid w:val="008A06BC"/>
    <w:rsid w:val="008A195F"/>
    <w:rsid w:val="008A29A2"/>
    <w:rsid w:val="008A2EFF"/>
    <w:rsid w:val="008A3135"/>
    <w:rsid w:val="008A37C8"/>
    <w:rsid w:val="008A42B3"/>
    <w:rsid w:val="008A5D95"/>
    <w:rsid w:val="008A5DD3"/>
    <w:rsid w:val="008A6B21"/>
    <w:rsid w:val="008A6DC3"/>
    <w:rsid w:val="008A73B9"/>
    <w:rsid w:val="008A75CE"/>
    <w:rsid w:val="008A76DC"/>
    <w:rsid w:val="008A7B67"/>
    <w:rsid w:val="008A7D37"/>
    <w:rsid w:val="008A7EBE"/>
    <w:rsid w:val="008B0AB5"/>
    <w:rsid w:val="008B103D"/>
    <w:rsid w:val="008B1BDA"/>
    <w:rsid w:val="008B20C9"/>
    <w:rsid w:val="008B2C47"/>
    <w:rsid w:val="008B3931"/>
    <w:rsid w:val="008B417F"/>
    <w:rsid w:val="008B45F5"/>
    <w:rsid w:val="008B72FC"/>
    <w:rsid w:val="008B765C"/>
    <w:rsid w:val="008B77A8"/>
    <w:rsid w:val="008B78B6"/>
    <w:rsid w:val="008C0B5A"/>
    <w:rsid w:val="008C0EF5"/>
    <w:rsid w:val="008C0F47"/>
    <w:rsid w:val="008C1111"/>
    <w:rsid w:val="008C1355"/>
    <w:rsid w:val="008C176C"/>
    <w:rsid w:val="008C1BB2"/>
    <w:rsid w:val="008C1CEC"/>
    <w:rsid w:val="008C2079"/>
    <w:rsid w:val="008C2492"/>
    <w:rsid w:val="008C2A89"/>
    <w:rsid w:val="008C2B09"/>
    <w:rsid w:val="008C2DAA"/>
    <w:rsid w:val="008C38B9"/>
    <w:rsid w:val="008C3F5B"/>
    <w:rsid w:val="008C41BF"/>
    <w:rsid w:val="008C4DEE"/>
    <w:rsid w:val="008C58A9"/>
    <w:rsid w:val="008C5A70"/>
    <w:rsid w:val="008C5AF5"/>
    <w:rsid w:val="008C5C48"/>
    <w:rsid w:val="008C5C86"/>
    <w:rsid w:val="008C6D81"/>
    <w:rsid w:val="008C766E"/>
    <w:rsid w:val="008D05B5"/>
    <w:rsid w:val="008D0AFE"/>
    <w:rsid w:val="008D0CAC"/>
    <w:rsid w:val="008D0D2C"/>
    <w:rsid w:val="008D0F26"/>
    <w:rsid w:val="008D0F4D"/>
    <w:rsid w:val="008D0F57"/>
    <w:rsid w:val="008D16D2"/>
    <w:rsid w:val="008D28A9"/>
    <w:rsid w:val="008D2B67"/>
    <w:rsid w:val="008D3050"/>
    <w:rsid w:val="008D41A2"/>
    <w:rsid w:val="008D46BF"/>
    <w:rsid w:val="008D491E"/>
    <w:rsid w:val="008D4C98"/>
    <w:rsid w:val="008D4ED2"/>
    <w:rsid w:val="008D550C"/>
    <w:rsid w:val="008D5874"/>
    <w:rsid w:val="008D6E11"/>
    <w:rsid w:val="008D74D5"/>
    <w:rsid w:val="008E0DF2"/>
    <w:rsid w:val="008E14B0"/>
    <w:rsid w:val="008E1888"/>
    <w:rsid w:val="008E1A5F"/>
    <w:rsid w:val="008E22D0"/>
    <w:rsid w:val="008E373A"/>
    <w:rsid w:val="008E3D95"/>
    <w:rsid w:val="008E4CF3"/>
    <w:rsid w:val="008E54D2"/>
    <w:rsid w:val="008E5A9C"/>
    <w:rsid w:val="008E5C87"/>
    <w:rsid w:val="008E6671"/>
    <w:rsid w:val="008E6BD5"/>
    <w:rsid w:val="008E6D91"/>
    <w:rsid w:val="008E6F31"/>
    <w:rsid w:val="008E703F"/>
    <w:rsid w:val="008E7AF9"/>
    <w:rsid w:val="008F0398"/>
    <w:rsid w:val="008F07A1"/>
    <w:rsid w:val="008F0ED4"/>
    <w:rsid w:val="008F130E"/>
    <w:rsid w:val="008F15A7"/>
    <w:rsid w:val="008F1892"/>
    <w:rsid w:val="008F19D6"/>
    <w:rsid w:val="008F1FB4"/>
    <w:rsid w:val="008F2618"/>
    <w:rsid w:val="008F2E27"/>
    <w:rsid w:val="008F4636"/>
    <w:rsid w:val="008F4AAE"/>
    <w:rsid w:val="008F4B81"/>
    <w:rsid w:val="008F5D02"/>
    <w:rsid w:val="008F6FEC"/>
    <w:rsid w:val="008F703F"/>
    <w:rsid w:val="008F797F"/>
    <w:rsid w:val="008F7A00"/>
    <w:rsid w:val="008F7DAE"/>
    <w:rsid w:val="009001A5"/>
    <w:rsid w:val="009006FF"/>
    <w:rsid w:val="00901087"/>
    <w:rsid w:val="00901D11"/>
    <w:rsid w:val="00901E49"/>
    <w:rsid w:val="00902112"/>
    <w:rsid w:val="00902198"/>
    <w:rsid w:val="00902CB7"/>
    <w:rsid w:val="00903B50"/>
    <w:rsid w:val="009043FD"/>
    <w:rsid w:val="009048D1"/>
    <w:rsid w:val="00904C3D"/>
    <w:rsid w:val="00905343"/>
    <w:rsid w:val="00905E3C"/>
    <w:rsid w:val="009060CB"/>
    <w:rsid w:val="009063B8"/>
    <w:rsid w:val="00906EE9"/>
    <w:rsid w:val="00907389"/>
    <w:rsid w:val="009074C8"/>
    <w:rsid w:val="00911299"/>
    <w:rsid w:val="009112D1"/>
    <w:rsid w:val="0091196E"/>
    <w:rsid w:val="00911E0F"/>
    <w:rsid w:val="00912CA3"/>
    <w:rsid w:val="00913786"/>
    <w:rsid w:val="00913A24"/>
    <w:rsid w:val="00914241"/>
    <w:rsid w:val="009145B5"/>
    <w:rsid w:val="00914EE7"/>
    <w:rsid w:val="00914FE6"/>
    <w:rsid w:val="009164BB"/>
    <w:rsid w:val="0091685E"/>
    <w:rsid w:val="00916994"/>
    <w:rsid w:val="00916AF5"/>
    <w:rsid w:val="00917760"/>
    <w:rsid w:val="00917A50"/>
    <w:rsid w:val="0092044B"/>
    <w:rsid w:val="00920835"/>
    <w:rsid w:val="00921076"/>
    <w:rsid w:val="0092123C"/>
    <w:rsid w:val="009218DC"/>
    <w:rsid w:val="00921943"/>
    <w:rsid w:val="0092292D"/>
    <w:rsid w:val="00923002"/>
    <w:rsid w:val="009231BD"/>
    <w:rsid w:val="009233F6"/>
    <w:rsid w:val="00924498"/>
    <w:rsid w:val="0092470E"/>
    <w:rsid w:val="00925708"/>
    <w:rsid w:val="00925C60"/>
    <w:rsid w:val="00925E68"/>
    <w:rsid w:val="00925F1B"/>
    <w:rsid w:val="009266B5"/>
    <w:rsid w:val="009267B7"/>
    <w:rsid w:val="00926BF2"/>
    <w:rsid w:val="00927AEF"/>
    <w:rsid w:val="009308D8"/>
    <w:rsid w:val="0093136A"/>
    <w:rsid w:val="009313B5"/>
    <w:rsid w:val="0093152C"/>
    <w:rsid w:val="00932811"/>
    <w:rsid w:val="00933244"/>
    <w:rsid w:val="009333C2"/>
    <w:rsid w:val="00933B71"/>
    <w:rsid w:val="00933E23"/>
    <w:rsid w:val="00934042"/>
    <w:rsid w:val="00934A24"/>
    <w:rsid w:val="00935639"/>
    <w:rsid w:val="0093741D"/>
    <w:rsid w:val="009400BA"/>
    <w:rsid w:val="00940436"/>
    <w:rsid w:val="00940482"/>
    <w:rsid w:val="009410A6"/>
    <w:rsid w:val="00941EFB"/>
    <w:rsid w:val="0094419A"/>
    <w:rsid w:val="0094450F"/>
    <w:rsid w:val="009459E9"/>
    <w:rsid w:val="00945A69"/>
    <w:rsid w:val="0094712A"/>
    <w:rsid w:val="009477AE"/>
    <w:rsid w:val="00947A42"/>
    <w:rsid w:val="00947C33"/>
    <w:rsid w:val="00950719"/>
    <w:rsid w:val="00950D11"/>
    <w:rsid w:val="00950D5A"/>
    <w:rsid w:val="00950DDD"/>
    <w:rsid w:val="009520D1"/>
    <w:rsid w:val="00952E97"/>
    <w:rsid w:val="0095398D"/>
    <w:rsid w:val="00953C92"/>
    <w:rsid w:val="00954802"/>
    <w:rsid w:val="00954A3C"/>
    <w:rsid w:val="00954B51"/>
    <w:rsid w:val="00955203"/>
    <w:rsid w:val="0095611C"/>
    <w:rsid w:val="0095652A"/>
    <w:rsid w:val="009566FC"/>
    <w:rsid w:val="00956CC9"/>
    <w:rsid w:val="00957300"/>
    <w:rsid w:val="00957D0A"/>
    <w:rsid w:val="00960018"/>
    <w:rsid w:val="00960060"/>
    <w:rsid w:val="00960306"/>
    <w:rsid w:val="009608DB"/>
    <w:rsid w:val="00960E53"/>
    <w:rsid w:val="00960E93"/>
    <w:rsid w:val="009619A6"/>
    <w:rsid w:val="00962901"/>
    <w:rsid w:val="00962F42"/>
    <w:rsid w:val="00963C00"/>
    <w:rsid w:val="00964A59"/>
    <w:rsid w:val="0096534D"/>
    <w:rsid w:val="00965715"/>
    <w:rsid w:val="00965AE6"/>
    <w:rsid w:val="0096602D"/>
    <w:rsid w:val="00966048"/>
    <w:rsid w:val="0096686C"/>
    <w:rsid w:val="00967B6F"/>
    <w:rsid w:val="00970134"/>
    <w:rsid w:val="0097212B"/>
    <w:rsid w:val="00972860"/>
    <w:rsid w:val="009730C0"/>
    <w:rsid w:val="0097360B"/>
    <w:rsid w:val="00973FBC"/>
    <w:rsid w:val="0097483E"/>
    <w:rsid w:val="00974995"/>
    <w:rsid w:val="00974A70"/>
    <w:rsid w:val="00975393"/>
    <w:rsid w:val="0097731F"/>
    <w:rsid w:val="00980228"/>
    <w:rsid w:val="009806C8"/>
    <w:rsid w:val="009818CE"/>
    <w:rsid w:val="00981C22"/>
    <w:rsid w:val="00982DE3"/>
    <w:rsid w:val="00982ED3"/>
    <w:rsid w:val="00982F10"/>
    <w:rsid w:val="00983024"/>
    <w:rsid w:val="00983CDC"/>
    <w:rsid w:val="00984D30"/>
    <w:rsid w:val="00985025"/>
    <w:rsid w:val="0098553B"/>
    <w:rsid w:val="00985B46"/>
    <w:rsid w:val="00986600"/>
    <w:rsid w:val="009866E4"/>
    <w:rsid w:val="009867A5"/>
    <w:rsid w:val="009869B6"/>
    <w:rsid w:val="00986D3E"/>
    <w:rsid w:val="009878A4"/>
    <w:rsid w:val="00987A21"/>
    <w:rsid w:val="00987D78"/>
    <w:rsid w:val="00990DE8"/>
    <w:rsid w:val="00990F44"/>
    <w:rsid w:val="0099389B"/>
    <w:rsid w:val="00993945"/>
    <w:rsid w:val="00993D80"/>
    <w:rsid w:val="00994EA0"/>
    <w:rsid w:val="0099517F"/>
    <w:rsid w:val="009951BE"/>
    <w:rsid w:val="009961A6"/>
    <w:rsid w:val="009968AC"/>
    <w:rsid w:val="0099711E"/>
    <w:rsid w:val="00997F1C"/>
    <w:rsid w:val="009A0187"/>
    <w:rsid w:val="009A1049"/>
    <w:rsid w:val="009A278F"/>
    <w:rsid w:val="009A30A1"/>
    <w:rsid w:val="009A4445"/>
    <w:rsid w:val="009A5002"/>
    <w:rsid w:val="009A5765"/>
    <w:rsid w:val="009A594E"/>
    <w:rsid w:val="009A5981"/>
    <w:rsid w:val="009A5E09"/>
    <w:rsid w:val="009A60BD"/>
    <w:rsid w:val="009A6174"/>
    <w:rsid w:val="009A6573"/>
    <w:rsid w:val="009A68FD"/>
    <w:rsid w:val="009A7B03"/>
    <w:rsid w:val="009B1A33"/>
    <w:rsid w:val="009B1B37"/>
    <w:rsid w:val="009B1F1E"/>
    <w:rsid w:val="009B45A4"/>
    <w:rsid w:val="009B53D5"/>
    <w:rsid w:val="009B6144"/>
    <w:rsid w:val="009B78D4"/>
    <w:rsid w:val="009B7B59"/>
    <w:rsid w:val="009C0036"/>
    <w:rsid w:val="009C0158"/>
    <w:rsid w:val="009C02FB"/>
    <w:rsid w:val="009C1A77"/>
    <w:rsid w:val="009C2311"/>
    <w:rsid w:val="009C2660"/>
    <w:rsid w:val="009C2E1C"/>
    <w:rsid w:val="009C3174"/>
    <w:rsid w:val="009C3E04"/>
    <w:rsid w:val="009C4284"/>
    <w:rsid w:val="009C440F"/>
    <w:rsid w:val="009C4E5A"/>
    <w:rsid w:val="009C5A4E"/>
    <w:rsid w:val="009C67E7"/>
    <w:rsid w:val="009C6A4B"/>
    <w:rsid w:val="009C6EA7"/>
    <w:rsid w:val="009C6F84"/>
    <w:rsid w:val="009C77CB"/>
    <w:rsid w:val="009D0034"/>
    <w:rsid w:val="009D03DA"/>
    <w:rsid w:val="009D04AC"/>
    <w:rsid w:val="009D099B"/>
    <w:rsid w:val="009D0BC9"/>
    <w:rsid w:val="009D0C0C"/>
    <w:rsid w:val="009D14DD"/>
    <w:rsid w:val="009D1711"/>
    <w:rsid w:val="009D36BF"/>
    <w:rsid w:val="009D44C5"/>
    <w:rsid w:val="009D472F"/>
    <w:rsid w:val="009D4B2E"/>
    <w:rsid w:val="009D4C79"/>
    <w:rsid w:val="009D4FD6"/>
    <w:rsid w:val="009D5107"/>
    <w:rsid w:val="009D5806"/>
    <w:rsid w:val="009D5DFE"/>
    <w:rsid w:val="009D5F7D"/>
    <w:rsid w:val="009D6952"/>
    <w:rsid w:val="009D6BAE"/>
    <w:rsid w:val="009D74EB"/>
    <w:rsid w:val="009D777E"/>
    <w:rsid w:val="009D7BF7"/>
    <w:rsid w:val="009E13C6"/>
    <w:rsid w:val="009E16BF"/>
    <w:rsid w:val="009E191B"/>
    <w:rsid w:val="009E2C32"/>
    <w:rsid w:val="009E3125"/>
    <w:rsid w:val="009E3DAF"/>
    <w:rsid w:val="009E524A"/>
    <w:rsid w:val="009E6399"/>
    <w:rsid w:val="009E6D5D"/>
    <w:rsid w:val="009E75A1"/>
    <w:rsid w:val="009E7A0E"/>
    <w:rsid w:val="009F00E5"/>
    <w:rsid w:val="009F199A"/>
    <w:rsid w:val="009F1AC6"/>
    <w:rsid w:val="009F28B5"/>
    <w:rsid w:val="009F35D1"/>
    <w:rsid w:val="009F3CED"/>
    <w:rsid w:val="009F4EBD"/>
    <w:rsid w:val="009F4F18"/>
    <w:rsid w:val="009F5512"/>
    <w:rsid w:val="009F55EF"/>
    <w:rsid w:val="009F55FB"/>
    <w:rsid w:val="009F57B8"/>
    <w:rsid w:val="009F5A17"/>
    <w:rsid w:val="009F661B"/>
    <w:rsid w:val="009F667C"/>
    <w:rsid w:val="009F698B"/>
    <w:rsid w:val="009F6DC4"/>
    <w:rsid w:val="009F7A25"/>
    <w:rsid w:val="00A00495"/>
    <w:rsid w:val="00A00AA0"/>
    <w:rsid w:val="00A01A06"/>
    <w:rsid w:val="00A01B13"/>
    <w:rsid w:val="00A01E8A"/>
    <w:rsid w:val="00A03030"/>
    <w:rsid w:val="00A03A53"/>
    <w:rsid w:val="00A03CE0"/>
    <w:rsid w:val="00A05F06"/>
    <w:rsid w:val="00A0700D"/>
    <w:rsid w:val="00A07FE0"/>
    <w:rsid w:val="00A119C3"/>
    <w:rsid w:val="00A11F15"/>
    <w:rsid w:val="00A11FD5"/>
    <w:rsid w:val="00A11FDD"/>
    <w:rsid w:val="00A12525"/>
    <w:rsid w:val="00A126E8"/>
    <w:rsid w:val="00A12709"/>
    <w:rsid w:val="00A12792"/>
    <w:rsid w:val="00A12CFB"/>
    <w:rsid w:val="00A14050"/>
    <w:rsid w:val="00A14C72"/>
    <w:rsid w:val="00A14E37"/>
    <w:rsid w:val="00A14F06"/>
    <w:rsid w:val="00A14FCE"/>
    <w:rsid w:val="00A15E14"/>
    <w:rsid w:val="00A162CB"/>
    <w:rsid w:val="00A16D0C"/>
    <w:rsid w:val="00A16FFA"/>
    <w:rsid w:val="00A1782E"/>
    <w:rsid w:val="00A179EF"/>
    <w:rsid w:val="00A21A62"/>
    <w:rsid w:val="00A21B34"/>
    <w:rsid w:val="00A23509"/>
    <w:rsid w:val="00A2393D"/>
    <w:rsid w:val="00A24631"/>
    <w:rsid w:val="00A251D9"/>
    <w:rsid w:val="00A2607F"/>
    <w:rsid w:val="00A268B1"/>
    <w:rsid w:val="00A271D8"/>
    <w:rsid w:val="00A272C3"/>
    <w:rsid w:val="00A3053C"/>
    <w:rsid w:val="00A30B38"/>
    <w:rsid w:val="00A31DE7"/>
    <w:rsid w:val="00A321C6"/>
    <w:rsid w:val="00A3350D"/>
    <w:rsid w:val="00A34172"/>
    <w:rsid w:val="00A34F43"/>
    <w:rsid w:val="00A36277"/>
    <w:rsid w:val="00A36DE7"/>
    <w:rsid w:val="00A40929"/>
    <w:rsid w:val="00A40969"/>
    <w:rsid w:val="00A409D8"/>
    <w:rsid w:val="00A40B50"/>
    <w:rsid w:val="00A40D1C"/>
    <w:rsid w:val="00A41B08"/>
    <w:rsid w:val="00A429F8"/>
    <w:rsid w:val="00A42F21"/>
    <w:rsid w:val="00A4394F"/>
    <w:rsid w:val="00A43A74"/>
    <w:rsid w:val="00A45073"/>
    <w:rsid w:val="00A46357"/>
    <w:rsid w:val="00A46C9C"/>
    <w:rsid w:val="00A5103D"/>
    <w:rsid w:val="00A51B22"/>
    <w:rsid w:val="00A51E46"/>
    <w:rsid w:val="00A52F2F"/>
    <w:rsid w:val="00A5436F"/>
    <w:rsid w:val="00A54646"/>
    <w:rsid w:val="00A54808"/>
    <w:rsid w:val="00A54945"/>
    <w:rsid w:val="00A54AF4"/>
    <w:rsid w:val="00A5671B"/>
    <w:rsid w:val="00A57777"/>
    <w:rsid w:val="00A6126E"/>
    <w:rsid w:val="00A61791"/>
    <w:rsid w:val="00A61A68"/>
    <w:rsid w:val="00A6215C"/>
    <w:rsid w:val="00A6251F"/>
    <w:rsid w:val="00A63A91"/>
    <w:rsid w:val="00A63C2B"/>
    <w:rsid w:val="00A6410B"/>
    <w:rsid w:val="00A6528B"/>
    <w:rsid w:val="00A654BB"/>
    <w:rsid w:val="00A65BEE"/>
    <w:rsid w:val="00A65C2F"/>
    <w:rsid w:val="00A66220"/>
    <w:rsid w:val="00A672EA"/>
    <w:rsid w:val="00A705FD"/>
    <w:rsid w:val="00A7151B"/>
    <w:rsid w:val="00A71708"/>
    <w:rsid w:val="00A71E7E"/>
    <w:rsid w:val="00A71F26"/>
    <w:rsid w:val="00A72D2B"/>
    <w:rsid w:val="00A72EA6"/>
    <w:rsid w:val="00A73B09"/>
    <w:rsid w:val="00A73F6B"/>
    <w:rsid w:val="00A7470A"/>
    <w:rsid w:val="00A749D8"/>
    <w:rsid w:val="00A74C3E"/>
    <w:rsid w:val="00A74FD8"/>
    <w:rsid w:val="00A7517A"/>
    <w:rsid w:val="00A75EA5"/>
    <w:rsid w:val="00A776CD"/>
    <w:rsid w:val="00A8034C"/>
    <w:rsid w:val="00A8046F"/>
    <w:rsid w:val="00A808E8"/>
    <w:rsid w:val="00A816D5"/>
    <w:rsid w:val="00A81918"/>
    <w:rsid w:val="00A82225"/>
    <w:rsid w:val="00A822C1"/>
    <w:rsid w:val="00A82964"/>
    <w:rsid w:val="00A83284"/>
    <w:rsid w:val="00A84184"/>
    <w:rsid w:val="00A849F5"/>
    <w:rsid w:val="00A84DBA"/>
    <w:rsid w:val="00A8530E"/>
    <w:rsid w:val="00A8560C"/>
    <w:rsid w:val="00A85CB0"/>
    <w:rsid w:val="00A85CDA"/>
    <w:rsid w:val="00A8659C"/>
    <w:rsid w:val="00A8662F"/>
    <w:rsid w:val="00A87B98"/>
    <w:rsid w:val="00A902CD"/>
    <w:rsid w:val="00A90640"/>
    <w:rsid w:val="00A90ABE"/>
    <w:rsid w:val="00A91276"/>
    <w:rsid w:val="00A9176C"/>
    <w:rsid w:val="00A91BD8"/>
    <w:rsid w:val="00A91F30"/>
    <w:rsid w:val="00A92194"/>
    <w:rsid w:val="00A92EDC"/>
    <w:rsid w:val="00A92FEE"/>
    <w:rsid w:val="00A93CA4"/>
    <w:rsid w:val="00A9439B"/>
    <w:rsid w:val="00A94570"/>
    <w:rsid w:val="00A9460F"/>
    <w:rsid w:val="00A95A34"/>
    <w:rsid w:val="00A9709A"/>
    <w:rsid w:val="00A9794C"/>
    <w:rsid w:val="00AA056D"/>
    <w:rsid w:val="00AA0C65"/>
    <w:rsid w:val="00AA1857"/>
    <w:rsid w:val="00AA1A72"/>
    <w:rsid w:val="00AA1E2B"/>
    <w:rsid w:val="00AA2104"/>
    <w:rsid w:val="00AA30D3"/>
    <w:rsid w:val="00AA3F83"/>
    <w:rsid w:val="00AA4736"/>
    <w:rsid w:val="00AA4788"/>
    <w:rsid w:val="00AA5193"/>
    <w:rsid w:val="00AA555E"/>
    <w:rsid w:val="00AA72EF"/>
    <w:rsid w:val="00AA7A44"/>
    <w:rsid w:val="00AA7DD6"/>
    <w:rsid w:val="00AB1B6D"/>
    <w:rsid w:val="00AB3FCF"/>
    <w:rsid w:val="00AB4395"/>
    <w:rsid w:val="00AB46BB"/>
    <w:rsid w:val="00AB4810"/>
    <w:rsid w:val="00AB48CD"/>
    <w:rsid w:val="00AB4F21"/>
    <w:rsid w:val="00AB52FA"/>
    <w:rsid w:val="00AB5590"/>
    <w:rsid w:val="00AB64E9"/>
    <w:rsid w:val="00AB6F66"/>
    <w:rsid w:val="00AB71BA"/>
    <w:rsid w:val="00AB7202"/>
    <w:rsid w:val="00AB76DC"/>
    <w:rsid w:val="00AB781E"/>
    <w:rsid w:val="00AB797E"/>
    <w:rsid w:val="00AB7E8D"/>
    <w:rsid w:val="00AC020A"/>
    <w:rsid w:val="00AC0291"/>
    <w:rsid w:val="00AC03E2"/>
    <w:rsid w:val="00AC141B"/>
    <w:rsid w:val="00AC1B26"/>
    <w:rsid w:val="00AC1B6E"/>
    <w:rsid w:val="00AC29F2"/>
    <w:rsid w:val="00AC2EE0"/>
    <w:rsid w:val="00AC3C5D"/>
    <w:rsid w:val="00AC4541"/>
    <w:rsid w:val="00AC4B03"/>
    <w:rsid w:val="00AC5E98"/>
    <w:rsid w:val="00AC6A45"/>
    <w:rsid w:val="00AC6B1A"/>
    <w:rsid w:val="00AC783C"/>
    <w:rsid w:val="00AC7C81"/>
    <w:rsid w:val="00AC7EAE"/>
    <w:rsid w:val="00AD06DF"/>
    <w:rsid w:val="00AD07CA"/>
    <w:rsid w:val="00AD097A"/>
    <w:rsid w:val="00AD0A19"/>
    <w:rsid w:val="00AD15FA"/>
    <w:rsid w:val="00AD2044"/>
    <w:rsid w:val="00AD2A1A"/>
    <w:rsid w:val="00AD2FD1"/>
    <w:rsid w:val="00AD3766"/>
    <w:rsid w:val="00AD4ED4"/>
    <w:rsid w:val="00AD59CB"/>
    <w:rsid w:val="00AD6A79"/>
    <w:rsid w:val="00AD6F73"/>
    <w:rsid w:val="00AD717F"/>
    <w:rsid w:val="00AD7208"/>
    <w:rsid w:val="00AD737D"/>
    <w:rsid w:val="00AD74EE"/>
    <w:rsid w:val="00AD7F60"/>
    <w:rsid w:val="00AE04B4"/>
    <w:rsid w:val="00AE1F0D"/>
    <w:rsid w:val="00AE225B"/>
    <w:rsid w:val="00AE2709"/>
    <w:rsid w:val="00AE273F"/>
    <w:rsid w:val="00AE27F3"/>
    <w:rsid w:val="00AE2AD2"/>
    <w:rsid w:val="00AE36AC"/>
    <w:rsid w:val="00AE3B43"/>
    <w:rsid w:val="00AE3D7F"/>
    <w:rsid w:val="00AE4B59"/>
    <w:rsid w:val="00AE5C74"/>
    <w:rsid w:val="00AE609A"/>
    <w:rsid w:val="00AE6710"/>
    <w:rsid w:val="00AE684F"/>
    <w:rsid w:val="00AE68B2"/>
    <w:rsid w:val="00AE7674"/>
    <w:rsid w:val="00AE7A82"/>
    <w:rsid w:val="00AF10B2"/>
    <w:rsid w:val="00AF12C0"/>
    <w:rsid w:val="00AF1B23"/>
    <w:rsid w:val="00AF228A"/>
    <w:rsid w:val="00AF2524"/>
    <w:rsid w:val="00AF28A5"/>
    <w:rsid w:val="00AF345B"/>
    <w:rsid w:val="00AF34B9"/>
    <w:rsid w:val="00AF3987"/>
    <w:rsid w:val="00AF47DF"/>
    <w:rsid w:val="00AF4957"/>
    <w:rsid w:val="00AF5C2E"/>
    <w:rsid w:val="00AF6280"/>
    <w:rsid w:val="00AF700F"/>
    <w:rsid w:val="00AF716F"/>
    <w:rsid w:val="00AF759C"/>
    <w:rsid w:val="00AF7C8B"/>
    <w:rsid w:val="00AF7D8A"/>
    <w:rsid w:val="00B00491"/>
    <w:rsid w:val="00B008D4"/>
    <w:rsid w:val="00B00F0C"/>
    <w:rsid w:val="00B00FB5"/>
    <w:rsid w:val="00B01A77"/>
    <w:rsid w:val="00B01FBC"/>
    <w:rsid w:val="00B03C64"/>
    <w:rsid w:val="00B03D63"/>
    <w:rsid w:val="00B03EF6"/>
    <w:rsid w:val="00B0406F"/>
    <w:rsid w:val="00B04140"/>
    <w:rsid w:val="00B04357"/>
    <w:rsid w:val="00B04BB4"/>
    <w:rsid w:val="00B04BB6"/>
    <w:rsid w:val="00B05320"/>
    <w:rsid w:val="00B057BF"/>
    <w:rsid w:val="00B112D0"/>
    <w:rsid w:val="00B1163E"/>
    <w:rsid w:val="00B117B2"/>
    <w:rsid w:val="00B11AEB"/>
    <w:rsid w:val="00B11DBF"/>
    <w:rsid w:val="00B1282A"/>
    <w:rsid w:val="00B12F23"/>
    <w:rsid w:val="00B13ABB"/>
    <w:rsid w:val="00B13C05"/>
    <w:rsid w:val="00B13DD3"/>
    <w:rsid w:val="00B1410D"/>
    <w:rsid w:val="00B14971"/>
    <w:rsid w:val="00B14D3C"/>
    <w:rsid w:val="00B154C5"/>
    <w:rsid w:val="00B15610"/>
    <w:rsid w:val="00B15FA6"/>
    <w:rsid w:val="00B16522"/>
    <w:rsid w:val="00B20C65"/>
    <w:rsid w:val="00B21567"/>
    <w:rsid w:val="00B2183F"/>
    <w:rsid w:val="00B220D2"/>
    <w:rsid w:val="00B2214A"/>
    <w:rsid w:val="00B22708"/>
    <w:rsid w:val="00B22801"/>
    <w:rsid w:val="00B229A3"/>
    <w:rsid w:val="00B22F3A"/>
    <w:rsid w:val="00B234E0"/>
    <w:rsid w:val="00B2374C"/>
    <w:rsid w:val="00B23A7F"/>
    <w:rsid w:val="00B242BE"/>
    <w:rsid w:val="00B24305"/>
    <w:rsid w:val="00B24525"/>
    <w:rsid w:val="00B2580A"/>
    <w:rsid w:val="00B25A3D"/>
    <w:rsid w:val="00B25CE9"/>
    <w:rsid w:val="00B2677A"/>
    <w:rsid w:val="00B27487"/>
    <w:rsid w:val="00B27935"/>
    <w:rsid w:val="00B27F54"/>
    <w:rsid w:val="00B3029C"/>
    <w:rsid w:val="00B30D24"/>
    <w:rsid w:val="00B31815"/>
    <w:rsid w:val="00B31834"/>
    <w:rsid w:val="00B319D2"/>
    <w:rsid w:val="00B32450"/>
    <w:rsid w:val="00B337E4"/>
    <w:rsid w:val="00B33D5D"/>
    <w:rsid w:val="00B34973"/>
    <w:rsid w:val="00B349FC"/>
    <w:rsid w:val="00B34CE0"/>
    <w:rsid w:val="00B34F6F"/>
    <w:rsid w:val="00B35827"/>
    <w:rsid w:val="00B3697B"/>
    <w:rsid w:val="00B36BF5"/>
    <w:rsid w:val="00B37702"/>
    <w:rsid w:val="00B37867"/>
    <w:rsid w:val="00B37CD3"/>
    <w:rsid w:val="00B40DED"/>
    <w:rsid w:val="00B4119E"/>
    <w:rsid w:val="00B41814"/>
    <w:rsid w:val="00B4246C"/>
    <w:rsid w:val="00B42C5C"/>
    <w:rsid w:val="00B42CEB"/>
    <w:rsid w:val="00B4336A"/>
    <w:rsid w:val="00B43A10"/>
    <w:rsid w:val="00B44692"/>
    <w:rsid w:val="00B459C6"/>
    <w:rsid w:val="00B467E0"/>
    <w:rsid w:val="00B46C5E"/>
    <w:rsid w:val="00B5030F"/>
    <w:rsid w:val="00B506E0"/>
    <w:rsid w:val="00B5123D"/>
    <w:rsid w:val="00B513CC"/>
    <w:rsid w:val="00B515FD"/>
    <w:rsid w:val="00B524D9"/>
    <w:rsid w:val="00B527B4"/>
    <w:rsid w:val="00B53278"/>
    <w:rsid w:val="00B53E2A"/>
    <w:rsid w:val="00B54AE5"/>
    <w:rsid w:val="00B54F55"/>
    <w:rsid w:val="00B55882"/>
    <w:rsid w:val="00B55AB2"/>
    <w:rsid w:val="00B563B4"/>
    <w:rsid w:val="00B5654B"/>
    <w:rsid w:val="00B56FD2"/>
    <w:rsid w:val="00B57177"/>
    <w:rsid w:val="00B60499"/>
    <w:rsid w:val="00B614AF"/>
    <w:rsid w:val="00B617D0"/>
    <w:rsid w:val="00B626ED"/>
    <w:rsid w:val="00B63B79"/>
    <w:rsid w:val="00B640D1"/>
    <w:rsid w:val="00B648D1"/>
    <w:rsid w:val="00B665E8"/>
    <w:rsid w:val="00B66992"/>
    <w:rsid w:val="00B66F28"/>
    <w:rsid w:val="00B678B6"/>
    <w:rsid w:val="00B67E16"/>
    <w:rsid w:val="00B7000D"/>
    <w:rsid w:val="00B7004F"/>
    <w:rsid w:val="00B701DB"/>
    <w:rsid w:val="00B702CF"/>
    <w:rsid w:val="00B7064A"/>
    <w:rsid w:val="00B70A72"/>
    <w:rsid w:val="00B7184D"/>
    <w:rsid w:val="00B72A9B"/>
    <w:rsid w:val="00B72D72"/>
    <w:rsid w:val="00B72F78"/>
    <w:rsid w:val="00B7333A"/>
    <w:rsid w:val="00B7356D"/>
    <w:rsid w:val="00B7367A"/>
    <w:rsid w:val="00B73E60"/>
    <w:rsid w:val="00B7430E"/>
    <w:rsid w:val="00B749F7"/>
    <w:rsid w:val="00B75EBF"/>
    <w:rsid w:val="00B760A9"/>
    <w:rsid w:val="00B7663A"/>
    <w:rsid w:val="00B7683D"/>
    <w:rsid w:val="00B76C89"/>
    <w:rsid w:val="00B805C6"/>
    <w:rsid w:val="00B80C3E"/>
    <w:rsid w:val="00B816AA"/>
    <w:rsid w:val="00B81E6B"/>
    <w:rsid w:val="00B82420"/>
    <w:rsid w:val="00B82768"/>
    <w:rsid w:val="00B83172"/>
    <w:rsid w:val="00B84101"/>
    <w:rsid w:val="00B85E77"/>
    <w:rsid w:val="00B86541"/>
    <w:rsid w:val="00B8756C"/>
    <w:rsid w:val="00B878F2"/>
    <w:rsid w:val="00B87D3F"/>
    <w:rsid w:val="00B90D80"/>
    <w:rsid w:val="00B91A27"/>
    <w:rsid w:val="00B91FEB"/>
    <w:rsid w:val="00B92224"/>
    <w:rsid w:val="00B92CB6"/>
    <w:rsid w:val="00B931D3"/>
    <w:rsid w:val="00B93506"/>
    <w:rsid w:val="00B940F3"/>
    <w:rsid w:val="00B94749"/>
    <w:rsid w:val="00B94ADC"/>
    <w:rsid w:val="00B94CE4"/>
    <w:rsid w:val="00B952BB"/>
    <w:rsid w:val="00B95C6C"/>
    <w:rsid w:val="00B96744"/>
    <w:rsid w:val="00B970D5"/>
    <w:rsid w:val="00B9731D"/>
    <w:rsid w:val="00B9760C"/>
    <w:rsid w:val="00B97CB8"/>
    <w:rsid w:val="00B97DDB"/>
    <w:rsid w:val="00BA0294"/>
    <w:rsid w:val="00BA1BF1"/>
    <w:rsid w:val="00BA1CEE"/>
    <w:rsid w:val="00BA260A"/>
    <w:rsid w:val="00BA2DEA"/>
    <w:rsid w:val="00BA31A1"/>
    <w:rsid w:val="00BA31B9"/>
    <w:rsid w:val="00BA4F57"/>
    <w:rsid w:val="00BA590F"/>
    <w:rsid w:val="00BA5BA9"/>
    <w:rsid w:val="00BA5DED"/>
    <w:rsid w:val="00BA6048"/>
    <w:rsid w:val="00BA6055"/>
    <w:rsid w:val="00BA63E4"/>
    <w:rsid w:val="00BA6BC8"/>
    <w:rsid w:val="00BA7201"/>
    <w:rsid w:val="00BA753C"/>
    <w:rsid w:val="00BA7845"/>
    <w:rsid w:val="00BA7BB5"/>
    <w:rsid w:val="00BB1623"/>
    <w:rsid w:val="00BB1D4E"/>
    <w:rsid w:val="00BB30FA"/>
    <w:rsid w:val="00BB39F4"/>
    <w:rsid w:val="00BB3ED7"/>
    <w:rsid w:val="00BB3F44"/>
    <w:rsid w:val="00BB4BB0"/>
    <w:rsid w:val="00BB50FB"/>
    <w:rsid w:val="00BB5252"/>
    <w:rsid w:val="00BB5868"/>
    <w:rsid w:val="00BB5A8F"/>
    <w:rsid w:val="00BB6686"/>
    <w:rsid w:val="00BB68C9"/>
    <w:rsid w:val="00BB7235"/>
    <w:rsid w:val="00BB725D"/>
    <w:rsid w:val="00BB73F2"/>
    <w:rsid w:val="00BB779B"/>
    <w:rsid w:val="00BC05C5"/>
    <w:rsid w:val="00BC114E"/>
    <w:rsid w:val="00BC1341"/>
    <w:rsid w:val="00BC155E"/>
    <w:rsid w:val="00BC1808"/>
    <w:rsid w:val="00BC23E2"/>
    <w:rsid w:val="00BC2E0A"/>
    <w:rsid w:val="00BC2EBD"/>
    <w:rsid w:val="00BC2EDB"/>
    <w:rsid w:val="00BC363B"/>
    <w:rsid w:val="00BC395F"/>
    <w:rsid w:val="00BC47D3"/>
    <w:rsid w:val="00BC4F60"/>
    <w:rsid w:val="00BC50BA"/>
    <w:rsid w:val="00BC5E45"/>
    <w:rsid w:val="00BC604F"/>
    <w:rsid w:val="00BC69DF"/>
    <w:rsid w:val="00BD03CE"/>
    <w:rsid w:val="00BD03D8"/>
    <w:rsid w:val="00BD042B"/>
    <w:rsid w:val="00BD06BD"/>
    <w:rsid w:val="00BD1E1E"/>
    <w:rsid w:val="00BD237E"/>
    <w:rsid w:val="00BD2458"/>
    <w:rsid w:val="00BD2ADE"/>
    <w:rsid w:val="00BD2B0F"/>
    <w:rsid w:val="00BD2C21"/>
    <w:rsid w:val="00BD3183"/>
    <w:rsid w:val="00BD32FE"/>
    <w:rsid w:val="00BD4F10"/>
    <w:rsid w:val="00BD5277"/>
    <w:rsid w:val="00BD5333"/>
    <w:rsid w:val="00BD6DCD"/>
    <w:rsid w:val="00BD6E75"/>
    <w:rsid w:val="00BD71BA"/>
    <w:rsid w:val="00BE013F"/>
    <w:rsid w:val="00BE17B1"/>
    <w:rsid w:val="00BE1D44"/>
    <w:rsid w:val="00BE27A1"/>
    <w:rsid w:val="00BE52CD"/>
    <w:rsid w:val="00BE531D"/>
    <w:rsid w:val="00BE54A5"/>
    <w:rsid w:val="00BE6C16"/>
    <w:rsid w:val="00BE6CA1"/>
    <w:rsid w:val="00BE74FA"/>
    <w:rsid w:val="00BE7795"/>
    <w:rsid w:val="00BF076C"/>
    <w:rsid w:val="00BF13DD"/>
    <w:rsid w:val="00BF13E2"/>
    <w:rsid w:val="00BF1576"/>
    <w:rsid w:val="00BF1801"/>
    <w:rsid w:val="00BF1FE5"/>
    <w:rsid w:val="00BF2447"/>
    <w:rsid w:val="00BF26CB"/>
    <w:rsid w:val="00BF29B1"/>
    <w:rsid w:val="00BF2A1A"/>
    <w:rsid w:val="00BF2EB8"/>
    <w:rsid w:val="00BF35A7"/>
    <w:rsid w:val="00BF3830"/>
    <w:rsid w:val="00BF3B19"/>
    <w:rsid w:val="00BF3C76"/>
    <w:rsid w:val="00BF3F0B"/>
    <w:rsid w:val="00BF6D1C"/>
    <w:rsid w:val="00BF7A8E"/>
    <w:rsid w:val="00C01436"/>
    <w:rsid w:val="00C01BED"/>
    <w:rsid w:val="00C01FB4"/>
    <w:rsid w:val="00C03226"/>
    <w:rsid w:val="00C03A86"/>
    <w:rsid w:val="00C041AF"/>
    <w:rsid w:val="00C0422A"/>
    <w:rsid w:val="00C048AD"/>
    <w:rsid w:val="00C04CDF"/>
    <w:rsid w:val="00C04DC3"/>
    <w:rsid w:val="00C056E0"/>
    <w:rsid w:val="00C05754"/>
    <w:rsid w:val="00C059D5"/>
    <w:rsid w:val="00C05F12"/>
    <w:rsid w:val="00C066FC"/>
    <w:rsid w:val="00C06715"/>
    <w:rsid w:val="00C10613"/>
    <w:rsid w:val="00C11A63"/>
    <w:rsid w:val="00C11AA2"/>
    <w:rsid w:val="00C1258D"/>
    <w:rsid w:val="00C12A85"/>
    <w:rsid w:val="00C12DD9"/>
    <w:rsid w:val="00C13D1D"/>
    <w:rsid w:val="00C143C5"/>
    <w:rsid w:val="00C15373"/>
    <w:rsid w:val="00C15A3C"/>
    <w:rsid w:val="00C15CA2"/>
    <w:rsid w:val="00C15FAF"/>
    <w:rsid w:val="00C166FB"/>
    <w:rsid w:val="00C16910"/>
    <w:rsid w:val="00C17651"/>
    <w:rsid w:val="00C17FEF"/>
    <w:rsid w:val="00C210A3"/>
    <w:rsid w:val="00C21E18"/>
    <w:rsid w:val="00C22756"/>
    <w:rsid w:val="00C227B1"/>
    <w:rsid w:val="00C22825"/>
    <w:rsid w:val="00C22872"/>
    <w:rsid w:val="00C22A0E"/>
    <w:rsid w:val="00C22C35"/>
    <w:rsid w:val="00C23623"/>
    <w:rsid w:val="00C2374C"/>
    <w:rsid w:val="00C24029"/>
    <w:rsid w:val="00C24226"/>
    <w:rsid w:val="00C243AE"/>
    <w:rsid w:val="00C25943"/>
    <w:rsid w:val="00C25E0C"/>
    <w:rsid w:val="00C269C9"/>
    <w:rsid w:val="00C26FEF"/>
    <w:rsid w:val="00C31262"/>
    <w:rsid w:val="00C31B3A"/>
    <w:rsid w:val="00C32252"/>
    <w:rsid w:val="00C322FC"/>
    <w:rsid w:val="00C326B4"/>
    <w:rsid w:val="00C32CAB"/>
    <w:rsid w:val="00C3317B"/>
    <w:rsid w:val="00C3399E"/>
    <w:rsid w:val="00C33D6A"/>
    <w:rsid w:val="00C34947"/>
    <w:rsid w:val="00C34FE3"/>
    <w:rsid w:val="00C35208"/>
    <w:rsid w:val="00C356DF"/>
    <w:rsid w:val="00C36074"/>
    <w:rsid w:val="00C3636E"/>
    <w:rsid w:val="00C36B63"/>
    <w:rsid w:val="00C36C62"/>
    <w:rsid w:val="00C3793E"/>
    <w:rsid w:val="00C37CE8"/>
    <w:rsid w:val="00C37DD7"/>
    <w:rsid w:val="00C4001B"/>
    <w:rsid w:val="00C40570"/>
    <w:rsid w:val="00C40BC9"/>
    <w:rsid w:val="00C41005"/>
    <w:rsid w:val="00C4125F"/>
    <w:rsid w:val="00C42F86"/>
    <w:rsid w:val="00C43146"/>
    <w:rsid w:val="00C43773"/>
    <w:rsid w:val="00C43D78"/>
    <w:rsid w:val="00C44115"/>
    <w:rsid w:val="00C4559A"/>
    <w:rsid w:val="00C45C99"/>
    <w:rsid w:val="00C46433"/>
    <w:rsid w:val="00C46706"/>
    <w:rsid w:val="00C46DB4"/>
    <w:rsid w:val="00C46E9D"/>
    <w:rsid w:val="00C47BC7"/>
    <w:rsid w:val="00C47FFC"/>
    <w:rsid w:val="00C50008"/>
    <w:rsid w:val="00C503A8"/>
    <w:rsid w:val="00C51250"/>
    <w:rsid w:val="00C518BA"/>
    <w:rsid w:val="00C52C9E"/>
    <w:rsid w:val="00C5378F"/>
    <w:rsid w:val="00C53D04"/>
    <w:rsid w:val="00C54372"/>
    <w:rsid w:val="00C54586"/>
    <w:rsid w:val="00C559C5"/>
    <w:rsid w:val="00C5638D"/>
    <w:rsid w:val="00C56F53"/>
    <w:rsid w:val="00C57394"/>
    <w:rsid w:val="00C57A44"/>
    <w:rsid w:val="00C57F18"/>
    <w:rsid w:val="00C6083B"/>
    <w:rsid w:val="00C61049"/>
    <w:rsid w:val="00C6115F"/>
    <w:rsid w:val="00C61226"/>
    <w:rsid w:val="00C62542"/>
    <w:rsid w:val="00C62D05"/>
    <w:rsid w:val="00C6302F"/>
    <w:rsid w:val="00C632E2"/>
    <w:rsid w:val="00C657D0"/>
    <w:rsid w:val="00C65A4F"/>
    <w:rsid w:val="00C65BB3"/>
    <w:rsid w:val="00C66822"/>
    <w:rsid w:val="00C66F28"/>
    <w:rsid w:val="00C700A0"/>
    <w:rsid w:val="00C70609"/>
    <w:rsid w:val="00C70794"/>
    <w:rsid w:val="00C70883"/>
    <w:rsid w:val="00C71880"/>
    <w:rsid w:val="00C71911"/>
    <w:rsid w:val="00C71C65"/>
    <w:rsid w:val="00C726FF"/>
    <w:rsid w:val="00C72923"/>
    <w:rsid w:val="00C72C51"/>
    <w:rsid w:val="00C72FEA"/>
    <w:rsid w:val="00C73BFE"/>
    <w:rsid w:val="00C73D02"/>
    <w:rsid w:val="00C73E32"/>
    <w:rsid w:val="00C75397"/>
    <w:rsid w:val="00C75723"/>
    <w:rsid w:val="00C7594F"/>
    <w:rsid w:val="00C759B6"/>
    <w:rsid w:val="00C75ADF"/>
    <w:rsid w:val="00C75B5C"/>
    <w:rsid w:val="00C775B0"/>
    <w:rsid w:val="00C777DE"/>
    <w:rsid w:val="00C77AC4"/>
    <w:rsid w:val="00C77D46"/>
    <w:rsid w:val="00C77FA3"/>
    <w:rsid w:val="00C77FBA"/>
    <w:rsid w:val="00C80121"/>
    <w:rsid w:val="00C804AE"/>
    <w:rsid w:val="00C804FE"/>
    <w:rsid w:val="00C812B4"/>
    <w:rsid w:val="00C8150E"/>
    <w:rsid w:val="00C81BE8"/>
    <w:rsid w:val="00C8203D"/>
    <w:rsid w:val="00C8274D"/>
    <w:rsid w:val="00C836AA"/>
    <w:rsid w:val="00C83F66"/>
    <w:rsid w:val="00C8479D"/>
    <w:rsid w:val="00C84BD4"/>
    <w:rsid w:val="00C84DC9"/>
    <w:rsid w:val="00C85911"/>
    <w:rsid w:val="00C85A05"/>
    <w:rsid w:val="00C87007"/>
    <w:rsid w:val="00C87DF9"/>
    <w:rsid w:val="00C91AC2"/>
    <w:rsid w:val="00C9225C"/>
    <w:rsid w:val="00C92354"/>
    <w:rsid w:val="00C927BE"/>
    <w:rsid w:val="00C92E4C"/>
    <w:rsid w:val="00C9443C"/>
    <w:rsid w:val="00C9484A"/>
    <w:rsid w:val="00C94B22"/>
    <w:rsid w:val="00C94CD2"/>
    <w:rsid w:val="00C9565A"/>
    <w:rsid w:val="00C9567B"/>
    <w:rsid w:val="00C95C5C"/>
    <w:rsid w:val="00C95EB1"/>
    <w:rsid w:val="00C96778"/>
    <w:rsid w:val="00C9687A"/>
    <w:rsid w:val="00C96FA7"/>
    <w:rsid w:val="00C9700F"/>
    <w:rsid w:val="00CA0199"/>
    <w:rsid w:val="00CA082E"/>
    <w:rsid w:val="00CA1B97"/>
    <w:rsid w:val="00CA220A"/>
    <w:rsid w:val="00CA2B94"/>
    <w:rsid w:val="00CA2F25"/>
    <w:rsid w:val="00CA31FE"/>
    <w:rsid w:val="00CA36C4"/>
    <w:rsid w:val="00CA3AD4"/>
    <w:rsid w:val="00CA4078"/>
    <w:rsid w:val="00CA42EB"/>
    <w:rsid w:val="00CA4697"/>
    <w:rsid w:val="00CA4FA1"/>
    <w:rsid w:val="00CA5385"/>
    <w:rsid w:val="00CA66AF"/>
    <w:rsid w:val="00CA6ED1"/>
    <w:rsid w:val="00CA736D"/>
    <w:rsid w:val="00CA7509"/>
    <w:rsid w:val="00CB012C"/>
    <w:rsid w:val="00CB100F"/>
    <w:rsid w:val="00CB11E3"/>
    <w:rsid w:val="00CB1DE4"/>
    <w:rsid w:val="00CB2DB5"/>
    <w:rsid w:val="00CB3731"/>
    <w:rsid w:val="00CB3A8E"/>
    <w:rsid w:val="00CB4CD8"/>
    <w:rsid w:val="00CB4D87"/>
    <w:rsid w:val="00CB528C"/>
    <w:rsid w:val="00CB5CC4"/>
    <w:rsid w:val="00CB5D7A"/>
    <w:rsid w:val="00CB6010"/>
    <w:rsid w:val="00CB60AF"/>
    <w:rsid w:val="00CB6248"/>
    <w:rsid w:val="00CB6C3A"/>
    <w:rsid w:val="00CB70EE"/>
    <w:rsid w:val="00CB7179"/>
    <w:rsid w:val="00CB74E1"/>
    <w:rsid w:val="00CC0A35"/>
    <w:rsid w:val="00CC1475"/>
    <w:rsid w:val="00CC1712"/>
    <w:rsid w:val="00CC2AD1"/>
    <w:rsid w:val="00CC34D7"/>
    <w:rsid w:val="00CC34E4"/>
    <w:rsid w:val="00CC3B4C"/>
    <w:rsid w:val="00CC4DA0"/>
    <w:rsid w:val="00CC4DF4"/>
    <w:rsid w:val="00CC6FFD"/>
    <w:rsid w:val="00CC7398"/>
    <w:rsid w:val="00CC795F"/>
    <w:rsid w:val="00CD03B2"/>
    <w:rsid w:val="00CD3A2D"/>
    <w:rsid w:val="00CD3F0F"/>
    <w:rsid w:val="00CD5DE7"/>
    <w:rsid w:val="00CD61C6"/>
    <w:rsid w:val="00CD61EA"/>
    <w:rsid w:val="00CD6629"/>
    <w:rsid w:val="00CD6BF3"/>
    <w:rsid w:val="00CD711B"/>
    <w:rsid w:val="00CD71BE"/>
    <w:rsid w:val="00CE17E9"/>
    <w:rsid w:val="00CE216C"/>
    <w:rsid w:val="00CE24E3"/>
    <w:rsid w:val="00CE2A7F"/>
    <w:rsid w:val="00CE2DD7"/>
    <w:rsid w:val="00CE325D"/>
    <w:rsid w:val="00CE517A"/>
    <w:rsid w:val="00CE555D"/>
    <w:rsid w:val="00CE79E2"/>
    <w:rsid w:val="00CE7BAB"/>
    <w:rsid w:val="00CE7C82"/>
    <w:rsid w:val="00CF2EE9"/>
    <w:rsid w:val="00CF3671"/>
    <w:rsid w:val="00CF3CD2"/>
    <w:rsid w:val="00CF460D"/>
    <w:rsid w:val="00CF6004"/>
    <w:rsid w:val="00CF6A7D"/>
    <w:rsid w:val="00CF6E01"/>
    <w:rsid w:val="00CF74CE"/>
    <w:rsid w:val="00CF7AFE"/>
    <w:rsid w:val="00CF7F24"/>
    <w:rsid w:val="00CF7F8E"/>
    <w:rsid w:val="00D0006C"/>
    <w:rsid w:val="00D001E3"/>
    <w:rsid w:val="00D00271"/>
    <w:rsid w:val="00D007E6"/>
    <w:rsid w:val="00D008F7"/>
    <w:rsid w:val="00D023E2"/>
    <w:rsid w:val="00D029F8"/>
    <w:rsid w:val="00D02CDF"/>
    <w:rsid w:val="00D0307C"/>
    <w:rsid w:val="00D0322C"/>
    <w:rsid w:val="00D03C5C"/>
    <w:rsid w:val="00D046A8"/>
    <w:rsid w:val="00D048A6"/>
    <w:rsid w:val="00D05AA0"/>
    <w:rsid w:val="00D061CA"/>
    <w:rsid w:val="00D06391"/>
    <w:rsid w:val="00D063E6"/>
    <w:rsid w:val="00D0658C"/>
    <w:rsid w:val="00D07E15"/>
    <w:rsid w:val="00D10035"/>
    <w:rsid w:val="00D10532"/>
    <w:rsid w:val="00D10D20"/>
    <w:rsid w:val="00D115D6"/>
    <w:rsid w:val="00D135D4"/>
    <w:rsid w:val="00D136DD"/>
    <w:rsid w:val="00D13C53"/>
    <w:rsid w:val="00D14797"/>
    <w:rsid w:val="00D15005"/>
    <w:rsid w:val="00D157FF"/>
    <w:rsid w:val="00D16C06"/>
    <w:rsid w:val="00D16C33"/>
    <w:rsid w:val="00D16EAB"/>
    <w:rsid w:val="00D1773B"/>
    <w:rsid w:val="00D2064C"/>
    <w:rsid w:val="00D20A45"/>
    <w:rsid w:val="00D20E03"/>
    <w:rsid w:val="00D21579"/>
    <w:rsid w:val="00D22037"/>
    <w:rsid w:val="00D23B06"/>
    <w:rsid w:val="00D24103"/>
    <w:rsid w:val="00D2566C"/>
    <w:rsid w:val="00D261EC"/>
    <w:rsid w:val="00D2650B"/>
    <w:rsid w:val="00D26C4A"/>
    <w:rsid w:val="00D27328"/>
    <w:rsid w:val="00D27C34"/>
    <w:rsid w:val="00D3006A"/>
    <w:rsid w:val="00D304FD"/>
    <w:rsid w:val="00D306FE"/>
    <w:rsid w:val="00D318DF"/>
    <w:rsid w:val="00D32421"/>
    <w:rsid w:val="00D3288C"/>
    <w:rsid w:val="00D33839"/>
    <w:rsid w:val="00D33E79"/>
    <w:rsid w:val="00D34CF1"/>
    <w:rsid w:val="00D350D6"/>
    <w:rsid w:val="00D3577E"/>
    <w:rsid w:val="00D37AF2"/>
    <w:rsid w:val="00D37AF6"/>
    <w:rsid w:val="00D37FD1"/>
    <w:rsid w:val="00D40A55"/>
    <w:rsid w:val="00D40D79"/>
    <w:rsid w:val="00D40F69"/>
    <w:rsid w:val="00D41488"/>
    <w:rsid w:val="00D415B5"/>
    <w:rsid w:val="00D415B9"/>
    <w:rsid w:val="00D41741"/>
    <w:rsid w:val="00D41AC4"/>
    <w:rsid w:val="00D41B23"/>
    <w:rsid w:val="00D424AD"/>
    <w:rsid w:val="00D42F89"/>
    <w:rsid w:val="00D43F15"/>
    <w:rsid w:val="00D44766"/>
    <w:rsid w:val="00D451B4"/>
    <w:rsid w:val="00D455FE"/>
    <w:rsid w:val="00D47295"/>
    <w:rsid w:val="00D477C1"/>
    <w:rsid w:val="00D47DE3"/>
    <w:rsid w:val="00D51359"/>
    <w:rsid w:val="00D52552"/>
    <w:rsid w:val="00D52DD1"/>
    <w:rsid w:val="00D538A2"/>
    <w:rsid w:val="00D53E5E"/>
    <w:rsid w:val="00D54A07"/>
    <w:rsid w:val="00D54C6F"/>
    <w:rsid w:val="00D54F0F"/>
    <w:rsid w:val="00D57089"/>
    <w:rsid w:val="00D57E7F"/>
    <w:rsid w:val="00D57EF4"/>
    <w:rsid w:val="00D62973"/>
    <w:rsid w:val="00D64399"/>
    <w:rsid w:val="00D6482F"/>
    <w:rsid w:val="00D64D48"/>
    <w:rsid w:val="00D66003"/>
    <w:rsid w:val="00D663AA"/>
    <w:rsid w:val="00D66DF9"/>
    <w:rsid w:val="00D679DC"/>
    <w:rsid w:val="00D70038"/>
    <w:rsid w:val="00D7025E"/>
    <w:rsid w:val="00D7041F"/>
    <w:rsid w:val="00D71296"/>
    <w:rsid w:val="00D7156D"/>
    <w:rsid w:val="00D731B2"/>
    <w:rsid w:val="00D73A49"/>
    <w:rsid w:val="00D73B8B"/>
    <w:rsid w:val="00D743B0"/>
    <w:rsid w:val="00D744AD"/>
    <w:rsid w:val="00D745F3"/>
    <w:rsid w:val="00D74DE5"/>
    <w:rsid w:val="00D76C39"/>
    <w:rsid w:val="00D76CF4"/>
    <w:rsid w:val="00D779CC"/>
    <w:rsid w:val="00D8019F"/>
    <w:rsid w:val="00D80C32"/>
    <w:rsid w:val="00D815A9"/>
    <w:rsid w:val="00D81F16"/>
    <w:rsid w:val="00D82FB1"/>
    <w:rsid w:val="00D8449F"/>
    <w:rsid w:val="00D856F9"/>
    <w:rsid w:val="00D871A1"/>
    <w:rsid w:val="00D876DE"/>
    <w:rsid w:val="00D87890"/>
    <w:rsid w:val="00D87A33"/>
    <w:rsid w:val="00D87D75"/>
    <w:rsid w:val="00D87FBE"/>
    <w:rsid w:val="00D90E5D"/>
    <w:rsid w:val="00D90E6B"/>
    <w:rsid w:val="00D911C7"/>
    <w:rsid w:val="00D91563"/>
    <w:rsid w:val="00D91A19"/>
    <w:rsid w:val="00D91BEB"/>
    <w:rsid w:val="00D91F97"/>
    <w:rsid w:val="00D93999"/>
    <w:rsid w:val="00D95E6F"/>
    <w:rsid w:val="00D97C2E"/>
    <w:rsid w:val="00D97F0A"/>
    <w:rsid w:val="00DA03BE"/>
    <w:rsid w:val="00DA07D6"/>
    <w:rsid w:val="00DA1F3A"/>
    <w:rsid w:val="00DA242A"/>
    <w:rsid w:val="00DA28F3"/>
    <w:rsid w:val="00DA3074"/>
    <w:rsid w:val="00DA39B3"/>
    <w:rsid w:val="00DA47B9"/>
    <w:rsid w:val="00DA5395"/>
    <w:rsid w:val="00DA561C"/>
    <w:rsid w:val="00DA6675"/>
    <w:rsid w:val="00DA676A"/>
    <w:rsid w:val="00DA6E9D"/>
    <w:rsid w:val="00DA7086"/>
    <w:rsid w:val="00DA72C6"/>
    <w:rsid w:val="00DA7C81"/>
    <w:rsid w:val="00DB09AE"/>
    <w:rsid w:val="00DB1BDD"/>
    <w:rsid w:val="00DB27C0"/>
    <w:rsid w:val="00DB3047"/>
    <w:rsid w:val="00DB38C8"/>
    <w:rsid w:val="00DB471D"/>
    <w:rsid w:val="00DB4FA5"/>
    <w:rsid w:val="00DB564D"/>
    <w:rsid w:val="00DB5784"/>
    <w:rsid w:val="00DB5BAF"/>
    <w:rsid w:val="00DB5E2D"/>
    <w:rsid w:val="00DB635C"/>
    <w:rsid w:val="00DB73A2"/>
    <w:rsid w:val="00DB7520"/>
    <w:rsid w:val="00DB7BA6"/>
    <w:rsid w:val="00DC03B0"/>
    <w:rsid w:val="00DC1C19"/>
    <w:rsid w:val="00DC22ED"/>
    <w:rsid w:val="00DC2CE2"/>
    <w:rsid w:val="00DC3990"/>
    <w:rsid w:val="00DC3CCF"/>
    <w:rsid w:val="00DC47F2"/>
    <w:rsid w:val="00DC5254"/>
    <w:rsid w:val="00DC5794"/>
    <w:rsid w:val="00DC6AA9"/>
    <w:rsid w:val="00DD04E7"/>
    <w:rsid w:val="00DD0BA7"/>
    <w:rsid w:val="00DD2105"/>
    <w:rsid w:val="00DD2DF1"/>
    <w:rsid w:val="00DD3641"/>
    <w:rsid w:val="00DD414F"/>
    <w:rsid w:val="00DD5A25"/>
    <w:rsid w:val="00DD5F14"/>
    <w:rsid w:val="00DE005C"/>
    <w:rsid w:val="00DE0239"/>
    <w:rsid w:val="00DE046E"/>
    <w:rsid w:val="00DE0828"/>
    <w:rsid w:val="00DE0A8C"/>
    <w:rsid w:val="00DE0F4A"/>
    <w:rsid w:val="00DE1422"/>
    <w:rsid w:val="00DE160F"/>
    <w:rsid w:val="00DE1750"/>
    <w:rsid w:val="00DE1ABA"/>
    <w:rsid w:val="00DE2A2D"/>
    <w:rsid w:val="00DE2B86"/>
    <w:rsid w:val="00DE30F7"/>
    <w:rsid w:val="00DE365B"/>
    <w:rsid w:val="00DE372B"/>
    <w:rsid w:val="00DE3A5E"/>
    <w:rsid w:val="00DE3DA2"/>
    <w:rsid w:val="00DE446A"/>
    <w:rsid w:val="00DE4A17"/>
    <w:rsid w:val="00DE63C1"/>
    <w:rsid w:val="00DE65FB"/>
    <w:rsid w:val="00DE681A"/>
    <w:rsid w:val="00DE77DA"/>
    <w:rsid w:val="00DF088A"/>
    <w:rsid w:val="00DF2EA1"/>
    <w:rsid w:val="00DF324C"/>
    <w:rsid w:val="00DF35AC"/>
    <w:rsid w:val="00DF4B3A"/>
    <w:rsid w:val="00DF4EC2"/>
    <w:rsid w:val="00DF58E0"/>
    <w:rsid w:val="00DF5B07"/>
    <w:rsid w:val="00DF65B8"/>
    <w:rsid w:val="00DF6E8D"/>
    <w:rsid w:val="00DF7D68"/>
    <w:rsid w:val="00E010E7"/>
    <w:rsid w:val="00E014EE"/>
    <w:rsid w:val="00E01F74"/>
    <w:rsid w:val="00E02FA4"/>
    <w:rsid w:val="00E031A2"/>
    <w:rsid w:val="00E0396B"/>
    <w:rsid w:val="00E04297"/>
    <w:rsid w:val="00E04B76"/>
    <w:rsid w:val="00E057A4"/>
    <w:rsid w:val="00E0589E"/>
    <w:rsid w:val="00E05927"/>
    <w:rsid w:val="00E05FB4"/>
    <w:rsid w:val="00E07BDA"/>
    <w:rsid w:val="00E07CE0"/>
    <w:rsid w:val="00E10481"/>
    <w:rsid w:val="00E10DFA"/>
    <w:rsid w:val="00E111C0"/>
    <w:rsid w:val="00E11DE6"/>
    <w:rsid w:val="00E121DB"/>
    <w:rsid w:val="00E128B4"/>
    <w:rsid w:val="00E13458"/>
    <w:rsid w:val="00E135D9"/>
    <w:rsid w:val="00E13DF0"/>
    <w:rsid w:val="00E143E0"/>
    <w:rsid w:val="00E14599"/>
    <w:rsid w:val="00E14814"/>
    <w:rsid w:val="00E14F94"/>
    <w:rsid w:val="00E15B47"/>
    <w:rsid w:val="00E15CA4"/>
    <w:rsid w:val="00E15EBD"/>
    <w:rsid w:val="00E16F53"/>
    <w:rsid w:val="00E16FD7"/>
    <w:rsid w:val="00E174A0"/>
    <w:rsid w:val="00E1779C"/>
    <w:rsid w:val="00E213C3"/>
    <w:rsid w:val="00E221CA"/>
    <w:rsid w:val="00E22787"/>
    <w:rsid w:val="00E22E52"/>
    <w:rsid w:val="00E22E63"/>
    <w:rsid w:val="00E2384D"/>
    <w:rsid w:val="00E23BBF"/>
    <w:rsid w:val="00E24D15"/>
    <w:rsid w:val="00E256ED"/>
    <w:rsid w:val="00E25FA8"/>
    <w:rsid w:val="00E260F8"/>
    <w:rsid w:val="00E267F5"/>
    <w:rsid w:val="00E277B3"/>
    <w:rsid w:val="00E278B1"/>
    <w:rsid w:val="00E30137"/>
    <w:rsid w:val="00E30490"/>
    <w:rsid w:val="00E30F78"/>
    <w:rsid w:val="00E31739"/>
    <w:rsid w:val="00E31918"/>
    <w:rsid w:val="00E31E68"/>
    <w:rsid w:val="00E32AF6"/>
    <w:rsid w:val="00E32D6C"/>
    <w:rsid w:val="00E336ED"/>
    <w:rsid w:val="00E340EF"/>
    <w:rsid w:val="00E34189"/>
    <w:rsid w:val="00E3477F"/>
    <w:rsid w:val="00E34C80"/>
    <w:rsid w:val="00E353DE"/>
    <w:rsid w:val="00E35CD3"/>
    <w:rsid w:val="00E35F03"/>
    <w:rsid w:val="00E36100"/>
    <w:rsid w:val="00E37841"/>
    <w:rsid w:val="00E378CF"/>
    <w:rsid w:val="00E403C4"/>
    <w:rsid w:val="00E40C2F"/>
    <w:rsid w:val="00E40F9B"/>
    <w:rsid w:val="00E41FF0"/>
    <w:rsid w:val="00E42007"/>
    <w:rsid w:val="00E424F9"/>
    <w:rsid w:val="00E440B7"/>
    <w:rsid w:val="00E44109"/>
    <w:rsid w:val="00E4451D"/>
    <w:rsid w:val="00E449A4"/>
    <w:rsid w:val="00E45158"/>
    <w:rsid w:val="00E451F0"/>
    <w:rsid w:val="00E45F45"/>
    <w:rsid w:val="00E467BC"/>
    <w:rsid w:val="00E47022"/>
    <w:rsid w:val="00E47131"/>
    <w:rsid w:val="00E4731F"/>
    <w:rsid w:val="00E4771D"/>
    <w:rsid w:val="00E47921"/>
    <w:rsid w:val="00E479B6"/>
    <w:rsid w:val="00E47FF0"/>
    <w:rsid w:val="00E502BD"/>
    <w:rsid w:val="00E50807"/>
    <w:rsid w:val="00E51412"/>
    <w:rsid w:val="00E52340"/>
    <w:rsid w:val="00E52FFE"/>
    <w:rsid w:val="00E5384C"/>
    <w:rsid w:val="00E53C50"/>
    <w:rsid w:val="00E56541"/>
    <w:rsid w:val="00E56ABB"/>
    <w:rsid w:val="00E56FD0"/>
    <w:rsid w:val="00E57B9D"/>
    <w:rsid w:val="00E57C39"/>
    <w:rsid w:val="00E57D5E"/>
    <w:rsid w:val="00E60D8E"/>
    <w:rsid w:val="00E61D1C"/>
    <w:rsid w:val="00E62570"/>
    <w:rsid w:val="00E626E6"/>
    <w:rsid w:val="00E63B63"/>
    <w:rsid w:val="00E63CFE"/>
    <w:rsid w:val="00E64DA8"/>
    <w:rsid w:val="00E64F18"/>
    <w:rsid w:val="00E650FE"/>
    <w:rsid w:val="00E65F16"/>
    <w:rsid w:val="00E6684F"/>
    <w:rsid w:val="00E669B0"/>
    <w:rsid w:val="00E67B69"/>
    <w:rsid w:val="00E71DD6"/>
    <w:rsid w:val="00E72676"/>
    <w:rsid w:val="00E73498"/>
    <w:rsid w:val="00E74B98"/>
    <w:rsid w:val="00E75462"/>
    <w:rsid w:val="00E75C0D"/>
    <w:rsid w:val="00E75C81"/>
    <w:rsid w:val="00E76880"/>
    <w:rsid w:val="00E768D8"/>
    <w:rsid w:val="00E77639"/>
    <w:rsid w:val="00E778BD"/>
    <w:rsid w:val="00E778CC"/>
    <w:rsid w:val="00E77920"/>
    <w:rsid w:val="00E77E35"/>
    <w:rsid w:val="00E80687"/>
    <w:rsid w:val="00E80A00"/>
    <w:rsid w:val="00E80D8D"/>
    <w:rsid w:val="00E811D9"/>
    <w:rsid w:val="00E81C26"/>
    <w:rsid w:val="00E823B9"/>
    <w:rsid w:val="00E83034"/>
    <w:rsid w:val="00E834C2"/>
    <w:rsid w:val="00E8397D"/>
    <w:rsid w:val="00E84695"/>
    <w:rsid w:val="00E84A54"/>
    <w:rsid w:val="00E86B0B"/>
    <w:rsid w:val="00E87BF0"/>
    <w:rsid w:val="00E87D0D"/>
    <w:rsid w:val="00E87DFA"/>
    <w:rsid w:val="00E90B57"/>
    <w:rsid w:val="00E918B5"/>
    <w:rsid w:val="00E91E82"/>
    <w:rsid w:val="00E923F6"/>
    <w:rsid w:val="00E92940"/>
    <w:rsid w:val="00E929E1"/>
    <w:rsid w:val="00E92A29"/>
    <w:rsid w:val="00E92BF2"/>
    <w:rsid w:val="00E92C0D"/>
    <w:rsid w:val="00E932C5"/>
    <w:rsid w:val="00E93513"/>
    <w:rsid w:val="00E93970"/>
    <w:rsid w:val="00E93A16"/>
    <w:rsid w:val="00E93E5A"/>
    <w:rsid w:val="00E9447E"/>
    <w:rsid w:val="00E94F0D"/>
    <w:rsid w:val="00E9582F"/>
    <w:rsid w:val="00E96321"/>
    <w:rsid w:val="00E963D8"/>
    <w:rsid w:val="00E97749"/>
    <w:rsid w:val="00E978EC"/>
    <w:rsid w:val="00E978F3"/>
    <w:rsid w:val="00E97E14"/>
    <w:rsid w:val="00EA00D2"/>
    <w:rsid w:val="00EA00FB"/>
    <w:rsid w:val="00EA0C48"/>
    <w:rsid w:val="00EA0E0A"/>
    <w:rsid w:val="00EA26ED"/>
    <w:rsid w:val="00EA3DEC"/>
    <w:rsid w:val="00EA4AB2"/>
    <w:rsid w:val="00EA62CE"/>
    <w:rsid w:val="00EA6822"/>
    <w:rsid w:val="00EA7718"/>
    <w:rsid w:val="00EB089B"/>
    <w:rsid w:val="00EB1264"/>
    <w:rsid w:val="00EB1271"/>
    <w:rsid w:val="00EB4A44"/>
    <w:rsid w:val="00EB5373"/>
    <w:rsid w:val="00EB5D18"/>
    <w:rsid w:val="00EB6A9E"/>
    <w:rsid w:val="00EB7465"/>
    <w:rsid w:val="00EB7DEB"/>
    <w:rsid w:val="00EC0DDB"/>
    <w:rsid w:val="00EC1573"/>
    <w:rsid w:val="00EC212D"/>
    <w:rsid w:val="00EC21FA"/>
    <w:rsid w:val="00EC24B2"/>
    <w:rsid w:val="00EC295E"/>
    <w:rsid w:val="00EC45E9"/>
    <w:rsid w:val="00EC4E5C"/>
    <w:rsid w:val="00EC5C66"/>
    <w:rsid w:val="00EC6616"/>
    <w:rsid w:val="00EC6D7B"/>
    <w:rsid w:val="00EC6DB7"/>
    <w:rsid w:val="00EC6E54"/>
    <w:rsid w:val="00EC7124"/>
    <w:rsid w:val="00EC76A4"/>
    <w:rsid w:val="00EC7972"/>
    <w:rsid w:val="00EC7B75"/>
    <w:rsid w:val="00ED03DA"/>
    <w:rsid w:val="00ED0A49"/>
    <w:rsid w:val="00ED152A"/>
    <w:rsid w:val="00ED16F7"/>
    <w:rsid w:val="00ED33C4"/>
    <w:rsid w:val="00ED3521"/>
    <w:rsid w:val="00ED4183"/>
    <w:rsid w:val="00ED4DCF"/>
    <w:rsid w:val="00ED5109"/>
    <w:rsid w:val="00ED5A80"/>
    <w:rsid w:val="00ED6137"/>
    <w:rsid w:val="00ED7381"/>
    <w:rsid w:val="00ED76A2"/>
    <w:rsid w:val="00ED7B28"/>
    <w:rsid w:val="00ED7E4C"/>
    <w:rsid w:val="00EE012B"/>
    <w:rsid w:val="00EE03CB"/>
    <w:rsid w:val="00EE0884"/>
    <w:rsid w:val="00EE0A33"/>
    <w:rsid w:val="00EE0A8F"/>
    <w:rsid w:val="00EE0B3C"/>
    <w:rsid w:val="00EE115B"/>
    <w:rsid w:val="00EE1202"/>
    <w:rsid w:val="00EE1AB4"/>
    <w:rsid w:val="00EE1CED"/>
    <w:rsid w:val="00EE1D28"/>
    <w:rsid w:val="00EE3700"/>
    <w:rsid w:val="00EE3E03"/>
    <w:rsid w:val="00EE3E5B"/>
    <w:rsid w:val="00EE4773"/>
    <w:rsid w:val="00EE5847"/>
    <w:rsid w:val="00EE5E0E"/>
    <w:rsid w:val="00EE674A"/>
    <w:rsid w:val="00EE7876"/>
    <w:rsid w:val="00EF06CD"/>
    <w:rsid w:val="00EF0A57"/>
    <w:rsid w:val="00EF0DE4"/>
    <w:rsid w:val="00EF16EE"/>
    <w:rsid w:val="00EF1702"/>
    <w:rsid w:val="00EF1816"/>
    <w:rsid w:val="00EF25D3"/>
    <w:rsid w:val="00EF26A4"/>
    <w:rsid w:val="00EF37AA"/>
    <w:rsid w:val="00EF3D7C"/>
    <w:rsid w:val="00EF54FD"/>
    <w:rsid w:val="00EF562D"/>
    <w:rsid w:val="00EF5CF8"/>
    <w:rsid w:val="00EF7273"/>
    <w:rsid w:val="00EF75EC"/>
    <w:rsid w:val="00EF768F"/>
    <w:rsid w:val="00EF7903"/>
    <w:rsid w:val="00F0009A"/>
    <w:rsid w:val="00F00A60"/>
    <w:rsid w:val="00F01266"/>
    <w:rsid w:val="00F0156A"/>
    <w:rsid w:val="00F0198F"/>
    <w:rsid w:val="00F02F09"/>
    <w:rsid w:val="00F03736"/>
    <w:rsid w:val="00F04BF8"/>
    <w:rsid w:val="00F058E8"/>
    <w:rsid w:val="00F05FE0"/>
    <w:rsid w:val="00F064EF"/>
    <w:rsid w:val="00F070C2"/>
    <w:rsid w:val="00F07FE3"/>
    <w:rsid w:val="00F106A0"/>
    <w:rsid w:val="00F10D2E"/>
    <w:rsid w:val="00F10EBA"/>
    <w:rsid w:val="00F115AB"/>
    <w:rsid w:val="00F11FC8"/>
    <w:rsid w:val="00F128E6"/>
    <w:rsid w:val="00F12FE6"/>
    <w:rsid w:val="00F14A78"/>
    <w:rsid w:val="00F150F7"/>
    <w:rsid w:val="00F1724C"/>
    <w:rsid w:val="00F17806"/>
    <w:rsid w:val="00F17A65"/>
    <w:rsid w:val="00F17DF9"/>
    <w:rsid w:val="00F20356"/>
    <w:rsid w:val="00F20563"/>
    <w:rsid w:val="00F20D66"/>
    <w:rsid w:val="00F20F89"/>
    <w:rsid w:val="00F2153F"/>
    <w:rsid w:val="00F21D45"/>
    <w:rsid w:val="00F21D77"/>
    <w:rsid w:val="00F22121"/>
    <w:rsid w:val="00F247EE"/>
    <w:rsid w:val="00F24A1D"/>
    <w:rsid w:val="00F257E0"/>
    <w:rsid w:val="00F26660"/>
    <w:rsid w:val="00F267E2"/>
    <w:rsid w:val="00F26BE9"/>
    <w:rsid w:val="00F27DDB"/>
    <w:rsid w:val="00F31E55"/>
    <w:rsid w:val="00F33534"/>
    <w:rsid w:val="00F33DD9"/>
    <w:rsid w:val="00F33FFB"/>
    <w:rsid w:val="00F340B0"/>
    <w:rsid w:val="00F347CD"/>
    <w:rsid w:val="00F34E78"/>
    <w:rsid w:val="00F34EC2"/>
    <w:rsid w:val="00F368E3"/>
    <w:rsid w:val="00F374E7"/>
    <w:rsid w:val="00F37507"/>
    <w:rsid w:val="00F376A9"/>
    <w:rsid w:val="00F37A09"/>
    <w:rsid w:val="00F37F62"/>
    <w:rsid w:val="00F40018"/>
    <w:rsid w:val="00F4007A"/>
    <w:rsid w:val="00F405D8"/>
    <w:rsid w:val="00F419FC"/>
    <w:rsid w:val="00F41D07"/>
    <w:rsid w:val="00F433B7"/>
    <w:rsid w:val="00F44783"/>
    <w:rsid w:val="00F44864"/>
    <w:rsid w:val="00F448C9"/>
    <w:rsid w:val="00F452DA"/>
    <w:rsid w:val="00F45947"/>
    <w:rsid w:val="00F45A4E"/>
    <w:rsid w:val="00F46387"/>
    <w:rsid w:val="00F46826"/>
    <w:rsid w:val="00F46B05"/>
    <w:rsid w:val="00F470F7"/>
    <w:rsid w:val="00F47439"/>
    <w:rsid w:val="00F47497"/>
    <w:rsid w:val="00F47532"/>
    <w:rsid w:val="00F4754F"/>
    <w:rsid w:val="00F502B4"/>
    <w:rsid w:val="00F50A2F"/>
    <w:rsid w:val="00F50EAF"/>
    <w:rsid w:val="00F5173E"/>
    <w:rsid w:val="00F527DD"/>
    <w:rsid w:val="00F53755"/>
    <w:rsid w:val="00F54375"/>
    <w:rsid w:val="00F54A66"/>
    <w:rsid w:val="00F5503E"/>
    <w:rsid w:val="00F55654"/>
    <w:rsid w:val="00F56C9F"/>
    <w:rsid w:val="00F6031B"/>
    <w:rsid w:val="00F60A54"/>
    <w:rsid w:val="00F611DA"/>
    <w:rsid w:val="00F625D5"/>
    <w:rsid w:val="00F627F5"/>
    <w:rsid w:val="00F62D85"/>
    <w:rsid w:val="00F65000"/>
    <w:rsid w:val="00F65030"/>
    <w:rsid w:val="00F6530F"/>
    <w:rsid w:val="00F6554D"/>
    <w:rsid w:val="00F6686D"/>
    <w:rsid w:val="00F669FC"/>
    <w:rsid w:val="00F66A74"/>
    <w:rsid w:val="00F701C6"/>
    <w:rsid w:val="00F704AA"/>
    <w:rsid w:val="00F706BC"/>
    <w:rsid w:val="00F714B3"/>
    <w:rsid w:val="00F71665"/>
    <w:rsid w:val="00F716AC"/>
    <w:rsid w:val="00F717DA"/>
    <w:rsid w:val="00F71D50"/>
    <w:rsid w:val="00F722C8"/>
    <w:rsid w:val="00F72A62"/>
    <w:rsid w:val="00F72C53"/>
    <w:rsid w:val="00F73818"/>
    <w:rsid w:val="00F73981"/>
    <w:rsid w:val="00F7426F"/>
    <w:rsid w:val="00F744D4"/>
    <w:rsid w:val="00F74B6A"/>
    <w:rsid w:val="00F761D1"/>
    <w:rsid w:val="00F767E2"/>
    <w:rsid w:val="00F76A80"/>
    <w:rsid w:val="00F76B8B"/>
    <w:rsid w:val="00F80CE3"/>
    <w:rsid w:val="00F80E36"/>
    <w:rsid w:val="00F81D75"/>
    <w:rsid w:val="00F81EB5"/>
    <w:rsid w:val="00F820CD"/>
    <w:rsid w:val="00F82918"/>
    <w:rsid w:val="00F82F69"/>
    <w:rsid w:val="00F8373D"/>
    <w:rsid w:val="00F83B05"/>
    <w:rsid w:val="00F83C05"/>
    <w:rsid w:val="00F83F3B"/>
    <w:rsid w:val="00F84E00"/>
    <w:rsid w:val="00F8582E"/>
    <w:rsid w:val="00F85B71"/>
    <w:rsid w:val="00F85E40"/>
    <w:rsid w:val="00F85EB9"/>
    <w:rsid w:val="00F86145"/>
    <w:rsid w:val="00F8735D"/>
    <w:rsid w:val="00F9219D"/>
    <w:rsid w:val="00F93E58"/>
    <w:rsid w:val="00F941DC"/>
    <w:rsid w:val="00F9460D"/>
    <w:rsid w:val="00F948D1"/>
    <w:rsid w:val="00F94B4F"/>
    <w:rsid w:val="00F96321"/>
    <w:rsid w:val="00F9649D"/>
    <w:rsid w:val="00F967B6"/>
    <w:rsid w:val="00F96A5D"/>
    <w:rsid w:val="00F973AB"/>
    <w:rsid w:val="00F976BC"/>
    <w:rsid w:val="00FA083E"/>
    <w:rsid w:val="00FA0E10"/>
    <w:rsid w:val="00FA1009"/>
    <w:rsid w:val="00FA1341"/>
    <w:rsid w:val="00FA235E"/>
    <w:rsid w:val="00FA27C0"/>
    <w:rsid w:val="00FA30C2"/>
    <w:rsid w:val="00FA4637"/>
    <w:rsid w:val="00FA4E89"/>
    <w:rsid w:val="00FA5F45"/>
    <w:rsid w:val="00FA698D"/>
    <w:rsid w:val="00FA6A59"/>
    <w:rsid w:val="00FA6DAC"/>
    <w:rsid w:val="00FA6E0D"/>
    <w:rsid w:val="00FA75BA"/>
    <w:rsid w:val="00FA75FF"/>
    <w:rsid w:val="00FA7A73"/>
    <w:rsid w:val="00FA7B9C"/>
    <w:rsid w:val="00FB2715"/>
    <w:rsid w:val="00FB28CC"/>
    <w:rsid w:val="00FB2D5B"/>
    <w:rsid w:val="00FB363B"/>
    <w:rsid w:val="00FB3CCD"/>
    <w:rsid w:val="00FB43C5"/>
    <w:rsid w:val="00FB466E"/>
    <w:rsid w:val="00FB46B7"/>
    <w:rsid w:val="00FB4ACD"/>
    <w:rsid w:val="00FB4BC0"/>
    <w:rsid w:val="00FB4C14"/>
    <w:rsid w:val="00FB5940"/>
    <w:rsid w:val="00FB5C97"/>
    <w:rsid w:val="00FB5C99"/>
    <w:rsid w:val="00FB5DF1"/>
    <w:rsid w:val="00FB5E34"/>
    <w:rsid w:val="00FB6DC5"/>
    <w:rsid w:val="00FB74BB"/>
    <w:rsid w:val="00FC0789"/>
    <w:rsid w:val="00FC13AF"/>
    <w:rsid w:val="00FC1652"/>
    <w:rsid w:val="00FC1791"/>
    <w:rsid w:val="00FC1817"/>
    <w:rsid w:val="00FC1E19"/>
    <w:rsid w:val="00FC230E"/>
    <w:rsid w:val="00FC2391"/>
    <w:rsid w:val="00FC2EA5"/>
    <w:rsid w:val="00FC3158"/>
    <w:rsid w:val="00FC35B9"/>
    <w:rsid w:val="00FC3B97"/>
    <w:rsid w:val="00FC466C"/>
    <w:rsid w:val="00FC4D5D"/>
    <w:rsid w:val="00FC56E7"/>
    <w:rsid w:val="00FC6B04"/>
    <w:rsid w:val="00FC6EE1"/>
    <w:rsid w:val="00FC7285"/>
    <w:rsid w:val="00FC7ED5"/>
    <w:rsid w:val="00FD23FD"/>
    <w:rsid w:val="00FD29B1"/>
    <w:rsid w:val="00FD2BCD"/>
    <w:rsid w:val="00FD3130"/>
    <w:rsid w:val="00FD3A17"/>
    <w:rsid w:val="00FD4850"/>
    <w:rsid w:val="00FD4DE3"/>
    <w:rsid w:val="00FD554D"/>
    <w:rsid w:val="00FD5EE7"/>
    <w:rsid w:val="00FD61C3"/>
    <w:rsid w:val="00FD68CF"/>
    <w:rsid w:val="00FD721F"/>
    <w:rsid w:val="00FD7A55"/>
    <w:rsid w:val="00FD7C64"/>
    <w:rsid w:val="00FE018D"/>
    <w:rsid w:val="00FE072F"/>
    <w:rsid w:val="00FE0D37"/>
    <w:rsid w:val="00FE10BB"/>
    <w:rsid w:val="00FE1BDD"/>
    <w:rsid w:val="00FE1D76"/>
    <w:rsid w:val="00FE225B"/>
    <w:rsid w:val="00FE22FA"/>
    <w:rsid w:val="00FE2409"/>
    <w:rsid w:val="00FE28B6"/>
    <w:rsid w:val="00FE573A"/>
    <w:rsid w:val="00FE5837"/>
    <w:rsid w:val="00FE6479"/>
    <w:rsid w:val="00FE6BED"/>
    <w:rsid w:val="00FE7717"/>
    <w:rsid w:val="00FE7B7B"/>
    <w:rsid w:val="00FF0B11"/>
    <w:rsid w:val="00FF0B69"/>
    <w:rsid w:val="00FF11F3"/>
    <w:rsid w:val="00FF1A37"/>
    <w:rsid w:val="00FF2568"/>
    <w:rsid w:val="00FF2859"/>
    <w:rsid w:val="00FF2976"/>
    <w:rsid w:val="00FF2EBE"/>
    <w:rsid w:val="00FF34EE"/>
    <w:rsid w:val="00FF3769"/>
    <w:rsid w:val="00FF383D"/>
    <w:rsid w:val="00FF4E41"/>
    <w:rsid w:val="00FF52EB"/>
    <w:rsid w:val="00FF55A0"/>
    <w:rsid w:val="00FF62D2"/>
    <w:rsid w:val="00FF7682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1CA3BF"/>
  <w15:docId w15:val="{D699B8A6-EDBA-4669-A64B-908D88D7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65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0D2"/>
    <w:pPr>
      <w:keepNext/>
      <w:keepLines/>
      <w:pageBreakBefore/>
      <w:numPr>
        <w:numId w:val="4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20D2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220D2"/>
    <w:pPr>
      <w:keepNext/>
      <w:keepLines/>
      <w:numPr>
        <w:ilvl w:val="2"/>
        <w:numId w:val="4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mall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20D2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20D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0D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08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220D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C708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220D2"/>
    <w:rPr>
      <w:rFonts w:asciiTheme="majorHAnsi" w:eastAsiaTheme="majorEastAsia" w:hAnsiTheme="majorHAnsi" w:cstheme="majorBidi"/>
      <w:b/>
      <w:bCs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220D2"/>
    <w:rPr>
      <w:rFonts w:asciiTheme="majorHAnsi" w:eastAsiaTheme="majorEastAsia" w:hAnsiTheme="majorHAnsi" w:cstheme="majorBidi"/>
      <w:b/>
      <w:color w:val="000000" w:themeColor="tex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220D2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08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220D2"/>
    <w:rPr>
      <w:rFonts w:asciiTheme="majorHAnsi" w:eastAsiaTheme="majorEastAsia" w:hAnsiTheme="majorHAnsi" w:cstheme="majorBidi"/>
      <w:b/>
      <w:color w:val="4F81BD" w:themeColor="accen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C7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4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846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6C7081"/>
    <w:rPr>
      <w:b/>
      <w:bCs/>
    </w:rPr>
  </w:style>
  <w:style w:type="character" w:styleId="Emphasis">
    <w:name w:val="Emphasis"/>
    <w:basedOn w:val="DefaultParagraphFont"/>
    <w:uiPriority w:val="20"/>
    <w:qFormat/>
    <w:rsid w:val="006C7081"/>
    <w:rPr>
      <w:i/>
      <w:iCs/>
    </w:rPr>
  </w:style>
  <w:style w:type="paragraph" w:styleId="ListParagraph">
    <w:name w:val="List Paragraph"/>
    <w:basedOn w:val="Normal"/>
    <w:link w:val="ListParagraphChar1"/>
    <w:uiPriority w:val="34"/>
    <w:qFormat/>
    <w:rsid w:val="006C7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0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70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0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70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2846"/>
    <w:rPr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C70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70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70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081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73981"/>
    <w:pPr>
      <w:spacing w:line="240" w:lineRule="auto"/>
      <w:jc w:val="center"/>
    </w:pPr>
    <w:rPr>
      <w:b/>
      <w:bCs/>
      <w:color w:val="000000" w:themeColor="text1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C"/>
  </w:style>
  <w:style w:type="paragraph" w:styleId="Footer">
    <w:name w:val="footer"/>
    <w:basedOn w:val="Normal"/>
    <w:link w:val="Foot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DC"/>
  </w:style>
  <w:style w:type="paragraph" w:styleId="BalloonText">
    <w:name w:val="Balloon Text"/>
    <w:basedOn w:val="Normal"/>
    <w:link w:val="BalloonTextChar"/>
    <w:uiPriority w:val="99"/>
    <w:semiHidden/>
    <w:unhideWhenUsed/>
    <w:rsid w:val="007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81F16"/>
    <w:pPr>
      <w:tabs>
        <w:tab w:val="left" w:pos="440"/>
        <w:tab w:val="right" w:leader="dot" w:pos="9062"/>
      </w:tabs>
      <w:spacing w:after="100"/>
    </w:pPr>
  </w:style>
  <w:style w:type="paragraph" w:customStyle="1" w:styleId="Figure">
    <w:name w:val="Figure"/>
    <w:basedOn w:val="Normal"/>
    <w:link w:val="FigureZchn"/>
    <w:qFormat/>
    <w:rsid w:val="00767A65"/>
    <w:pPr>
      <w:keepNext/>
      <w:spacing w:before="120" w:after="120" w:line="240" w:lineRule="auto"/>
      <w:jc w:val="center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107"/>
    <w:pPr>
      <w:spacing w:after="100"/>
      <w:ind w:left="220"/>
    </w:pPr>
  </w:style>
  <w:style w:type="character" w:customStyle="1" w:styleId="FigureZchn">
    <w:name w:val="Figure Zchn"/>
    <w:basedOn w:val="DefaultParagraphFont"/>
    <w:link w:val="Figure"/>
    <w:rsid w:val="00767A65"/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3B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C1CEC"/>
    <w:rPr>
      <w:color w:val="808080"/>
    </w:rPr>
  </w:style>
  <w:style w:type="table" w:styleId="TableGrid">
    <w:name w:val="Table Grid"/>
    <w:basedOn w:val="TableNormal"/>
    <w:uiPriority w:val="59"/>
    <w:rsid w:val="0092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1">
    <w:name w:val="Citation1"/>
    <w:basedOn w:val="Normal"/>
    <w:link w:val="CitationZchn"/>
    <w:qFormat/>
    <w:rsid w:val="00827081"/>
    <w:pPr>
      <w:ind w:left="567" w:right="850"/>
    </w:pPr>
    <w:rPr>
      <w:i/>
    </w:rPr>
  </w:style>
  <w:style w:type="character" w:customStyle="1" w:styleId="CitationZchn">
    <w:name w:val="Citation Zchn"/>
    <w:basedOn w:val="DefaultParagraphFont"/>
    <w:link w:val="Citation1"/>
    <w:rsid w:val="00827081"/>
    <w:rPr>
      <w:i/>
      <w:lang w:val="en-GB"/>
    </w:rPr>
  </w:style>
  <w:style w:type="paragraph" w:customStyle="1" w:styleId="Default">
    <w:name w:val="Default"/>
    <w:rsid w:val="008A37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Listenabsatz1">
    <w:name w:val="Listenabsatz1"/>
    <w:basedOn w:val="Normal"/>
    <w:link w:val="ListParagraphChar"/>
    <w:rsid w:val="00FF2568"/>
    <w:pPr>
      <w:ind w:left="720"/>
      <w:contextualSpacing/>
      <w:jc w:val="left"/>
    </w:pPr>
    <w:rPr>
      <w:rFonts w:ascii="Arial" w:eastAsia="Times New Roman" w:hAnsi="Arial" w:cs="Times New Roman"/>
      <w:lang w:val="en-US"/>
    </w:rPr>
  </w:style>
  <w:style w:type="character" w:customStyle="1" w:styleId="ListParagraphChar">
    <w:name w:val="List Paragraph Char"/>
    <w:basedOn w:val="DefaultParagraphFont"/>
    <w:link w:val="Listenabsatz1"/>
    <w:locked/>
    <w:rsid w:val="00FF2568"/>
    <w:rPr>
      <w:rFonts w:ascii="Arial" w:eastAsia="Times New Roman" w:hAnsi="Arial" w:cs="Times New Roman"/>
      <w:lang w:val="en-US"/>
    </w:rPr>
  </w:style>
  <w:style w:type="paragraph" w:customStyle="1" w:styleId="AufzhlungPunkte">
    <w:name w:val="Aufzählung (Punkte)"/>
    <w:basedOn w:val="Normal"/>
    <w:uiPriority w:val="99"/>
    <w:qFormat/>
    <w:rsid w:val="002762AB"/>
    <w:pPr>
      <w:numPr>
        <w:numId w:val="2"/>
      </w:num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aliases w:val="Stinking Styles6"/>
    <w:basedOn w:val="DefaultParagraphFont"/>
    <w:uiPriority w:val="99"/>
    <w:rsid w:val="00CA4078"/>
    <w:rPr>
      <w:rFonts w:cs="Times New Roman"/>
      <w:sz w:val="16"/>
    </w:rPr>
  </w:style>
  <w:style w:type="paragraph" w:styleId="CommentText">
    <w:name w:val="annotation text"/>
    <w:aliases w:val="Stinking Styles5"/>
    <w:basedOn w:val="Normal"/>
    <w:link w:val="CommentTextChar1"/>
    <w:rsid w:val="00CA4078"/>
    <w:pPr>
      <w:jc w:val="lef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CommentTextChar1">
    <w:name w:val="Comment Text Char1"/>
    <w:aliases w:val="Stinking Styles5 Char1"/>
    <w:basedOn w:val="DefaultParagraphFont"/>
    <w:link w:val="CommentText"/>
    <w:rsid w:val="00CA4078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CA4078"/>
    <w:rPr>
      <w:lang w:val="en-GB"/>
    </w:rPr>
  </w:style>
  <w:style w:type="paragraph" w:customStyle="1" w:styleId="StandardText">
    <w:name w:val="StandardText"/>
    <w:basedOn w:val="Normal"/>
    <w:rsid w:val="002D694D"/>
    <w:pPr>
      <w:spacing w:after="240" w:line="240" w:lineRule="auto"/>
      <w:jc w:val="left"/>
    </w:pPr>
    <w:rPr>
      <w:rFonts w:ascii="Times New Roman" w:eastAsia="Times New Roman" w:hAnsi="Times New Roman" w:cs="Times New Roman"/>
      <w:szCs w:val="20"/>
      <w:lang w:val="en-US" w:eastAsia="en-GB"/>
    </w:rPr>
  </w:style>
  <w:style w:type="numbering" w:customStyle="1" w:styleId="Formatvorlage1">
    <w:name w:val="Formatvorlage1"/>
    <w:uiPriority w:val="99"/>
    <w:rsid w:val="002040BF"/>
    <w:pPr>
      <w:numPr>
        <w:numId w:val="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FB"/>
    <w:pPr>
      <w:spacing w:line="240" w:lineRule="auto"/>
      <w:jc w:val="both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33FFB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456B71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47131"/>
    <w:pPr>
      <w:pBdr>
        <w:top w:val="single" w:sz="12" w:space="1" w:color="000000" w:themeColor="text1"/>
        <w:bottom w:val="single" w:sz="12" w:space="1" w:color="000000" w:themeColor="tex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131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6C3BD9"/>
    <w:pPr>
      <w:spacing w:after="100"/>
      <w:ind w:left="660"/>
      <w:jc w:val="left"/>
    </w:pPr>
    <w:rPr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6C3BD9"/>
    <w:pPr>
      <w:spacing w:after="100"/>
      <w:ind w:left="880"/>
      <w:jc w:val="left"/>
    </w:pPr>
    <w:rPr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6C3BD9"/>
    <w:pPr>
      <w:spacing w:after="100"/>
      <w:ind w:left="1100"/>
      <w:jc w:val="left"/>
    </w:pPr>
    <w:rPr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6C3BD9"/>
    <w:pPr>
      <w:spacing w:after="100"/>
      <w:ind w:left="1320"/>
      <w:jc w:val="left"/>
    </w:pPr>
    <w:rPr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6C3BD9"/>
    <w:pPr>
      <w:spacing w:after="100"/>
      <w:ind w:left="1540"/>
      <w:jc w:val="left"/>
    </w:pPr>
    <w:rPr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6C3BD9"/>
    <w:pPr>
      <w:spacing w:after="100"/>
      <w:ind w:left="1760"/>
      <w:jc w:val="left"/>
    </w:pPr>
    <w:rPr>
      <w:lang w:val="de-CH" w:eastAsia="de-CH"/>
    </w:rPr>
  </w:style>
  <w:style w:type="character" w:customStyle="1" w:styleId="CommentTextChar">
    <w:name w:val="Comment Text Char"/>
    <w:aliases w:val="Stinking Styles5 Char"/>
    <w:basedOn w:val="DefaultParagraphFont"/>
    <w:uiPriority w:val="99"/>
    <w:rsid w:val="00F070C2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A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6D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customStyle="1" w:styleId="PolicyStandardtitle">
    <w:name w:val="Policy_Standard_title"/>
    <w:basedOn w:val="Normal"/>
    <w:next w:val="Normal"/>
    <w:rsid w:val="00E143E0"/>
    <w:pPr>
      <w:keepNext/>
      <w:tabs>
        <w:tab w:val="right" w:pos="9360"/>
      </w:tabs>
      <w:spacing w:before="240" w:after="60" w:line="240" w:lineRule="auto"/>
    </w:pPr>
    <w:rPr>
      <w:rFonts w:ascii="Arial" w:eastAsia="Times New Roman" w:hAnsi="Arial" w:cs="Times New Roman"/>
      <w:b/>
      <w:bCs/>
      <w:iCs/>
      <w:szCs w:val="20"/>
      <w:lang w:val="en-US" w:eastAsia="en-GB"/>
    </w:rPr>
  </w:style>
  <w:style w:type="paragraph" w:customStyle="1" w:styleId="Bullets">
    <w:name w:val="Bullets"/>
    <w:basedOn w:val="Normal"/>
    <w:rsid w:val="00531819"/>
    <w:pPr>
      <w:spacing w:before="105" w:after="230" w:line="230" w:lineRule="exact"/>
      <w:jc w:val="left"/>
    </w:pPr>
    <w:rPr>
      <w:rFonts w:ascii="Arial" w:eastAsia="Times New Roman" w:hAnsi="Arial" w:cs="Times New Roman"/>
      <w:b/>
      <w:color w:val="23236E"/>
      <w:sz w:val="19"/>
      <w:szCs w:val="19"/>
      <w:lang w:eastAsia="x-none"/>
    </w:rPr>
  </w:style>
  <w:style w:type="paragraph" w:customStyle="1" w:styleId="Aufzhlung1">
    <w:name w:val="Aufzählung 1"/>
    <w:basedOn w:val="Normal"/>
    <w:rsid w:val="00082383"/>
    <w:pPr>
      <w:numPr>
        <w:numId w:val="5"/>
      </w:numPr>
      <w:spacing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abcAufzhlung">
    <w:name w:val="abc Aufzählung"/>
    <w:basedOn w:val="Normal"/>
    <w:rsid w:val="00082383"/>
    <w:pPr>
      <w:numPr>
        <w:numId w:val="8"/>
      </w:numPr>
      <w:spacing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Point0number">
    <w:name w:val="Point 0 (number)"/>
    <w:basedOn w:val="Normal"/>
    <w:rsid w:val="00E65F16"/>
    <w:pPr>
      <w:numPr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rsid w:val="00E65F16"/>
    <w:pPr>
      <w:numPr>
        <w:ilvl w:val="2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rsid w:val="00E65F16"/>
    <w:pPr>
      <w:numPr>
        <w:ilvl w:val="4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rsid w:val="00E65F16"/>
    <w:pPr>
      <w:numPr>
        <w:ilvl w:val="6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rsid w:val="00E65F16"/>
    <w:pPr>
      <w:numPr>
        <w:ilvl w:val="1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rsid w:val="00E65F16"/>
    <w:pPr>
      <w:numPr>
        <w:ilvl w:val="3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rsid w:val="00E65F16"/>
    <w:pPr>
      <w:numPr>
        <w:ilvl w:val="5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rsid w:val="00E65F16"/>
    <w:pPr>
      <w:numPr>
        <w:ilvl w:val="7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rsid w:val="00E65F16"/>
    <w:pPr>
      <w:numPr>
        <w:ilvl w:val="8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TextonormalREE">
    <w:name w:val="Texto normal REE"/>
    <w:basedOn w:val="Normal"/>
    <w:qFormat/>
    <w:rsid w:val="00B7064A"/>
    <w:pPr>
      <w:spacing w:before="100" w:after="0" w:line="240" w:lineRule="auto"/>
    </w:pPr>
    <w:rPr>
      <w:rFonts w:ascii="Arial" w:eastAsia="Times New Roman" w:hAnsi="Arial" w:cs="Times New Roman"/>
      <w:noProof/>
      <w:szCs w:val="20"/>
      <w:lang w:val="es-ES" w:eastAsia="es-ES"/>
    </w:rPr>
  </w:style>
  <w:style w:type="paragraph" w:styleId="NoSpacing">
    <w:name w:val="No Spacing"/>
    <w:link w:val="NoSpacingChar"/>
    <w:uiPriority w:val="1"/>
    <w:qFormat/>
    <w:rsid w:val="00623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32CB"/>
  </w:style>
  <w:style w:type="table" w:customStyle="1" w:styleId="Tabellenraster1">
    <w:name w:val="Tabellenraster1"/>
    <w:basedOn w:val="TableNormal"/>
    <w:next w:val="TableGrid"/>
    <w:uiPriority w:val="59"/>
    <w:rsid w:val="006232CB"/>
    <w:pPr>
      <w:spacing w:after="0" w:line="240" w:lineRule="auto"/>
    </w:pPr>
    <w:rPr>
      <w:rFonts w:eastAsiaTheme="minorHAnsi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radTable-ENTSO-E1">
    <w:name w:val="Standrad Table - ENTSO-E1"/>
    <w:basedOn w:val="TableNormal"/>
    <w:next w:val="TableGrid"/>
    <w:uiPriority w:val="59"/>
    <w:rsid w:val="006E1FB8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ur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298d5bb-b52c-47fa-a0d1-ee44348ffb32" xsi:nil="true"/>
    <SAFA_x0020_document xmlns="8298d5bb-b52c-47fa-a0d1-ee44348ffb32">06 - Annex 04 - Policy on COP</SAFA_x0020_document>
    <Type_x0020_of_x0020_document xmlns="8298d5bb-b52c-47fa-a0d1-ee44348ffb32" xsi:nil="true"/>
    <Date_x0020_EiF xmlns="8298d5bb-b52c-47fa-a0d1-ee44348ffb32" xsi:nil="true"/>
    <End_x0020_date xmlns="8298d5bb-b52c-47fa-a0d1-ee44348ffb32">Current version</End_x0020_date>
    <Start_x0020_date xmlns="8298d5bb-b52c-47fa-a0d1-ee44348ffb32">220215</Start_x0020_da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BA69E73190544A0E81B8C048425D4" ma:contentTypeVersion="6" ma:contentTypeDescription="Create a new document." ma:contentTypeScope="" ma:versionID="ace00b6ce71396f25152a96b692b1b49">
  <xsd:schema xmlns:xsd="http://www.w3.org/2001/XMLSchema" xmlns:xs="http://www.w3.org/2001/XMLSchema" xmlns:p="http://schemas.microsoft.com/office/2006/metadata/properties" xmlns:ns2="8298d5bb-b52c-47fa-a0d1-ee44348ffb32" targetNamespace="http://schemas.microsoft.com/office/2006/metadata/properties" ma:root="true" ma:fieldsID="6ddc2cd17d0bd7d0c44ff13107ebb1f4" ns2:_="">
    <xsd:import namespace="8298d5bb-b52c-47fa-a0d1-ee44348ffb32"/>
    <xsd:element name="properties">
      <xsd:complexType>
        <xsd:sequence>
          <xsd:element name="documentManagement">
            <xsd:complexType>
              <xsd:all>
                <xsd:element ref="ns2:SAFA_x0020_document"/>
                <xsd:element ref="ns2:Date_x0020_EiF" minOccurs="0"/>
                <xsd:element ref="ns2:Status" minOccurs="0"/>
                <xsd:element ref="ns2:Type_x0020_of_x0020_document" minOccurs="0"/>
                <xsd:element ref="ns2:Start_x0020_date"/>
                <xsd:element ref="ns2:En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d5bb-b52c-47fa-a0d1-ee44348ffb32" elementFormDefault="qualified">
    <xsd:import namespace="http://schemas.microsoft.com/office/2006/documentManagement/types"/>
    <xsd:import namespace="http://schemas.microsoft.com/office/infopath/2007/PartnerControls"/>
    <xsd:element name="SAFA_x0020_document" ma:index="8" ma:displayName="SAFA document" ma:internalName="SAFA_x0020_document">
      <xsd:simpleType>
        <xsd:restriction base="dms:Text">
          <xsd:maxLength value="255"/>
        </xsd:restriction>
      </xsd:simpleType>
    </xsd:element>
    <xsd:element name="Date_x0020_EiF" ma:index="9" nillable="true" ma:displayName="Date EiF" ma:internalName="Date_x0020_EiF">
      <xsd:simpleType>
        <xsd:restriction base="dms:Text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Type_x0020_of_x0020_document" ma:index="11" nillable="true" ma:displayName="Type of document" ma:internalName="Type_x0020_of_x0020_document">
      <xsd:simpleType>
        <xsd:restriction base="dms:Text">
          <xsd:maxLength value="255"/>
        </xsd:restriction>
      </xsd:simpleType>
    </xsd:element>
    <xsd:element name="Start_x0020_date" ma:index="12" ma:displayName="Start date" ma:internalName="Start_x0020_date">
      <xsd:simpleType>
        <xsd:restriction base="dms:Text">
          <xsd:maxLength value="255"/>
        </xsd:restriction>
      </xsd:simpleType>
    </xsd:element>
    <xsd:element name="End_x0020_date" ma:index="13" ma:displayName="End date" ma:internalName="End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08F86-3190-4504-B450-E7653896B2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576A2C-6BF1-4F47-B19B-7E32DE54B7D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a4705950-1cb2-4cc7-b93c-326d15aab0e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8298d5bb-b52c-47fa-a0d1-ee44348ffb32"/>
  </ds:schemaRefs>
</ds:datastoreItem>
</file>

<file path=customXml/itemProps3.xml><?xml version="1.0" encoding="utf-8"?>
<ds:datastoreItem xmlns:ds="http://schemas.openxmlformats.org/officeDocument/2006/customXml" ds:itemID="{C9D9971F-09C8-435E-A395-326B488241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272AD-8271-4E77-921F-742B13E0546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AA17A5-1D59-4BF6-ABE7-A883FC03B5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C17F21C-ACA0-4D28-B286-3173528F0A2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57A1578-41DE-489F-8F8E-78F322FD0B3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4DF621F-E4FC-4D8B-A51C-06975982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8d5bb-b52c-47fa-a0d1-ee44348f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1400</Words>
  <Characters>7985</Characters>
  <Application>Microsoft Office Word</Application>
  <DocSecurity>0</DocSecurity>
  <Lines>66</Lines>
  <Paragraphs>18</Paragraphs>
  <ScaleCrop>false</ScaleCrop>
  <HeadingPairs>
    <vt:vector size="1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13</vt:i4>
      </vt:variant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0" baseType="lpstr">
      <vt:lpstr>Supporting Paper for the Load-Frequency Control and Reserves Network Code</vt:lpstr>
      <vt:lpstr>Supporting Paper for the Load-Frequency Control and Reserves Network Code</vt:lpstr>
      <vt:lpstr>Introduction</vt:lpstr>
      <vt:lpstr>Methodologies, conditions and values subject to all regulatory authorities appro</vt:lpstr>
      <vt:lpstr>    Common grid model methodology</vt:lpstr>
      <vt:lpstr>    Coordinated security analysis methodology</vt:lpstr>
      <vt:lpstr>    Relevance of assets for outage coordination methodology</vt:lpstr>
      <vt:lpstr>Methodologies, conditions and values subject to approval by all TSOs</vt:lpstr>
      <vt:lpstr>Methodologies, conditions and values agreed among the Parties</vt:lpstr>
      <vt:lpstr>    Weekly Operational Teleconference (WOPT)</vt:lpstr>
      <vt:lpstr>    Non-EU Outage Coordination and Capacity Calculation Regions</vt:lpstr>
      <vt:lpstr>        Regional Outage Coordination</vt:lpstr>
      <vt:lpstr>        Regional Security Coordination</vt:lpstr>
      <vt:lpstr>        Change Decision Process</vt:lpstr>
      <vt:lpstr>Exemptions and Derogations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/>
    </vt:vector>
  </TitlesOfParts>
  <Company>TransnetBW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Paper for the Load-Frequency Control and Reserves Network Code</dc:title>
  <dc:creator>Marc Scherer</dc:creator>
  <cp:keywords/>
  <cp:lastModifiedBy>Joseph Vandendorpe</cp:lastModifiedBy>
  <cp:revision>6</cp:revision>
  <cp:lastPrinted>2019-01-28T18:09:00Z</cp:lastPrinted>
  <dcterms:created xsi:type="dcterms:W3CDTF">2020-01-12T10:42:00Z</dcterms:created>
  <dcterms:modified xsi:type="dcterms:W3CDTF">2022-06-30T13:35:00Z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b072dc00-b684-470d-b420-f1120e9295bd</vt:lpwstr>
  </property>
  <property fmtid="{D5CDD505-2E9C-101B-9397-08002B2CF9AE}" pid="3" name="ContentTypeId">
    <vt:lpwstr>0x01010051EBA69E73190544A0E81B8C048425D4</vt:lpwstr>
  </property>
  <property fmtid="{D5CDD505-2E9C-101B-9397-08002B2CF9AE}" pid="4" name="TaxKeyword">
    <vt:lpwstr/>
  </property>
</Properties>
</file>