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A3BF" w14:textId="2BBF956E" w:rsidR="00621F73" w:rsidRPr="00211B61" w:rsidRDefault="00BF0E3C" w:rsidP="00266397">
      <w:pPr>
        <w:pStyle w:val="Title"/>
      </w:pPr>
      <w:r w:rsidRPr="00211B61">
        <w:t>Annex</w:t>
      </w:r>
      <w:r w:rsidR="00470AEE" w:rsidRPr="00211B61">
        <w:t xml:space="preserve"> </w:t>
      </w:r>
      <w:r w:rsidRPr="00211B61">
        <w:t>1:</w:t>
      </w:r>
      <w:r w:rsidR="00470AEE" w:rsidRPr="00211B61">
        <w:t xml:space="preserve"> </w:t>
      </w:r>
      <w:r w:rsidRPr="00211B61">
        <w:t>Policy</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and</w:t>
      </w:r>
      <w:r w:rsidR="00470AEE" w:rsidRPr="00211B61">
        <w:t xml:space="preserve"> </w:t>
      </w:r>
      <w:r w:rsidRPr="00211B61">
        <w:t>Reserves</w:t>
      </w:r>
    </w:p>
    <w:p w14:paraId="021CA3C0" w14:textId="6122AA2A" w:rsidR="00C4001B" w:rsidRPr="00211B61" w:rsidRDefault="00C4001B" w:rsidP="00C4001B"/>
    <w:tbl>
      <w:tblPr>
        <w:tblW w:w="9274" w:type="dxa"/>
        <w:tblInd w:w="101" w:type="dxa"/>
        <w:tblLayout w:type="fixed"/>
        <w:tblCellMar>
          <w:left w:w="0" w:type="dxa"/>
          <w:right w:w="0" w:type="dxa"/>
        </w:tblCellMar>
        <w:tblLook w:val="01E0" w:firstRow="1" w:lastRow="1" w:firstColumn="1" w:lastColumn="1" w:noHBand="0" w:noVBand="0"/>
      </w:tblPr>
      <w:tblGrid>
        <w:gridCol w:w="680"/>
        <w:gridCol w:w="747"/>
        <w:gridCol w:w="1283"/>
        <w:gridCol w:w="2434"/>
        <w:gridCol w:w="4130"/>
      </w:tblGrid>
      <w:tr w:rsidR="00A8560C" w:rsidRPr="00211B61" w14:paraId="5ADA6F66" w14:textId="77777777" w:rsidTr="00DB2220">
        <w:trPr>
          <w:trHeight w:hRule="exact" w:val="1031"/>
        </w:trPr>
        <w:tc>
          <w:tcPr>
            <w:tcW w:w="680" w:type="dxa"/>
            <w:tcBorders>
              <w:top w:val="nil"/>
              <w:left w:val="nil"/>
              <w:bottom w:val="nil"/>
              <w:right w:val="nil"/>
            </w:tcBorders>
          </w:tcPr>
          <w:p w14:paraId="7F44A12E" w14:textId="0E189BEE" w:rsidR="00A8560C" w:rsidRPr="00211B61" w:rsidRDefault="00A8560C" w:rsidP="00C9700F">
            <w:pPr>
              <w:spacing w:before="71" w:after="0" w:line="240" w:lineRule="auto"/>
              <w:ind w:left="119" w:right="-20"/>
              <w:rPr>
                <w:rFonts w:ascii="Arial" w:eastAsia="Arial" w:hAnsi="Arial" w:cs="Arial"/>
                <w:b/>
                <w:bCs/>
              </w:rPr>
            </w:pPr>
          </w:p>
        </w:tc>
        <w:tc>
          <w:tcPr>
            <w:tcW w:w="747" w:type="dxa"/>
            <w:tcBorders>
              <w:top w:val="nil"/>
              <w:left w:val="nil"/>
              <w:bottom w:val="nil"/>
              <w:right w:val="nil"/>
            </w:tcBorders>
          </w:tcPr>
          <w:p w14:paraId="06E85913" w14:textId="5BEF8044" w:rsidR="00A8560C" w:rsidRPr="00211B61" w:rsidRDefault="00A8560C" w:rsidP="00C9700F">
            <w:pPr>
              <w:spacing w:before="71" w:after="0" w:line="240" w:lineRule="auto"/>
              <w:ind w:left="134" w:right="-20"/>
              <w:rPr>
                <w:rFonts w:ascii="Arial" w:eastAsia="Arial" w:hAnsi="Arial" w:cs="Arial"/>
                <w:b/>
                <w:bCs/>
              </w:rPr>
            </w:pPr>
          </w:p>
        </w:tc>
        <w:tc>
          <w:tcPr>
            <w:tcW w:w="1283" w:type="dxa"/>
            <w:tcBorders>
              <w:top w:val="nil"/>
              <w:left w:val="nil"/>
              <w:bottom w:val="nil"/>
              <w:right w:val="nil"/>
            </w:tcBorders>
          </w:tcPr>
          <w:p w14:paraId="1AADEF05" w14:textId="6FEC6BC6" w:rsidR="00A8560C" w:rsidRPr="00211B61" w:rsidRDefault="00A8560C" w:rsidP="009B2EEB">
            <w:pPr>
              <w:spacing w:before="71" w:after="0" w:line="240" w:lineRule="auto"/>
              <w:ind w:left="73" w:right="-20"/>
              <w:rPr>
                <w:rFonts w:ascii="Arial" w:eastAsia="Arial" w:hAnsi="Arial" w:cs="Arial"/>
                <w:b/>
                <w:bCs/>
              </w:rPr>
            </w:pPr>
          </w:p>
        </w:tc>
        <w:tc>
          <w:tcPr>
            <w:tcW w:w="2434" w:type="dxa"/>
            <w:tcBorders>
              <w:top w:val="nil"/>
              <w:left w:val="nil"/>
              <w:bottom w:val="nil"/>
              <w:right w:val="nil"/>
            </w:tcBorders>
          </w:tcPr>
          <w:p w14:paraId="1DB74060" w14:textId="5CFCF914" w:rsidR="00A8560C" w:rsidRPr="00211B61" w:rsidRDefault="00A8560C" w:rsidP="00C9700F">
            <w:pPr>
              <w:spacing w:before="71" w:after="0" w:line="240" w:lineRule="auto"/>
              <w:ind w:left="169" w:right="-20"/>
              <w:rPr>
                <w:rFonts w:ascii="Arial" w:eastAsia="Arial" w:hAnsi="Arial" w:cs="Arial"/>
                <w:b/>
                <w:bCs/>
              </w:rPr>
            </w:pPr>
          </w:p>
        </w:tc>
        <w:tc>
          <w:tcPr>
            <w:tcW w:w="4130" w:type="dxa"/>
            <w:tcBorders>
              <w:top w:val="nil"/>
              <w:left w:val="nil"/>
              <w:bottom w:val="nil"/>
              <w:right w:val="nil"/>
            </w:tcBorders>
          </w:tcPr>
          <w:p w14:paraId="1A2D6723" w14:textId="7F1ED5CC" w:rsidR="00A8560C" w:rsidRPr="00211B61" w:rsidRDefault="00A8560C" w:rsidP="00DB2220">
            <w:pPr>
              <w:spacing w:before="71" w:after="0" w:line="240" w:lineRule="auto"/>
              <w:ind w:left="232" w:right="-20"/>
              <w:rPr>
                <w:rFonts w:ascii="Arial" w:eastAsia="Arial" w:hAnsi="Arial" w:cs="Arial"/>
                <w:b/>
                <w:bCs/>
              </w:rPr>
            </w:pPr>
          </w:p>
        </w:tc>
      </w:tr>
    </w:tbl>
    <w:p w14:paraId="021CA3F7" w14:textId="3E0AD097" w:rsidR="00921137" w:rsidRDefault="00921137" w:rsidP="00C73E32"/>
    <w:p w14:paraId="3FF11915" w14:textId="77777777" w:rsidR="00921137" w:rsidRDefault="00921137">
      <w:pPr>
        <w:jc w:val="left"/>
      </w:pPr>
      <w:r>
        <w:br w:type="page"/>
      </w:r>
    </w:p>
    <w:p w14:paraId="6BCD4CDE" w14:textId="66405435" w:rsidR="00C73E32" w:rsidRPr="00921137" w:rsidRDefault="00921137" w:rsidP="00C73E32">
      <w:pPr>
        <w:rPr>
          <w:b/>
          <w:bCs/>
        </w:rPr>
      </w:pPr>
      <w:r w:rsidRPr="00921137">
        <w:rPr>
          <w:b/>
          <w:bCs/>
        </w:rPr>
        <w:lastRenderedPageBreak/>
        <w:t>Version History Table</w:t>
      </w:r>
    </w:p>
    <w:tbl>
      <w:tblPr>
        <w:tblStyle w:val="StandradTable-ENTSO-E1"/>
        <w:tblW w:w="5000" w:type="pct"/>
        <w:tblInd w:w="0" w:type="dxa"/>
        <w:tblLook w:val="04A0" w:firstRow="1" w:lastRow="0" w:firstColumn="1" w:lastColumn="0" w:noHBand="0" w:noVBand="1"/>
      </w:tblPr>
      <w:tblGrid>
        <w:gridCol w:w="1608"/>
        <w:gridCol w:w="7454"/>
      </w:tblGrid>
      <w:tr w:rsidR="00921137" w:rsidRPr="00921137" w14:paraId="14529B3A"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662CEA0C" w14:textId="77777777" w:rsidR="00921137" w:rsidRPr="00921137" w:rsidRDefault="00921137" w:rsidP="00921137">
            <w:pPr>
              <w:jc w:val="left"/>
              <w:rPr>
                <w:rFonts w:ascii="Calibri" w:eastAsia="Barlow Semi Condensed" w:hAnsi="Calibri" w:cs="Calibri"/>
                <w:b/>
                <w:bCs/>
              </w:rPr>
            </w:pPr>
            <w:r w:rsidRPr="00921137">
              <w:rPr>
                <w:rFonts w:ascii="Calibri" w:eastAsia="Barlow Semi Condensed" w:hAnsi="Calibri" w:cs="Calibri"/>
                <w:b/>
                <w:bCs/>
              </w:rPr>
              <w:t>Date</w:t>
            </w:r>
          </w:p>
        </w:tc>
        <w:tc>
          <w:tcPr>
            <w:tcW w:w="4113" w:type="pct"/>
            <w:tcBorders>
              <w:top w:val="single" w:sz="4" w:space="0" w:color="auto"/>
              <w:left w:val="single" w:sz="4" w:space="0" w:color="auto"/>
              <w:bottom w:val="single" w:sz="4" w:space="0" w:color="auto"/>
              <w:right w:val="single" w:sz="4" w:space="0" w:color="auto"/>
            </w:tcBorders>
            <w:hideMark/>
          </w:tcPr>
          <w:p w14:paraId="641BA9EB" w14:textId="77777777" w:rsidR="00921137" w:rsidRPr="00921137" w:rsidRDefault="00921137" w:rsidP="00921137">
            <w:pPr>
              <w:jc w:val="left"/>
              <w:rPr>
                <w:rFonts w:ascii="Calibri" w:eastAsia="Barlow Semi Condensed" w:hAnsi="Calibri" w:cs="Calibri"/>
                <w:b/>
                <w:bCs/>
              </w:rPr>
            </w:pPr>
            <w:r w:rsidRPr="00921137">
              <w:rPr>
                <w:rFonts w:ascii="Calibri" w:eastAsia="Barlow Semi Condensed" w:hAnsi="Calibri" w:cs="Calibri"/>
                <w:b/>
                <w:bCs/>
              </w:rPr>
              <w:t>Description</w:t>
            </w:r>
          </w:p>
        </w:tc>
      </w:tr>
      <w:tr w:rsidR="00921137" w:rsidRPr="00921137" w14:paraId="7BE87ED1"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4019C76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14/04/2019</w:t>
            </w:r>
          </w:p>
        </w:tc>
        <w:tc>
          <w:tcPr>
            <w:tcW w:w="4113" w:type="pct"/>
            <w:tcBorders>
              <w:top w:val="single" w:sz="4" w:space="0" w:color="auto"/>
              <w:left w:val="single" w:sz="4" w:space="0" w:color="auto"/>
              <w:bottom w:val="single" w:sz="4" w:space="0" w:color="auto"/>
              <w:right w:val="single" w:sz="4" w:space="0" w:color="auto"/>
            </w:tcBorders>
            <w:hideMark/>
          </w:tcPr>
          <w:p w14:paraId="38039143"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entry into force</w:t>
            </w:r>
          </w:p>
        </w:tc>
      </w:tr>
      <w:tr w:rsidR="00921137" w:rsidRPr="00921137" w14:paraId="1C081FB2"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21562312"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03/12/2019</w:t>
            </w:r>
          </w:p>
        </w:tc>
        <w:tc>
          <w:tcPr>
            <w:tcW w:w="4113" w:type="pct"/>
            <w:tcBorders>
              <w:top w:val="single" w:sz="4" w:space="0" w:color="auto"/>
              <w:left w:val="single" w:sz="4" w:space="0" w:color="auto"/>
              <w:bottom w:val="single" w:sz="4" w:space="0" w:color="auto"/>
              <w:right w:val="single" w:sz="4" w:space="0" w:color="auto"/>
            </w:tcBorders>
            <w:hideMark/>
          </w:tcPr>
          <w:p w14:paraId="008C28DC"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3 is applied to Article B-1, after SAFA parties’ approval</w:t>
            </w:r>
          </w:p>
        </w:tc>
      </w:tr>
      <w:tr w:rsidR="00921137" w:rsidRPr="00921137" w14:paraId="0DE2C374" w14:textId="77777777" w:rsidTr="00B76BF4">
        <w:tc>
          <w:tcPr>
            <w:tcW w:w="887" w:type="pct"/>
            <w:tcBorders>
              <w:top w:val="single" w:sz="4" w:space="0" w:color="auto"/>
              <w:left w:val="single" w:sz="4" w:space="0" w:color="auto"/>
              <w:bottom w:val="single" w:sz="4" w:space="0" w:color="auto"/>
              <w:right w:val="single" w:sz="4" w:space="0" w:color="auto"/>
            </w:tcBorders>
          </w:tcPr>
          <w:p w14:paraId="7EB4A3BD"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16/07/2020</w:t>
            </w:r>
          </w:p>
        </w:tc>
        <w:tc>
          <w:tcPr>
            <w:tcW w:w="4113" w:type="pct"/>
            <w:tcBorders>
              <w:top w:val="single" w:sz="4" w:space="0" w:color="auto"/>
              <w:left w:val="single" w:sz="4" w:space="0" w:color="auto"/>
              <w:bottom w:val="single" w:sz="4" w:space="0" w:color="auto"/>
              <w:right w:val="single" w:sz="4" w:space="0" w:color="auto"/>
            </w:tcBorders>
          </w:tcPr>
          <w:p w14:paraId="72FA783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5 is applied to Article B-1, after SAFA parties’ approval</w:t>
            </w:r>
            <w:r w:rsidRPr="00921137">
              <w:rPr>
                <w:rFonts w:ascii="Calibri" w:eastAsia="Barlow Semi Condensed" w:hAnsi="Calibri" w:cs="Calibri"/>
              </w:rPr>
              <w:br/>
              <w:t>SAFA Amendment 6 is applied to Article C-9, after SAFA parties’ approval</w:t>
            </w:r>
            <w:r w:rsidRPr="00921137">
              <w:rPr>
                <w:rFonts w:ascii="Calibri" w:eastAsia="Barlow Semi Condensed" w:hAnsi="Calibri" w:cs="Calibri"/>
              </w:rPr>
              <w:br/>
              <w:t>SAFA Amendment 7 is applied to Article C-2-2-6, after SAFA parties’ approval</w:t>
            </w:r>
          </w:p>
        </w:tc>
      </w:tr>
      <w:tr w:rsidR="00921137" w:rsidRPr="00921137" w14:paraId="456D39B8" w14:textId="77777777" w:rsidTr="00B76BF4">
        <w:tc>
          <w:tcPr>
            <w:tcW w:w="887" w:type="pct"/>
            <w:tcBorders>
              <w:top w:val="single" w:sz="4" w:space="0" w:color="auto"/>
              <w:left w:val="single" w:sz="4" w:space="0" w:color="auto"/>
              <w:bottom w:val="single" w:sz="4" w:space="0" w:color="auto"/>
              <w:right w:val="single" w:sz="4" w:space="0" w:color="auto"/>
            </w:tcBorders>
          </w:tcPr>
          <w:p w14:paraId="4F70FB2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29/09/2020</w:t>
            </w:r>
          </w:p>
        </w:tc>
        <w:tc>
          <w:tcPr>
            <w:tcW w:w="4113" w:type="pct"/>
            <w:tcBorders>
              <w:top w:val="single" w:sz="4" w:space="0" w:color="auto"/>
              <w:left w:val="single" w:sz="4" w:space="0" w:color="auto"/>
              <w:bottom w:val="single" w:sz="4" w:space="0" w:color="auto"/>
              <w:right w:val="single" w:sz="4" w:space="0" w:color="auto"/>
            </w:tcBorders>
          </w:tcPr>
          <w:p w14:paraId="3C5FE1FB"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SAFA Amendment 8 is applied to Article B-6-2, after SAFA parties’ approval</w:t>
            </w:r>
          </w:p>
        </w:tc>
      </w:tr>
      <w:tr w:rsidR="00921137" w:rsidRPr="00921137" w14:paraId="49EA21A4" w14:textId="77777777" w:rsidTr="00B76BF4">
        <w:tc>
          <w:tcPr>
            <w:tcW w:w="887" w:type="pct"/>
            <w:tcBorders>
              <w:top w:val="single" w:sz="4" w:space="0" w:color="auto"/>
              <w:left w:val="single" w:sz="4" w:space="0" w:color="auto"/>
              <w:bottom w:val="single" w:sz="4" w:space="0" w:color="auto"/>
              <w:right w:val="single" w:sz="4" w:space="0" w:color="auto"/>
            </w:tcBorders>
          </w:tcPr>
          <w:p w14:paraId="0A4C120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01/12/2020</w:t>
            </w:r>
          </w:p>
        </w:tc>
        <w:tc>
          <w:tcPr>
            <w:tcW w:w="4113" w:type="pct"/>
            <w:tcBorders>
              <w:top w:val="single" w:sz="4" w:space="0" w:color="auto"/>
              <w:left w:val="single" w:sz="4" w:space="0" w:color="auto"/>
              <w:bottom w:val="single" w:sz="4" w:space="0" w:color="auto"/>
              <w:right w:val="single" w:sz="4" w:space="0" w:color="auto"/>
            </w:tcBorders>
          </w:tcPr>
          <w:p w14:paraId="235C434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9 is applied to Article B-1-2, after SAFA parties’ approval</w:t>
            </w:r>
          </w:p>
          <w:p w14:paraId="258DBF21"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SAFA Amendment 10 is applied to Article C-9, after SAFA parties’ approval</w:t>
            </w:r>
          </w:p>
        </w:tc>
      </w:tr>
      <w:tr w:rsidR="00921137" w:rsidRPr="00921137" w14:paraId="2756FFBD" w14:textId="77777777" w:rsidTr="00B76BF4">
        <w:tc>
          <w:tcPr>
            <w:tcW w:w="887" w:type="pct"/>
            <w:tcBorders>
              <w:top w:val="single" w:sz="4" w:space="0" w:color="auto"/>
              <w:left w:val="single" w:sz="4" w:space="0" w:color="auto"/>
              <w:bottom w:val="single" w:sz="4" w:space="0" w:color="auto"/>
              <w:right w:val="single" w:sz="4" w:space="0" w:color="auto"/>
            </w:tcBorders>
          </w:tcPr>
          <w:p w14:paraId="36196373"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15/06/2021</w:t>
            </w:r>
          </w:p>
        </w:tc>
        <w:tc>
          <w:tcPr>
            <w:tcW w:w="4113" w:type="pct"/>
            <w:tcBorders>
              <w:top w:val="single" w:sz="4" w:space="0" w:color="auto"/>
              <w:left w:val="single" w:sz="4" w:space="0" w:color="auto"/>
              <w:bottom w:val="single" w:sz="4" w:space="0" w:color="auto"/>
              <w:right w:val="single" w:sz="4" w:space="0" w:color="auto"/>
            </w:tcBorders>
          </w:tcPr>
          <w:p w14:paraId="07090893"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13 is applied to Article C-9, after SAFA parties’ approval</w:t>
            </w:r>
          </w:p>
          <w:p w14:paraId="009AA20F"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14 is applied to Article C-8, after SAFA parties’ approval</w:t>
            </w:r>
          </w:p>
          <w:p w14:paraId="4747C4D5"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15 is applied to Article B-1-2, after SAFA parties’ approval</w:t>
            </w:r>
          </w:p>
        </w:tc>
      </w:tr>
      <w:tr w:rsidR="00921137" w:rsidRPr="00921137" w14:paraId="1DC0649C" w14:textId="77777777" w:rsidTr="00B76BF4">
        <w:tc>
          <w:tcPr>
            <w:tcW w:w="887" w:type="pct"/>
            <w:tcBorders>
              <w:top w:val="single" w:sz="4" w:space="0" w:color="auto"/>
              <w:left w:val="single" w:sz="4" w:space="0" w:color="auto"/>
              <w:bottom w:val="single" w:sz="4" w:space="0" w:color="auto"/>
              <w:right w:val="single" w:sz="4" w:space="0" w:color="auto"/>
            </w:tcBorders>
          </w:tcPr>
          <w:p w14:paraId="4F9DCB3A"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28/09/2021</w:t>
            </w:r>
          </w:p>
        </w:tc>
        <w:tc>
          <w:tcPr>
            <w:tcW w:w="4113" w:type="pct"/>
            <w:tcBorders>
              <w:top w:val="single" w:sz="4" w:space="0" w:color="auto"/>
              <w:left w:val="single" w:sz="4" w:space="0" w:color="auto"/>
              <w:bottom w:val="single" w:sz="4" w:space="0" w:color="auto"/>
              <w:right w:val="single" w:sz="4" w:space="0" w:color="auto"/>
            </w:tcBorders>
          </w:tcPr>
          <w:p w14:paraId="738A5A8A" w14:textId="77777777" w:rsidR="00921137" w:rsidRPr="00921137" w:rsidRDefault="00921137" w:rsidP="00921137">
            <w:pPr>
              <w:jc w:val="left"/>
              <w:rPr>
                <w:rFonts w:ascii="Calibri" w:eastAsia="Barlow Semi Condensed" w:hAnsi="Calibri" w:cs="Calibri"/>
                <w:i/>
                <w:iCs/>
                <w:lang w:val="en-US"/>
              </w:rPr>
            </w:pPr>
            <w:r w:rsidRPr="00921137">
              <w:rPr>
                <w:rFonts w:ascii="Calibri" w:eastAsia="Barlow Semi Condensed" w:hAnsi="Calibri" w:cs="Calibri"/>
              </w:rPr>
              <w:t>SAFA amendment 16 is applied to Article A-2, after SAFA parties’ approval</w:t>
            </w:r>
          </w:p>
        </w:tc>
      </w:tr>
      <w:tr w:rsidR="00921137" w:rsidRPr="00921137" w14:paraId="10BB42B0" w14:textId="77777777" w:rsidTr="00C92BFF">
        <w:trPr>
          <w:trHeight w:val="600"/>
        </w:trPr>
        <w:tc>
          <w:tcPr>
            <w:tcW w:w="887" w:type="pct"/>
            <w:tcBorders>
              <w:top w:val="single" w:sz="4" w:space="0" w:color="auto"/>
              <w:left w:val="single" w:sz="4" w:space="0" w:color="auto"/>
              <w:bottom w:val="single" w:sz="4" w:space="0" w:color="auto"/>
              <w:right w:val="single" w:sz="4" w:space="0" w:color="auto"/>
            </w:tcBorders>
          </w:tcPr>
          <w:p w14:paraId="78E06D8A" w14:textId="77777777" w:rsidR="00921137" w:rsidRPr="00921137" w:rsidRDefault="00921137" w:rsidP="00921137">
            <w:pPr>
              <w:jc w:val="left"/>
              <w:rPr>
                <w:rFonts w:ascii="Calibri" w:eastAsia="Barlow Semi Condensed" w:hAnsi="Calibri" w:cs="Calibri"/>
                <w:i/>
                <w:iCs/>
                <w:lang w:val="en-US"/>
              </w:rPr>
            </w:pPr>
            <w:r w:rsidRPr="00921137">
              <w:rPr>
                <w:rFonts w:ascii="Calibri" w:eastAsia="Barlow Semi Condensed" w:hAnsi="Calibri" w:cs="Calibri"/>
              </w:rPr>
              <w:t>30/11/2021</w:t>
            </w:r>
          </w:p>
        </w:tc>
        <w:tc>
          <w:tcPr>
            <w:tcW w:w="4113" w:type="pct"/>
            <w:tcBorders>
              <w:top w:val="single" w:sz="4" w:space="0" w:color="auto"/>
              <w:left w:val="single" w:sz="4" w:space="0" w:color="auto"/>
              <w:bottom w:val="single" w:sz="4" w:space="0" w:color="auto"/>
              <w:right w:val="single" w:sz="4" w:space="0" w:color="auto"/>
            </w:tcBorders>
          </w:tcPr>
          <w:p w14:paraId="54D7422A"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w:t>
            </w:r>
            <w:r w:rsidRPr="00921137">
              <w:rPr>
                <w:rFonts w:ascii="Calibri" w:eastAsia="Barlow Semi Condensed" w:hAnsi="Calibri" w:cs="Calibri"/>
                <w:color w:val="FF0000"/>
              </w:rPr>
              <w:t xml:space="preserve"> </w:t>
            </w:r>
            <w:r w:rsidRPr="00921137">
              <w:rPr>
                <w:rFonts w:ascii="Calibri" w:eastAsia="Barlow Semi Condensed" w:hAnsi="Calibri" w:cs="Calibri"/>
              </w:rPr>
              <w:t>18 is applied to Article C-9, after SAFA parties’ approval</w:t>
            </w:r>
          </w:p>
          <w:p w14:paraId="24FC0737" w14:textId="77777777" w:rsid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w:t>
            </w:r>
            <w:r w:rsidRPr="00921137">
              <w:rPr>
                <w:rFonts w:ascii="Calibri" w:eastAsia="Barlow Semi Condensed" w:hAnsi="Calibri" w:cs="Calibri"/>
                <w:color w:val="FF0000"/>
              </w:rPr>
              <w:t xml:space="preserve"> </w:t>
            </w:r>
            <w:r w:rsidRPr="00921137">
              <w:rPr>
                <w:rFonts w:ascii="Calibri" w:eastAsia="Barlow Semi Condensed" w:hAnsi="Calibri" w:cs="Calibri"/>
              </w:rPr>
              <w:t>19 is applied to Article B-1-2, after SAFA parties’ approval</w:t>
            </w:r>
          </w:p>
          <w:p w14:paraId="611228FC" w14:textId="494EE0F8" w:rsidR="00C92BFF" w:rsidRPr="00921137" w:rsidRDefault="00C92BFF" w:rsidP="00921137">
            <w:pPr>
              <w:jc w:val="left"/>
              <w:rPr>
                <w:rFonts w:ascii="Calibri" w:eastAsia="Barlow Semi Condensed" w:hAnsi="Calibri" w:cs="Calibri"/>
                <w:i/>
                <w:iCs/>
                <w:lang w:val="en-US"/>
              </w:rPr>
            </w:pPr>
            <w:r w:rsidRPr="00C92BFF">
              <w:rPr>
                <w:rFonts w:ascii="Calibri" w:eastAsia="Barlow Semi Condensed" w:hAnsi="Calibri" w:cs="Calibri"/>
              </w:rPr>
              <w:t>Editorial modifications are applied to Articles A-1, A-5 and A-6</w:t>
            </w:r>
          </w:p>
        </w:tc>
      </w:tr>
      <w:tr w:rsidR="00921137" w:rsidRPr="00921137" w14:paraId="5D31CDD0" w14:textId="77777777" w:rsidTr="00B76BF4">
        <w:tc>
          <w:tcPr>
            <w:tcW w:w="887" w:type="pct"/>
            <w:tcBorders>
              <w:top w:val="single" w:sz="4" w:space="0" w:color="auto"/>
              <w:left w:val="single" w:sz="4" w:space="0" w:color="auto"/>
              <w:bottom w:val="single" w:sz="4" w:space="0" w:color="auto"/>
              <w:right w:val="single" w:sz="4" w:space="0" w:color="auto"/>
            </w:tcBorders>
          </w:tcPr>
          <w:p w14:paraId="7AFA0611"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15/02/2022</w:t>
            </w:r>
          </w:p>
        </w:tc>
        <w:tc>
          <w:tcPr>
            <w:tcW w:w="4113" w:type="pct"/>
            <w:tcBorders>
              <w:top w:val="single" w:sz="4" w:space="0" w:color="auto"/>
              <w:left w:val="single" w:sz="4" w:space="0" w:color="auto"/>
              <w:bottom w:val="single" w:sz="4" w:space="0" w:color="auto"/>
              <w:right w:val="single" w:sz="4" w:space="0" w:color="auto"/>
            </w:tcBorders>
          </w:tcPr>
          <w:p w14:paraId="64C7B9DA"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Version history table added</w:t>
            </w:r>
          </w:p>
        </w:tc>
      </w:tr>
      <w:tr w:rsidR="00921137" w:rsidRPr="00921137" w14:paraId="299A9B4F" w14:textId="77777777" w:rsidTr="00B76BF4">
        <w:tc>
          <w:tcPr>
            <w:tcW w:w="887" w:type="pct"/>
            <w:tcBorders>
              <w:top w:val="single" w:sz="4" w:space="0" w:color="auto"/>
              <w:left w:val="single" w:sz="4" w:space="0" w:color="auto"/>
              <w:bottom w:val="single" w:sz="4" w:space="0" w:color="auto"/>
              <w:right w:val="single" w:sz="4" w:space="0" w:color="auto"/>
            </w:tcBorders>
          </w:tcPr>
          <w:p w14:paraId="5AB19ACC" w14:textId="32308293" w:rsidR="00921137" w:rsidRPr="00921137" w:rsidRDefault="003F58F6" w:rsidP="00921137">
            <w:pPr>
              <w:jc w:val="left"/>
              <w:rPr>
                <w:rFonts w:ascii="Calibri" w:eastAsia="Barlow Semi Condensed" w:hAnsi="Calibri" w:cs="Calibri"/>
              </w:rPr>
            </w:pPr>
            <w:r>
              <w:rPr>
                <w:rFonts w:ascii="Calibri" w:eastAsia="Barlow Semi Condensed" w:hAnsi="Calibri" w:cs="Calibri"/>
              </w:rPr>
              <w:t>11/03/2022</w:t>
            </w:r>
          </w:p>
        </w:tc>
        <w:tc>
          <w:tcPr>
            <w:tcW w:w="4113" w:type="pct"/>
            <w:tcBorders>
              <w:top w:val="single" w:sz="4" w:space="0" w:color="auto"/>
              <w:left w:val="single" w:sz="4" w:space="0" w:color="auto"/>
              <w:bottom w:val="single" w:sz="4" w:space="0" w:color="auto"/>
              <w:right w:val="single" w:sz="4" w:space="0" w:color="auto"/>
            </w:tcBorders>
          </w:tcPr>
          <w:p w14:paraId="6A8C7613" w14:textId="7F182683" w:rsidR="00921137" w:rsidRPr="003F58F6" w:rsidRDefault="003F58F6" w:rsidP="00921137">
            <w:pPr>
              <w:jc w:val="left"/>
              <w:rPr>
                <w:rFonts w:ascii="Calibri" w:eastAsia="Barlow Semi Condensed" w:hAnsi="Calibri" w:cs="Calibri"/>
              </w:rPr>
            </w:pPr>
            <w:r w:rsidRPr="00921137">
              <w:rPr>
                <w:rFonts w:ascii="Calibri" w:eastAsia="Barlow Semi Condensed" w:hAnsi="Calibri" w:cs="Calibri"/>
              </w:rPr>
              <w:t xml:space="preserve">SAFA amendment </w:t>
            </w:r>
            <w:r>
              <w:rPr>
                <w:rFonts w:ascii="Calibri" w:eastAsia="Barlow Semi Condensed" w:hAnsi="Calibri" w:cs="Calibri"/>
              </w:rPr>
              <w:t>20</w:t>
            </w:r>
            <w:r w:rsidRPr="00921137">
              <w:rPr>
                <w:rFonts w:ascii="Calibri" w:eastAsia="Barlow Semi Condensed" w:hAnsi="Calibri" w:cs="Calibri"/>
              </w:rPr>
              <w:t xml:space="preserve"> is applied to Article C-8, after SAFA parties’ approval</w:t>
            </w:r>
          </w:p>
        </w:tc>
      </w:tr>
      <w:tr w:rsidR="002B0B06" w:rsidRPr="00921137" w14:paraId="6591C2AE" w14:textId="77777777" w:rsidTr="00B76BF4">
        <w:tc>
          <w:tcPr>
            <w:tcW w:w="887" w:type="pct"/>
            <w:tcBorders>
              <w:top w:val="single" w:sz="4" w:space="0" w:color="auto"/>
              <w:left w:val="single" w:sz="4" w:space="0" w:color="auto"/>
              <w:bottom w:val="single" w:sz="4" w:space="0" w:color="auto"/>
              <w:right w:val="single" w:sz="4" w:space="0" w:color="auto"/>
            </w:tcBorders>
          </w:tcPr>
          <w:p w14:paraId="5D56127C" w14:textId="15F17FE6" w:rsidR="002B0B06" w:rsidRDefault="002B0B06" w:rsidP="00921137">
            <w:pPr>
              <w:jc w:val="left"/>
              <w:rPr>
                <w:rFonts w:ascii="Calibri" w:eastAsia="Barlow Semi Condensed" w:hAnsi="Calibri" w:cs="Calibri"/>
              </w:rPr>
            </w:pPr>
            <w:r>
              <w:rPr>
                <w:rFonts w:ascii="Calibri" w:eastAsia="Barlow Semi Condensed" w:hAnsi="Calibri" w:cs="Calibri"/>
              </w:rPr>
              <w:t>07/06/2022</w:t>
            </w:r>
          </w:p>
        </w:tc>
        <w:tc>
          <w:tcPr>
            <w:tcW w:w="4113" w:type="pct"/>
            <w:tcBorders>
              <w:top w:val="single" w:sz="4" w:space="0" w:color="auto"/>
              <w:left w:val="single" w:sz="4" w:space="0" w:color="auto"/>
              <w:bottom w:val="single" w:sz="4" w:space="0" w:color="auto"/>
              <w:right w:val="single" w:sz="4" w:space="0" w:color="auto"/>
            </w:tcBorders>
          </w:tcPr>
          <w:p w14:paraId="7BE24965" w14:textId="2F602B7B" w:rsidR="002B0B06" w:rsidRPr="00EF561E" w:rsidRDefault="002B0B06" w:rsidP="002B0B06">
            <w:pPr>
              <w:jc w:val="left"/>
              <w:rPr>
                <w:rFonts w:ascii="Calibri" w:eastAsia="Barlow Semi Condensed" w:hAnsi="Calibri" w:cs="Calibri"/>
              </w:rPr>
            </w:pPr>
            <w:r w:rsidRPr="00921137">
              <w:rPr>
                <w:rFonts w:ascii="Calibri" w:eastAsia="Barlow Semi Condensed" w:hAnsi="Calibri" w:cs="Calibri"/>
              </w:rPr>
              <w:t xml:space="preserve">SAFA </w:t>
            </w:r>
            <w:r w:rsidRPr="00EF561E">
              <w:rPr>
                <w:rFonts w:ascii="Calibri" w:eastAsia="Barlow Semi Condensed" w:hAnsi="Calibri" w:cs="Calibri"/>
              </w:rPr>
              <w:t>amendment 22 is applied to Article B-1-2, after SAFA parties’ approval</w:t>
            </w:r>
          </w:p>
          <w:p w14:paraId="4A101210" w14:textId="0413D2C8" w:rsidR="002B0B06" w:rsidRPr="00DC09C8" w:rsidRDefault="002B0B06" w:rsidP="002B0B06">
            <w:pPr>
              <w:jc w:val="left"/>
              <w:rPr>
                <w:rFonts w:ascii="Calibri" w:eastAsia="Barlow Semi Condensed" w:hAnsi="Calibri" w:cs="Calibri"/>
                <w:lang w:val="en-US"/>
              </w:rPr>
            </w:pPr>
            <w:r w:rsidRPr="00EF561E">
              <w:rPr>
                <w:rFonts w:ascii="Calibri" w:eastAsia="Barlow Semi Condensed" w:hAnsi="Calibri" w:cs="Calibri"/>
              </w:rPr>
              <w:t xml:space="preserve">SAFA amendment 23 is </w:t>
            </w:r>
            <w:r w:rsidRPr="00921137">
              <w:rPr>
                <w:rFonts w:ascii="Calibri" w:eastAsia="Barlow Semi Condensed" w:hAnsi="Calibri" w:cs="Calibri"/>
              </w:rPr>
              <w:t>applied to Article C-9, after SAFA parties’ approval</w:t>
            </w:r>
          </w:p>
        </w:tc>
      </w:tr>
      <w:tr w:rsidR="008E7E0B" w:rsidRPr="00921137" w14:paraId="49A9EEC6" w14:textId="77777777" w:rsidTr="00B76BF4">
        <w:tc>
          <w:tcPr>
            <w:tcW w:w="887" w:type="pct"/>
            <w:tcBorders>
              <w:top w:val="single" w:sz="4" w:space="0" w:color="auto"/>
              <w:left w:val="single" w:sz="4" w:space="0" w:color="auto"/>
              <w:bottom w:val="single" w:sz="4" w:space="0" w:color="auto"/>
              <w:right w:val="single" w:sz="4" w:space="0" w:color="auto"/>
            </w:tcBorders>
          </w:tcPr>
          <w:p w14:paraId="4576A979" w14:textId="1A1FBCD3" w:rsidR="008E7E0B" w:rsidRDefault="008E7E0B" w:rsidP="00921137">
            <w:pPr>
              <w:jc w:val="left"/>
              <w:rPr>
                <w:rFonts w:ascii="Calibri" w:eastAsia="Barlow Semi Condensed" w:hAnsi="Calibri" w:cs="Calibri"/>
              </w:rPr>
            </w:pPr>
            <w:r>
              <w:rPr>
                <w:rFonts w:ascii="Calibri" w:eastAsia="Barlow Semi Condensed" w:hAnsi="Calibri" w:cs="Calibri"/>
              </w:rPr>
              <w:t>20/07/2022</w:t>
            </w:r>
          </w:p>
        </w:tc>
        <w:tc>
          <w:tcPr>
            <w:tcW w:w="4113" w:type="pct"/>
            <w:tcBorders>
              <w:top w:val="single" w:sz="4" w:space="0" w:color="auto"/>
              <w:left w:val="single" w:sz="4" w:space="0" w:color="auto"/>
              <w:bottom w:val="single" w:sz="4" w:space="0" w:color="auto"/>
              <w:right w:val="single" w:sz="4" w:space="0" w:color="auto"/>
            </w:tcBorders>
          </w:tcPr>
          <w:p w14:paraId="74505A6D" w14:textId="63480C61" w:rsidR="008E7E0B" w:rsidRPr="00921137" w:rsidRDefault="008E7E0B" w:rsidP="002B0B06">
            <w:pPr>
              <w:jc w:val="left"/>
              <w:rPr>
                <w:rFonts w:ascii="Calibri" w:eastAsia="Barlow Semi Condensed" w:hAnsi="Calibri" w:cs="Calibri"/>
              </w:rPr>
            </w:pPr>
            <w:r>
              <w:rPr>
                <w:rFonts w:ascii="Calibri" w:eastAsia="Barlow Semi Condensed" w:hAnsi="Calibri" w:cs="Calibri"/>
              </w:rPr>
              <w:t>SAFA amendment 12 is applied to Article A-7, after NRAs approval</w:t>
            </w:r>
          </w:p>
        </w:tc>
      </w:tr>
      <w:tr w:rsidR="008300B1" w:rsidRPr="00921137" w14:paraId="3129BF06" w14:textId="77777777" w:rsidTr="00B76BF4">
        <w:tc>
          <w:tcPr>
            <w:tcW w:w="887" w:type="pct"/>
            <w:tcBorders>
              <w:top w:val="single" w:sz="4" w:space="0" w:color="auto"/>
              <w:left w:val="single" w:sz="4" w:space="0" w:color="auto"/>
              <w:bottom w:val="single" w:sz="4" w:space="0" w:color="auto"/>
              <w:right w:val="single" w:sz="4" w:space="0" w:color="auto"/>
            </w:tcBorders>
          </w:tcPr>
          <w:p w14:paraId="40779ECA" w14:textId="623DB02E" w:rsidR="008300B1" w:rsidRDefault="008300B1" w:rsidP="008300B1">
            <w:pPr>
              <w:jc w:val="left"/>
              <w:rPr>
                <w:rFonts w:ascii="Calibri" w:eastAsia="Barlow Semi Condensed" w:hAnsi="Calibri" w:cs="Calibri"/>
              </w:rPr>
            </w:pPr>
            <w:r>
              <w:rPr>
                <w:rFonts w:ascii="Calibri" w:eastAsia="Barlow Semi Condensed" w:hAnsi="Calibri" w:cs="Calibri"/>
              </w:rPr>
              <w:t>29/</w:t>
            </w:r>
            <w:r w:rsidR="004D1119">
              <w:rPr>
                <w:rFonts w:ascii="Calibri" w:eastAsia="Barlow Semi Condensed" w:hAnsi="Calibri" w:cs="Calibri"/>
              </w:rPr>
              <w:t>11</w:t>
            </w:r>
            <w:r>
              <w:rPr>
                <w:rFonts w:ascii="Calibri" w:eastAsia="Barlow Semi Condensed" w:hAnsi="Calibri" w:cs="Calibri"/>
              </w:rPr>
              <w:t>/2022</w:t>
            </w:r>
          </w:p>
        </w:tc>
        <w:tc>
          <w:tcPr>
            <w:tcW w:w="4113" w:type="pct"/>
            <w:tcBorders>
              <w:top w:val="single" w:sz="4" w:space="0" w:color="auto"/>
              <w:left w:val="single" w:sz="4" w:space="0" w:color="auto"/>
              <w:bottom w:val="single" w:sz="4" w:space="0" w:color="auto"/>
              <w:right w:val="single" w:sz="4" w:space="0" w:color="auto"/>
            </w:tcBorders>
          </w:tcPr>
          <w:p w14:paraId="48138D8A" w14:textId="233DEAC8" w:rsidR="008300B1" w:rsidRDefault="008300B1" w:rsidP="00F26AD4">
            <w:pPr>
              <w:jc w:val="left"/>
              <w:rPr>
                <w:rFonts w:ascii="Calibri" w:eastAsia="Barlow Semi Condensed" w:hAnsi="Calibri" w:cs="Calibri"/>
              </w:rPr>
            </w:pPr>
            <w:r w:rsidRPr="00921137">
              <w:rPr>
                <w:rFonts w:ascii="Calibri" w:eastAsia="Barlow Semi Condensed" w:hAnsi="Calibri" w:cs="Calibri"/>
              </w:rPr>
              <w:t xml:space="preserve">SAFA </w:t>
            </w:r>
            <w:r w:rsidRPr="00EF561E">
              <w:rPr>
                <w:rFonts w:ascii="Calibri" w:eastAsia="Barlow Semi Condensed" w:hAnsi="Calibri" w:cs="Calibri"/>
              </w:rPr>
              <w:t>amendment 2</w:t>
            </w:r>
            <w:r>
              <w:rPr>
                <w:rFonts w:ascii="Calibri" w:eastAsia="Barlow Semi Condensed" w:hAnsi="Calibri" w:cs="Calibri"/>
              </w:rPr>
              <w:t>6</w:t>
            </w:r>
            <w:r w:rsidRPr="00EF561E">
              <w:rPr>
                <w:rFonts w:ascii="Calibri" w:eastAsia="Barlow Semi Condensed" w:hAnsi="Calibri" w:cs="Calibri"/>
              </w:rPr>
              <w:t xml:space="preserve"> is applied to Article </w:t>
            </w:r>
            <w:r w:rsidR="00DC280D">
              <w:rPr>
                <w:rFonts w:ascii="Calibri" w:eastAsia="Barlow Semi Condensed" w:hAnsi="Calibri" w:cs="Calibri"/>
              </w:rPr>
              <w:t>C-9</w:t>
            </w:r>
            <w:r w:rsidRPr="00EF561E">
              <w:rPr>
                <w:rFonts w:ascii="Calibri" w:eastAsia="Barlow Semi Condensed" w:hAnsi="Calibri" w:cs="Calibri"/>
              </w:rPr>
              <w:t>, after SAFA parties’ approval</w:t>
            </w:r>
          </w:p>
        </w:tc>
      </w:tr>
      <w:tr w:rsidR="008300B1" w:rsidRPr="00921137" w14:paraId="4AFDB837" w14:textId="77777777" w:rsidTr="00B76BF4">
        <w:tc>
          <w:tcPr>
            <w:tcW w:w="887" w:type="pct"/>
            <w:tcBorders>
              <w:top w:val="single" w:sz="4" w:space="0" w:color="auto"/>
              <w:left w:val="single" w:sz="4" w:space="0" w:color="auto"/>
              <w:bottom w:val="single" w:sz="4" w:space="0" w:color="auto"/>
              <w:right w:val="single" w:sz="4" w:space="0" w:color="auto"/>
            </w:tcBorders>
          </w:tcPr>
          <w:p w14:paraId="716A8717" w14:textId="77777777" w:rsidR="008300B1" w:rsidRDefault="008300B1" w:rsidP="008300B1">
            <w:pPr>
              <w:jc w:val="left"/>
              <w:rPr>
                <w:rFonts w:ascii="Calibri" w:eastAsia="Barlow Semi Condensed" w:hAnsi="Calibri" w:cs="Calibri"/>
              </w:rPr>
            </w:pPr>
          </w:p>
        </w:tc>
        <w:tc>
          <w:tcPr>
            <w:tcW w:w="4113" w:type="pct"/>
            <w:tcBorders>
              <w:top w:val="single" w:sz="4" w:space="0" w:color="auto"/>
              <w:left w:val="single" w:sz="4" w:space="0" w:color="auto"/>
              <w:bottom w:val="single" w:sz="4" w:space="0" w:color="auto"/>
              <w:right w:val="single" w:sz="4" w:space="0" w:color="auto"/>
            </w:tcBorders>
          </w:tcPr>
          <w:p w14:paraId="1ECD7492" w14:textId="77777777" w:rsidR="008300B1" w:rsidRDefault="008300B1" w:rsidP="008300B1">
            <w:pPr>
              <w:jc w:val="left"/>
              <w:rPr>
                <w:rFonts w:ascii="Calibri" w:eastAsia="Barlow Semi Condensed" w:hAnsi="Calibri" w:cs="Calibri"/>
              </w:rPr>
            </w:pPr>
          </w:p>
        </w:tc>
      </w:tr>
    </w:tbl>
    <w:p w14:paraId="4CEB6545" w14:textId="77777777" w:rsidR="00921137" w:rsidRPr="00921137" w:rsidRDefault="00921137" w:rsidP="00C73E32">
      <w:pPr>
        <w:rPr>
          <w:b/>
          <w:bCs/>
        </w:rPr>
      </w:pPr>
    </w:p>
    <w:sdt>
      <w:sdtPr>
        <w:rPr>
          <w:rFonts w:asciiTheme="minorHAnsi" w:eastAsiaTheme="minorEastAsia" w:hAnsiTheme="minorHAnsi" w:cstheme="minorBidi"/>
          <w:b w:val="0"/>
          <w:bCs w:val="0"/>
          <w:smallCaps w:val="0"/>
          <w:color w:val="auto"/>
          <w:sz w:val="22"/>
          <w:szCs w:val="22"/>
        </w:rPr>
        <w:id w:val="542486549"/>
        <w:docPartObj>
          <w:docPartGallery w:val="Table of Contents"/>
          <w:docPartUnique/>
        </w:docPartObj>
      </w:sdtPr>
      <w:sdtEndPr/>
      <w:sdtContent>
        <w:p w14:paraId="021CA3F8" w14:textId="41F7799F" w:rsidR="00266397" w:rsidRPr="00211B61" w:rsidRDefault="00266397">
          <w:pPr>
            <w:pStyle w:val="TOCHeading"/>
          </w:pPr>
          <w:r w:rsidRPr="00211B61">
            <w:t>Table</w:t>
          </w:r>
          <w:r w:rsidR="00470AEE" w:rsidRPr="00211B61">
            <w:t xml:space="preserve"> </w:t>
          </w:r>
          <w:r w:rsidRPr="00211B61">
            <w:t>of</w:t>
          </w:r>
          <w:r w:rsidR="00470AEE" w:rsidRPr="00211B61">
            <w:t xml:space="preserve"> </w:t>
          </w:r>
          <w:r w:rsidRPr="00211B61">
            <w:t>Contents</w:t>
          </w:r>
        </w:p>
        <w:p w14:paraId="35752364" w14:textId="2915EA7D" w:rsidR="00A34F49" w:rsidRDefault="00F45947">
          <w:pPr>
            <w:pStyle w:val="TOC1"/>
            <w:rPr>
              <w:noProof/>
              <w:lang w:eastAsia="en-GB"/>
            </w:rPr>
          </w:pPr>
          <w:r w:rsidRPr="00211B61">
            <w:fldChar w:fldCharType="begin"/>
          </w:r>
          <w:r w:rsidR="00266397" w:rsidRPr="00211B61">
            <w:instrText xml:space="preserve"> TOC \o "1-3" \h \z \u </w:instrText>
          </w:r>
          <w:r w:rsidRPr="00211B61">
            <w:fldChar w:fldCharType="separate"/>
          </w:r>
          <w:hyperlink w:anchor="_Toc122612543" w:history="1">
            <w:r w:rsidR="00A34F49" w:rsidRPr="005B6937">
              <w:rPr>
                <w:rStyle w:val="Hyperlink"/>
                <w:noProof/>
              </w:rPr>
              <w:t>Introduction</w:t>
            </w:r>
            <w:r w:rsidR="00A34F49">
              <w:rPr>
                <w:noProof/>
                <w:webHidden/>
              </w:rPr>
              <w:tab/>
            </w:r>
            <w:r w:rsidR="00A34F49">
              <w:rPr>
                <w:noProof/>
                <w:webHidden/>
              </w:rPr>
              <w:fldChar w:fldCharType="begin"/>
            </w:r>
            <w:r w:rsidR="00A34F49">
              <w:rPr>
                <w:noProof/>
                <w:webHidden/>
              </w:rPr>
              <w:instrText xml:space="preserve"> PAGEREF _Toc122612543 \h </w:instrText>
            </w:r>
            <w:r w:rsidR="00A34F49">
              <w:rPr>
                <w:noProof/>
                <w:webHidden/>
              </w:rPr>
            </w:r>
            <w:r w:rsidR="00A34F49">
              <w:rPr>
                <w:noProof/>
                <w:webHidden/>
              </w:rPr>
              <w:fldChar w:fldCharType="separate"/>
            </w:r>
            <w:r w:rsidR="00A34F49">
              <w:rPr>
                <w:noProof/>
                <w:webHidden/>
              </w:rPr>
              <w:t>6</w:t>
            </w:r>
            <w:r w:rsidR="00A34F49">
              <w:rPr>
                <w:noProof/>
                <w:webHidden/>
              </w:rPr>
              <w:fldChar w:fldCharType="end"/>
            </w:r>
          </w:hyperlink>
        </w:p>
        <w:p w14:paraId="69DB841A" w14:textId="2EE4EFEE" w:rsidR="00A34F49" w:rsidRDefault="00A34F49">
          <w:pPr>
            <w:pStyle w:val="TOC1"/>
            <w:rPr>
              <w:noProof/>
              <w:lang w:eastAsia="en-GB"/>
            </w:rPr>
          </w:pPr>
          <w:hyperlink w:anchor="_Toc122612544" w:history="1">
            <w:r w:rsidRPr="005B6937">
              <w:rPr>
                <w:rStyle w:val="Hyperlink"/>
                <w:noProof/>
              </w:rPr>
              <w:t>A</w:t>
            </w:r>
            <w:r>
              <w:rPr>
                <w:noProof/>
                <w:lang w:eastAsia="en-GB"/>
              </w:rPr>
              <w:tab/>
            </w:r>
            <w:r w:rsidRPr="005B6937">
              <w:rPr>
                <w:rStyle w:val="Hyperlink"/>
                <w:noProof/>
              </w:rPr>
              <w:t>Methodologies, conditions and values subject to all regulatory authorities approval</w:t>
            </w:r>
            <w:r>
              <w:rPr>
                <w:noProof/>
                <w:webHidden/>
              </w:rPr>
              <w:tab/>
            </w:r>
            <w:r>
              <w:rPr>
                <w:noProof/>
                <w:webHidden/>
              </w:rPr>
              <w:fldChar w:fldCharType="begin"/>
            </w:r>
            <w:r>
              <w:rPr>
                <w:noProof/>
                <w:webHidden/>
              </w:rPr>
              <w:instrText xml:space="preserve"> PAGEREF _Toc122612544 \h </w:instrText>
            </w:r>
            <w:r>
              <w:rPr>
                <w:noProof/>
                <w:webHidden/>
              </w:rPr>
            </w:r>
            <w:r>
              <w:rPr>
                <w:noProof/>
                <w:webHidden/>
              </w:rPr>
              <w:fldChar w:fldCharType="separate"/>
            </w:r>
            <w:r>
              <w:rPr>
                <w:noProof/>
                <w:webHidden/>
              </w:rPr>
              <w:t>7</w:t>
            </w:r>
            <w:r>
              <w:rPr>
                <w:noProof/>
                <w:webHidden/>
              </w:rPr>
              <w:fldChar w:fldCharType="end"/>
            </w:r>
          </w:hyperlink>
        </w:p>
        <w:p w14:paraId="2567C2F2" w14:textId="01B24D57" w:rsidR="00A34F49" w:rsidRDefault="00A34F49">
          <w:pPr>
            <w:pStyle w:val="TOC2"/>
            <w:rPr>
              <w:noProof/>
              <w:lang w:eastAsia="en-GB"/>
            </w:rPr>
          </w:pPr>
          <w:hyperlink w:anchor="_Toc122612545" w:history="1">
            <w:r w:rsidRPr="005B6937">
              <w:rPr>
                <w:rStyle w:val="Hyperlink"/>
                <w:noProof/>
              </w:rPr>
              <w:t>A-1</w:t>
            </w:r>
            <w:r>
              <w:rPr>
                <w:noProof/>
                <w:lang w:eastAsia="en-GB"/>
              </w:rPr>
              <w:tab/>
            </w:r>
            <w:r w:rsidRPr="005B6937">
              <w:rPr>
                <w:rStyle w:val="Hyperlink"/>
                <w:noProof/>
              </w:rPr>
              <w:t>FCR dimensioning according to Article 118(1)(a) SO GL (mandatory &amp; NRA approval)</w:t>
            </w:r>
            <w:r>
              <w:rPr>
                <w:noProof/>
                <w:webHidden/>
              </w:rPr>
              <w:tab/>
            </w:r>
            <w:r>
              <w:rPr>
                <w:noProof/>
                <w:webHidden/>
              </w:rPr>
              <w:fldChar w:fldCharType="begin"/>
            </w:r>
            <w:r>
              <w:rPr>
                <w:noProof/>
                <w:webHidden/>
              </w:rPr>
              <w:instrText xml:space="preserve"> PAGEREF _Toc122612545 \h </w:instrText>
            </w:r>
            <w:r>
              <w:rPr>
                <w:noProof/>
                <w:webHidden/>
              </w:rPr>
            </w:r>
            <w:r>
              <w:rPr>
                <w:noProof/>
                <w:webHidden/>
              </w:rPr>
              <w:fldChar w:fldCharType="separate"/>
            </w:r>
            <w:r>
              <w:rPr>
                <w:noProof/>
                <w:webHidden/>
              </w:rPr>
              <w:t>7</w:t>
            </w:r>
            <w:r>
              <w:rPr>
                <w:noProof/>
                <w:webHidden/>
              </w:rPr>
              <w:fldChar w:fldCharType="end"/>
            </w:r>
          </w:hyperlink>
        </w:p>
        <w:p w14:paraId="18AE8E2A" w14:textId="71152263" w:rsidR="00A34F49" w:rsidRDefault="00A34F49">
          <w:pPr>
            <w:pStyle w:val="TOC2"/>
            <w:rPr>
              <w:noProof/>
              <w:lang w:eastAsia="en-GB"/>
            </w:rPr>
          </w:pPr>
          <w:hyperlink w:anchor="_Toc122612546" w:history="1">
            <w:r w:rsidRPr="005B6937">
              <w:rPr>
                <w:rStyle w:val="Hyperlink"/>
                <w:noProof/>
              </w:rPr>
              <w:t>A-2</w:t>
            </w:r>
            <w:r>
              <w:rPr>
                <w:noProof/>
                <w:lang w:eastAsia="en-GB"/>
              </w:rPr>
              <w:tab/>
            </w:r>
            <w:r w:rsidRPr="005B6937">
              <w:rPr>
                <w:rStyle w:val="Hyperlink"/>
                <w:noProof/>
              </w:rPr>
              <w:t>Additional properties of frequency containment reserves according to Article 118(1)(b) SO GL (optional &amp; NRA approval)</w:t>
            </w:r>
            <w:r>
              <w:rPr>
                <w:noProof/>
                <w:webHidden/>
              </w:rPr>
              <w:tab/>
            </w:r>
            <w:r>
              <w:rPr>
                <w:noProof/>
                <w:webHidden/>
              </w:rPr>
              <w:fldChar w:fldCharType="begin"/>
            </w:r>
            <w:r>
              <w:rPr>
                <w:noProof/>
                <w:webHidden/>
              </w:rPr>
              <w:instrText xml:space="preserve"> PAGEREF _Toc122612546 \h </w:instrText>
            </w:r>
            <w:r>
              <w:rPr>
                <w:noProof/>
                <w:webHidden/>
              </w:rPr>
            </w:r>
            <w:r>
              <w:rPr>
                <w:noProof/>
                <w:webHidden/>
              </w:rPr>
              <w:fldChar w:fldCharType="separate"/>
            </w:r>
            <w:r>
              <w:rPr>
                <w:noProof/>
                <w:webHidden/>
              </w:rPr>
              <w:t>7</w:t>
            </w:r>
            <w:r>
              <w:rPr>
                <w:noProof/>
                <w:webHidden/>
              </w:rPr>
              <w:fldChar w:fldCharType="end"/>
            </w:r>
          </w:hyperlink>
        </w:p>
        <w:p w14:paraId="7B90A956" w14:textId="7D5086D8" w:rsidR="00A34F49" w:rsidRDefault="00A34F49">
          <w:pPr>
            <w:pStyle w:val="TOC2"/>
            <w:rPr>
              <w:noProof/>
              <w:lang w:eastAsia="en-GB"/>
            </w:rPr>
          </w:pPr>
          <w:hyperlink w:anchor="_Toc122612547" w:history="1">
            <w:r w:rsidRPr="005B6937">
              <w:rPr>
                <w:rStyle w:val="Hyperlink"/>
                <w:noProof/>
              </w:rPr>
              <w:t>A-3</w:t>
            </w:r>
            <w:r>
              <w:rPr>
                <w:noProof/>
                <w:lang w:eastAsia="en-GB"/>
              </w:rPr>
              <w:tab/>
            </w:r>
            <w:r w:rsidRPr="005B6937">
              <w:rPr>
                <w:rStyle w:val="Hyperlink"/>
                <w:noProof/>
              </w:rPr>
              <w:t>Frequency quality parameters according to Article 118(1)(c) SO GL (optional &amp; NRA approval)</w:t>
            </w:r>
            <w:r>
              <w:rPr>
                <w:noProof/>
                <w:webHidden/>
              </w:rPr>
              <w:tab/>
            </w:r>
            <w:r>
              <w:rPr>
                <w:noProof/>
                <w:webHidden/>
              </w:rPr>
              <w:fldChar w:fldCharType="begin"/>
            </w:r>
            <w:r>
              <w:rPr>
                <w:noProof/>
                <w:webHidden/>
              </w:rPr>
              <w:instrText xml:space="preserve"> PAGEREF _Toc122612547 \h </w:instrText>
            </w:r>
            <w:r>
              <w:rPr>
                <w:noProof/>
                <w:webHidden/>
              </w:rPr>
            </w:r>
            <w:r>
              <w:rPr>
                <w:noProof/>
                <w:webHidden/>
              </w:rPr>
              <w:fldChar w:fldCharType="separate"/>
            </w:r>
            <w:r>
              <w:rPr>
                <w:noProof/>
                <w:webHidden/>
              </w:rPr>
              <w:t>7</w:t>
            </w:r>
            <w:r>
              <w:rPr>
                <w:noProof/>
                <w:webHidden/>
              </w:rPr>
              <w:fldChar w:fldCharType="end"/>
            </w:r>
          </w:hyperlink>
        </w:p>
        <w:p w14:paraId="77BD3E67" w14:textId="4A3AF578" w:rsidR="00A34F49" w:rsidRDefault="00A34F49">
          <w:pPr>
            <w:pStyle w:val="TOC2"/>
            <w:rPr>
              <w:noProof/>
              <w:lang w:eastAsia="en-GB"/>
            </w:rPr>
          </w:pPr>
          <w:hyperlink w:anchor="_Toc122612548" w:history="1">
            <w:r w:rsidRPr="005B6937">
              <w:rPr>
                <w:rStyle w:val="Hyperlink"/>
                <w:noProof/>
              </w:rPr>
              <w:t>A-4</w:t>
            </w:r>
            <w:r>
              <w:rPr>
                <w:noProof/>
                <w:lang w:eastAsia="en-GB"/>
              </w:rPr>
              <w:tab/>
            </w:r>
            <w:r w:rsidRPr="005B6937">
              <w:rPr>
                <w:rStyle w:val="Hyperlink"/>
                <w:noProof/>
              </w:rPr>
              <w:t>If Applicable, for Synchronous Areas other than CE, Limits for the Exchange of FCR between the TSOs according to Article 118(1)(t) SO GL (optional &amp; NRA approval)</w:t>
            </w:r>
            <w:r>
              <w:rPr>
                <w:noProof/>
                <w:webHidden/>
              </w:rPr>
              <w:tab/>
            </w:r>
            <w:r>
              <w:rPr>
                <w:noProof/>
                <w:webHidden/>
              </w:rPr>
              <w:fldChar w:fldCharType="begin"/>
            </w:r>
            <w:r>
              <w:rPr>
                <w:noProof/>
                <w:webHidden/>
              </w:rPr>
              <w:instrText xml:space="preserve"> PAGEREF _Toc122612548 \h </w:instrText>
            </w:r>
            <w:r>
              <w:rPr>
                <w:noProof/>
                <w:webHidden/>
              </w:rPr>
            </w:r>
            <w:r>
              <w:rPr>
                <w:noProof/>
                <w:webHidden/>
              </w:rPr>
              <w:fldChar w:fldCharType="separate"/>
            </w:r>
            <w:r>
              <w:rPr>
                <w:noProof/>
                <w:webHidden/>
              </w:rPr>
              <w:t>7</w:t>
            </w:r>
            <w:r>
              <w:rPr>
                <w:noProof/>
                <w:webHidden/>
              </w:rPr>
              <w:fldChar w:fldCharType="end"/>
            </w:r>
          </w:hyperlink>
        </w:p>
        <w:p w14:paraId="320FE07E" w14:textId="1020586D" w:rsidR="00A34F49" w:rsidRDefault="00A34F49">
          <w:pPr>
            <w:pStyle w:val="TOC2"/>
            <w:rPr>
              <w:noProof/>
              <w:lang w:eastAsia="en-GB"/>
            </w:rPr>
          </w:pPr>
          <w:hyperlink w:anchor="_Toc122612549" w:history="1">
            <w:r w:rsidRPr="005B6937">
              <w:rPr>
                <w:rStyle w:val="Hyperlink"/>
                <w:noProof/>
              </w:rPr>
              <w:t>A-5</w:t>
            </w:r>
            <w:r>
              <w:rPr>
                <w:noProof/>
                <w:lang w:eastAsia="en-GB"/>
              </w:rPr>
              <w:tab/>
            </w:r>
            <w:r w:rsidRPr="005B6937">
              <w:rPr>
                <w:rStyle w:val="Hyperlink"/>
                <w:noProof/>
              </w:rPr>
              <w:t>Limits on the amount of Exchange and Sharing of FRR between Synchronous Areas according to Article 118(1)(z) SO GL (mandatory &amp; NRA approval)</w:t>
            </w:r>
            <w:r>
              <w:rPr>
                <w:noProof/>
                <w:webHidden/>
              </w:rPr>
              <w:tab/>
            </w:r>
            <w:r>
              <w:rPr>
                <w:noProof/>
                <w:webHidden/>
              </w:rPr>
              <w:fldChar w:fldCharType="begin"/>
            </w:r>
            <w:r>
              <w:rPr>
                <w:noProof/>
                <w:webHidden/>
              </w:rPr>
              <w:instrText xml:space="preserve"> PAGEREF _Toc122612549 \h </w:instrText>
            </w:r>
            <w:r>
              <w:rPr>
                <w:noProof/>
                <w:webHidden/>
              </w:rPr>
            </w:r>
            <w:r>
              <w:rPr>
                <w:noProof/>
                <w:webHidden/>
              </w:rPr>
              <w:fldChar w:fldCharType="separate"/>
            </w:r>
            <w:r>
              <w:rPr>
                <w:noProof/>
                <w:webHidden/>
              </w:rPr>
              <w:t>7</w:t>
            </w:r>
            <w:r>
              <w:rPr>
                <w:noProof/>
                <w:webHidden/>
              </w:rPr>
              <w:fldChar w:fldCharType="end"/>
            </w:r>
          </w:hyperlink>
        </w:p>
        <w:p w14:paraId="26240AFB" w14:textId="486D0FCA" w:rsidR="00A34F49" w:rsidRDefault="00A34F49">
          <w:pPr>
            <w:pStyle w:val="TOC2"/>
            <w:rPr>
              <w:noProof/>
              <w:lang w:eastAsia="en-GB"/>
            </w:rPr>
          </w:pPr>
          <w:hyperlink w:anchor="_Toc122612550" w:history="1">
            <w:r w:rsidRPr="005B6937">
              <w:rPr>
                <w:rStyle w:val="Hyperlink"/>
                <w:noProof/>
              </w:rPr>
              <w:t>A-6</w:t>
            </w:r>
            <w:r>
              <w:rPr>
                <w:noProof/>
                <w:lang w:eastAsia="en-GB"/>
              </w:rPr>
              <w:tab/>
            </w:r>
            <w:r w:rsidRPr="005B6937">
              <w:rPr>
                <w:rStyle w:val="Hyperlink"/>
                <w:noProof/>
              </w:rPr>
              <w:t>Limits on the amount of Exchange and Sharing of RR between Synchronous Areas according to Article 118(1)(aa) SO GL (mandatory &amp; NRA approval)</w:t>
            </w:r>
            <w:r>
              <w:rPr>
                <w:noProof/>
                <w:webHidden/>
              </w:rPr>
              <w:tab/>
            </w:r>
            <w:r>
              <w:rPr>
                <w:noProof/>
                <w:webHidden/>
              </w:rPr>
              <w:fldChar w:fldCharType="begin"/>
            </w:r>
            <w:r>
              <w:rPr>
                <w:noProof/>
                <w:webHidden/>
              </w:rPr>
              <w:instrText xml:space="preserve"> PAGEREF _Toc122612550 \h </w:instrText>
            </w:r>
            <w:r>
              <w:rPr>
                <w:noProof/>
                <w:webHidden/>
              </w:rPr>
            </w:r>
            <w:r>
              <w:rPr>
                <w:noProof/>
                <w:webHidden/>
              </w:rPr>
              <w:fldChar w:fldCharType="separate"/>
            </w:r>
            <w:r>
              <w:rPr>
                <w:noProof/>
                <w:webHidden/>
              </w:rPr>
              <w:t>8</w:t>
            </w:r>
            <w:r>
              <w:rPr>
                <w:noProof/>
                <w:webHidden/>
              </w:rPr>
              <w:fldChar w:fldCharType="end"/>
            </w:r>
          </w:hyperlink>
        </w:p>
        <w:p w14:paraId="4FC6046B" w14:textId="4EB52F7F" w:rsidR="00A34F49" w:rsidRDefault="00A34F49">
          <w:pPr>
            <w:pStyle w:val="TOC2"/>
            <w:rPr>
              <w:noProof/>
              <w:lang w:eastAsia="en-GB"/>
            </w:rPr>
          </w:pPr>
          <w:hyperlink w:anchor="_Toc122612551" w:history="1">
            <w:r w:rsidRPr="005B6937">
              <w:rPr>
                <w:rStyle w:val="Hyperlink"/>
                <w:noProof/>
              </w:rPr>
              <w:t>A-7</w:t>
            </w:r>
            <w:r>
              <w:rPr>
                <w:noProof/>
                <w:lang w:eastAsia="en-GB"/>
              </w:rPr>
              <w:tab/>
            </w:r>
            <w:r w:rsidRPr="005B6937">
              <w:rPr>
                <w:rStyle w:val="Hyperlink"/>
                <w:noProof/>
              </w:rPr>
              <w:t>Common Proposal per Synchronous Area for the Determination of LFC Blocks in accordance with Article 141(2) (mandatory &amp; NRA approval)</w:t>
            </w:r>
            <w:r>
              <w:rPr>
                <w:noProof/>
                <w:webHidden/>
              </w:rPr>
              <w:tab/>
            </w:r>
            <w:r>
              <w:rPr>
                <w:noProof/>
                <w:webHidden/>
              </w:rPr>
              <w:fldChar w:fldCharType="begin"/>
            </w:r>
            <w:r>
              <w:rPr>
                <w:noProof/>
                <w:webHidden/>
              </w:rPr>
              <w:instrText xml:space="preserve"> PAGEREF _Toc122612551 \h </w:instrText>
            </w:r>
            <w:r>
              <w:rPr>
                <w:noProof/>
                <w:webHidden/>
              </w:rPr>
            </w:r>
            <w:r>
              <w:rPr>
                <w:noProof/>
                <w:webHidden/>
              </w:rPr>
              <w:fldChar w:fldCharType="separate"/>
            </w:r>
            <w:r>
              <w:rPr>
                <w:noProof/>
                <w:webHidden/>
              </w:rPr>
              <w:t>8</w:t>
            </w:r>
            <w:r>
              <w:rPr>
                <w:noProof/>
                <w:webHidden/>
              </w:rPr>
              <w:fldChar w:fldCharType="end"/>
            </w:r>
          </w:hyperlink>
        </w:p>
        <w:p w14:paraId="7AA4506A" w14:textId="52BD0E63" w:rsidR="00A34F49" w:rsidRDefault="00A34F49">
          <w:pPr>
            <w:pStyle w:val="TOC1"/>
            <w:rPr>
              <w:noProof/>
              <w:lang w:eastAsia="en-GB"/>
            </w:rPr>
          </w:pPr>
          <w:hyperlink w:anchor="_Toc122612552" w:history="1">
            <w:r w:rsidRPr="005B6937">
              <w:rPr>
                <w:rStyle w:val="Hyperlink"/>
                <w:noProof/>
              </w:rPr>
              <w:t>B</w:t>
            </w:r>
            <w:r>
              <w:rPr>
                <w:noProof/>
                <w:lang w:eastAsia="en-GB"/>
              </w:rPr>
              <w:tab/>
            </w:r>
            <w:r w:rsidRPr="005B6937">
              <w:rPr>
                <w:rStyle w:val="Hyperlink"/>
                <w:noProof/>
              </w:rPr>
              <w:t>Methodologies, Conditions and Values Subject to Approval by all TSOs</w:t>
            </w:r>
            <w:r>
              <w:rPr>
                <w:noProof/>
                <w:webHidden/>
              </w:rPr>
              <w:tab/>
            </w:r>
            <w:r>
              <w:rPr>
                <w:noProof/>
                <w:webHidden/>
              </w:rPr>
              <w:fldChar w:fldCharType="begin"/>
            </w:r>
            <w:r>
              <w:rPr>
                <w:noProof/>
                <w:webHidden/>
              </w:rPr>
              <w:instrText xml:space="preserve"> PAGEREF _Toc122612552 \h </w:instrText>
            </w:r>
            <w:r>
              <w:rPr>
                <w:noProof/>
                <w:webHidden/>
              </w:rPr>
            </w:r>
            <w:r>
              <w:rPr>
                <w:noProof/>
                <w:webHidden/>
              </w:rPr>
              <w:fldChar w:fldCharType="separate"/>
            </w:r>
            <w:r>
              <w:rPr>
                <w:noProof/>
                <w:webHidden/>
              </w:rPr>
              <w:t>9</w:t>
            </w:r>
            <w:r>
              <w:rPr>
                <w:noProof/>
                <w:webHidden/>
              </w:rPr>
              <w:fldChar w:fldCharType="end"/>
            </w:r>
          </w:hyperlink>
        </w:p>
        <w:p w14:paraId="0CADE0A8" w14:textId="028700AE" w:rsidR="00A34F49" w:rsidRDefault="00A34F49">
          <w:pPr>
            <w:pStyle w:val="TOC2"/>
            <w:rPr>
              <w:noProof/>
              <w:lang w:eastAsia="en-GB"/>
            </w:rPr>
          </w:pPr>
          <w:hyperlink w:anchor="_Toc122612553" w:history="1">
            <w:r w:rsidRPr="005B6937">
              <w:rPr>
                <w:rStyle w:val="Hyperlink"/>
                <w:noProof/>
              </w:rPr>
              <w:t>B-1</w:t>
            </w:r>
            <w:r>
              <w:rPr>
                <w:noProof/>
                <w:lang w:eastAsia="en-GB"/>
              </w:rPr>
              <w:tab/>
            </w:r>
            <w:r w:rsidRPr="005B6937">
              <w:rPr>
                <w:rStyle w:val="Hyperlink"/>
                <w:noProof/>
              </w:rPr>
              <w:t>Frequency Restoration Control Error Target Parameters according to Article 118(1)(d) (mandatory)</w:t>
            </w:r>
            <w:r>
              <w:rPr>
                <w:noProof/>
                <w:webHidden/>
              </w:rPr>
              <w:tab/>
            </w:r>
            <w:r>
              <w:rPr>
                <w:noProof/>
                <w:webHidden/>
              </w:rPr>
              <w:fldChar w:fldCharType="begin"/>
            </w:r>
            <w:r>
              <w:rPr>
                <w:noProof/>
                <w:webHidden/>
              </w:rPr>
              <w:instrText xml:space="preserve"> PAGEREF _Toc122612553 \h </w:instrText>
            </w:r>
            <w:r>
              <w:rPr>
                <w:noProof/>
                <w:webHidden/>
              </w:rPr>
            </w:r>
            <w:r>
              <w:rPr>
                <w:noProof/>
                <w:webHidden/>
              </w:rPr>
              <w:fldChar w:fldCharType="separate"/>
            </w:r>
            <w:r>
              <w:rPr>
                <w:noProof/>
                <w:webHidden/>
              </w:rPr>
              <w:t>9</w:t>
            </w:r>
            <w:r>
              <w:rPr>
                <w:noProof/>
                <w:webHidden/>
              </w:rPr>
              <w:fldChar w:fldCharType="end"/>
            </w:r>
          </w:hyperlink>
        </w:p>
        <w:p w14:paraId="0590411C" w14:textId="15FF6A3F" w:rsidR="00A34F49" w:rsidRDefault="00A34F49">
          <w:pPr>
            <w:pStyle w:val="TOC3"/>
            <w:tabs>
              <w:tab w:val="left" w:pos="1320"/>
              <w:tab w:val="right" w:leader="dot" w:pos="9062"/>
            </w:tabs>
            <w:rPr>
              <w:noProof/>
              <w:lang w:eastAsia="en-GB"/>
            </w:rPr>
          </w:pPr>
          <w:hyperlink w:anchor="_Toc122612554" w:history="1">
            <w:r w:rsidRPr="005B6937">
              <w:rPr>
                <w:rStyle w:val="Hyperlink"/>
                <w:noProof/>
              </w:rPr>
              <w:t>B-1-1</w:t>
            </w:r>
            <w:r>
              <w:rPr>
                <w:noProof/>
                <w:lang w:eastAsia="en-GB"/>
              </w:rPr>
              <w:tab/>
            </w:r>
            <w:r w:rsidRPr="005B6937">
              <w:rPr>
                <w:rStyle w:val="Hyperlink"/>
                <w:noProof/>
              </w:rPr>
              <w:t>Calculation of level 1 and level 2 target values</w:t>
            </w:r>
            <w:r>
              <w:rPr>
                <w:noProof/>
                <w:webHidden/>
              </w:rPr>
              <w:tab/>
            </w:r>
            <w:r>
              <w:rPr>
                <w:noProof/>
                <w:webHidden/>
              </w:rPr>
              <w:fldChar w:fldCharType="begin"/>
            </w:r>
            <w:r>
              <w:rPr>
                <w:noProof/>
                <w:webHidden/>
              </w:rPr>
              <w:instrText xml:space="preserve"> PAGEREF _Toc122612554 \h </w:instrText>
            </w:r>
            <w:r>
              <w:rPr>
                <w:noProof/>
                <w:webHidden/>
              </w:rPr>
            </w:r>
            <w:r>
              <w:rPr>
                <w:noProof/>
                <w:webHidden/>
              </w:rPr>
              <w:fldChar w:fldCharType="separate"/>
            </w:r>
            <w:r>
              <w:rPr>
                <w:noProof/>
                <w:webHidden/>
              </w:rPr>
              <w:t>9</w:t>
            </w:r>
            <w:r>
              <w:rPr>
                <w:noProof/>
                <w:webHidden/>
              </w:rPr>
              <w:fldChar w:fldCharType="end"/>
            </w:r>
          </w:hyperlink>
        </w:p>
        <w:p w14:paraId="0A1E8BDE" w14:textId="0B3E3205" w:rsidR="00A34F49" w:rsidRDefault="00A34F49">
          <w:pPr>
            <w:pStyle w:val="TOC3"/>
            <w:tabs>
              <w:tab w:val="left" w:pos="1320"/>
              <w:tab w:val="right" w:leader="dot" w:pos="9062"/>
            </w:tabs>
            <w:rPr>
              <w:noProof/>
              <w:lang w:eastAsia="en-GB"/>
            </w:rPr>
          </w:pPr>
          <w:hyperlink w:anchor="_Toc122612555" w:history="1">
            <w:r w:rsidRPr="005B6937">
              <w:rPr>
                <w:rStyle w:val="Hyperlink"/>
                <w:noProof/>
              </w:rPr>
              <w:t>B-1-2</w:t>
            </w:r>
            <w:r>
              <w:rPr>
                <w:noProof/>
                <w:lang w:eastAsia="en-GB"/>
              </w:rPr>
              <w:tab/>
            </w:r>
            <w:r w:rsidRPr="005B6937">
              <w:rPr>
                <w:rStyle w:val="Hyperlink"/>
                <w:noProof/>
              </w:rPr>
              <w:t>List of Frequency Control Error Target Parameters</w:t>
            </w:r>
            <w:r>
              <w:rPr>
                <w:noProof/>
                <w:webHidden/>
              </w:rPr>
              <w:tab/>
            </w:r>
            <w:r>
              <w:rPr>
                <w:noProof/>
                <w:webHidden/>
              </w:rPr>
              <w:fldChar w:fldCharType="begin"/>
            </w:r>
            <w:r>
              <w:rPr>
                <w:noProof/>
                <w:webHidden/>
              </w:rPr>
              <w:instrText xml:space="preserve"> PAGEREF _Toc122612555 \h </w:instrText>
            </w:r>
            <w:r>
              <w:rPr>
                <w:noProof/>
                <w:webHidden/>
              </w:rPr>
            </w:r>
            <w:r>
              <w:rPr>
                <w:noProof/>
                <w:webHidden/>
              </w:rPr>
              <w:fldChar w:fldCharType="separate"/>
            </w:r>
            <w:r>
              <w:rPr>
                <w:noProof/>
                <w:webHidden/>
              </w:rPr>
              <w:t>12</w:t>
            </w:r>
            <w:r>
              <w:rPr>
                <w:noProof/>
                <w:webHidden/>
              </w:rPr>
              <w:fldChar w:fldCharType="end"/>
            </w:r>
          </w:hyperlink>
        </w:p>
        <w:p w14:paraId="50E87C12" w14:textId="1458E4EA" w:rsidR="00A34F49" w:rsidRDefault="00A34F49">
          <w:pPr>
            <w:pStyle w:val="TOC2"/>
            <w:rPr>
              <w:noProof/>
              <w:lang w:eastAsia="en-GB"/>
            </w:rPr>
          </w:pPr>
          <w:hyperlink w:anchor="_Toc122612556" w:history="1">
            <w:r w:rsidRPr="005B6937">
              <w:rPr>
                <w:rStyle w:val="Hyperlink"/>
                <w:noProof/>
              </w:rPr>
              <w:t>B-2</w:t>
            </w:r>
            <w:r>
              <w:rPr>
                <w:noProof/>
                <w:lang w:eastAsia="en-GB"/>
              </w:rPr>
              <w:tab/>
            </w:r>
            <w:r w:rsidRPr="005B6937">
              <w:rPr>
                <w:rStyle w:val="Hyperlink"/>
                <w:noProof/>
              </w:rPr>
              <w:t>Methodology to Assess Risk and Evolution of the Risk Exhaustion of FCR according to Article 118(1)(e) SO GL (mandatory)</w:t>
            </w:r>
            <w:r>
              <w:rPr>
                <w:noProof/>
                <w:webHidden/>
              </w:rPr>
              <w:tab/>
            </w:r>
            <w:r>
              <w:rPr>
                <w:noProof/>
                <w:webHidden/>
              </w:rPr>
              <w:fldChar w:fldCharType="begin"/>
            </w:r>
            <w:r>
              <w:rPr>
                <w:noProof/>
                <w:webHidden/>
              </w:rPr>
              <w:instrText xml:space="preserve"> PAGEREF _Toc122612556 \h </w:instrText>
            </w:r>
            <w:r>
              <w:rPr>
                <w:noProof/>
                <w:webHidden/>
              </w:rPr>
            </w:r>
            <w:r>
              <w:rPr>
                <w:noProof/>
                <w:webHidden/>
              </w:rPr>
              <w:fldChar w:fldCharType="separate"/>
            </w:r>
            <w:r>
              <w:rPr>
                <w:noProof/>
                <w:webHidden/>
              </w:rPr>
              <w:t>17</w:t>
            </w:r>
            <w:r>
              <w:rPr>
                <w:noProof/>
                <w:webHidden/>
              </w:rPr>
              <w:fldChar w:fldCharType="end"/>
            </w:r>
          </w:hyperlink>
        </w:p>
        <w:p w14:paraId="01EC8FC4" w14:textId="5B976BBF" w:rsidR="00A34F49" w:rsidRDefault="00A34F49">
          <w:pPr>
            <w:pStyle w:val="TOC2"/>
            <w:rPr>
              <w:noProof/>
              <w:lang w:eastAsia="en-GB"/>
            </w:rPr>
          </w:pPr>
          <w:hyperlink w:anchor="_Toc122612557" w:history="1">
            <w:r w:rsidRPr="005B6937">
              <w:rPr>
                <w:rStyle w:val="Hyperlink"/>
                <w:noProof/>
              </w:rPr>
              <w:t>B-3</w:t>
            </w:r>
            <w:r>
              <w:rPr>
                <w:noProof/>
                <w:lang w:eastAsia="en-GB"/>
              </w:rPr>
              <w:tab/>
            </w:r>
            <w:r w:rsidRPr="005B6937">
              <w:rPr>
                <w:rStyle w:val="Hyperlink"/>
                <w:noProof/>
              </w:rPr>
              <w:t>Nomination of the Synchronous Area Monitor according to Article 118(1)(f) SO GL (mandatory)</w:t>
            </w:r>
            <w:r>
              <w:rPr>
                <w:noProof/>
                <w:webHidden/>
              </w:rPr>
              <w:tab/>
            </w:r>
            <w:r>
              <w:rPr>
                <w:noProof/>
                <w:webHidden/>
              </w:rPr>
              <w:fldChar w:fldCharType="begin"/>
            </w:r>
            <w:r>
              <w:rPr>
                <w:noProof/>
                <w:webHidden/>
              </w:rPr>
              <w:instrText xml:space="preserve"> PAGEREF _Toc122612557 \h </w:instrText>
            </w:r>
            <w:r>
              <w:rPr>
                <w:noProof/>
                <w:webHidden/>
              </w:rPr>
            </w:r>
            <w:r>
              <w:rPr>
                <w:noProof/>
                <w:webHidden/>
              </w:rPr>
              <w:fldChar w:fldCharType="separate"/>
            </w:r>
            <w:r>
              <w:rPr>
                <w:noProof/>
                <w:webHidden/>
              </w:rPr>
              <w:t>19</w:t>
            </w:r>
            <w:r>
              <w:rPr>
                <w:noProof/>
                <w:webHidden/>
              </w:rPr>
              <w:fldChar w:fldCharType="end"/>
            </w:r>
          </w:hyperlink>
        </w:p>
        <w:p w14:paraId="6B5401C8" w14:textId="5BB22EDE" w:rsidR="00A34F49" w:rsidRDefault="00A34F49">
          <w:pPr>
            <w:pStyle w:val="TOC2"/>
            <w:rPr>
              <w:noProof/>
              <w:lang w:eastAsia="en-GB"/>
            </w:rPr>
          </w:pPr>
          <w:hyperlink w:anchor="_Toc122612558" w:history="1">
            <w:r w:rsidRPr="005B6937">
              <w:rPr>
                <w:rStyle w:val="Hyperlink"/>
                <w:noProof/>
              </w:rPr>
              <w:t>B-4</w:t>
            </w:r>
            <w:r>
              <w:rPr>
                <w:noProof/>
                <w:lang w:eastAsia="en-GB"/>
              </w:rPr>
              <w:tab/>
            </w:r>
            <w:r w:rsidRPr="005B6937">
              <w:rPr>
                <w:rStyle w:val="Hyperlink"/>
                <w:noProof/>
              </w:rPr>
              <w:t>Calculation of the control program according to Article 118(1)(g) SO GL (mandatory)</w:t>
            </w:r>
            <w:r>
              <w:rPr>
                <w:noProof/>
                <w:webHidden/>
              </w:rPr>
              <w:tab/>
            </w:r>
            <w:r>
              <w:rPr>
                <w:noProof/>
                <w:webHidden/>
              </w:rPr>
              <w:fldChar w:fldCharType="begin"/>
            </w:r>
            <w:r>
              <w:rPr>
                <w:noProof/>
                <w:webHidden/>
              </w:rPr>
              <w:instrText xml:space="preserve"> PAGEREF _Toc122612558 \h </w:instrText>
            </w:r>
            <w:r>
              <w:rPr>
                <w:noProof/>
                <w:webHidden/>
              </w:rPr>
            </w:r>
            <w:r>
              <w:rPr>
                <w:noProof/>
                <w:webHidden/>
              </w:rPr>
              <w:fldChar w:fldCharType="separate"/>
            </w:r>
            <w:r>
              <w:rPr>
                <w:noProof/>
                <w:webHidden/>
              </w:rPr>
              <w:t>19</w:t>
            </w:r>
            <w:r>
              <w:rPr>
                <w:noProof/>
                <w:webHidden/>
              </w:rPr>
              <w:fldChar w:fldCharType="end"/>
            </w:r>
          </w:hyperlink>
        </w:p>
        <w:p w14:paraId="10D53C9D" w14:textId="2A7D433F" w:rsidR="00A34F49" w:rsidRDefault="00A34F49">
          <w:pPr>
            <w:pStyle w:val="TOC2"/>
            <w:rPr>
              <w:noProof/>
              <w:lang w:eastAsia="en-GB"/>
            </w:rPr>
          </w:pPr>
          <w:hyperlink w:anchor="_Toc122612559" w:history="1">
            <w:r w:rsidRPr="005B6937">
              <w:rPr>
                <w:rStyle w:val="Hyperlink"/>
                <w:noProof/>
              </w:rPr>
              <w:t>B-5</w:t>
            </w:r>
            <w:r>
              <w:rPr>
                <w:noProof/>
                <w:lang w:eastAsia="en-GB"/>
              </w:rPr>
              <w:tab/>
            </w:r>
            <w:r w:rsidRPr="005B6937">
              <w:rPr>
                <w:rStyle w:val="Hyperlink"/>
                <w:noProof/>
              </w:rPr>
              <w:t>Restrictions for the Active Power Output of HVDC Interconnectors according to Article 118(1)(h) SO GL (optional)</w:t>
            </w:r>
            <w:r>
              <w:rPr>
                <w:noProof/>
                <w:webHidden/>
              </w:rPr>
              <w:tab/>
            </w:r>
            <w:r>
              <w:rPr>
                <w:noProof/>
                <w:webHidden/>
              </w:rPr>
              <w:fldChar w:fldCharType="begin"/>
            </w:r>
            <w:r>
              <w:rPr>
                <w:noProof/>
                <w:webHidden/>
              </w:rPr>
              <w:instrText xml:space="preserve"> PAGEREF _Toc122612559 \h </w:instrText>
            </w:r>
            <w:r>
              <w:rPr>
                <w:noProof/>
                <w:webHidden/>
              </w:rPr>
            </w:r>
            <w:r>
              <w:rPr>
                <w:noProof/>
                <w:webHidden/>
              </w:rPr>
              <w:fldChar w:fldCharType="separate"/>
            </w:r>
            <w:r>
              <w:rPr>
                <w:noProof/>
                <w:webHidden/>
              </w:rPr>
              <w:t>20</w:t>
            </w:r>
            <w:r>
              <w:rPr>
                <w:noProof/>
                <w:webHidden/>
              </w:rPr>
              <w:fldChar w:fldCharType="end"/>
            </w:r>
          </w:hyperlink>
        </w:p>
        <w:p w14:paraId="5F830D41" w14:textId="371420F4" w:rsidR="00A34F49" w:rsidRDefault="00A34F49">
          <w:pPr>
            <w:pStyle w:val="TOC2"/>
            <w:rPr>
              <w:noProof/>
              <w:lang w:eastAsia="en-GB"/>
            </w:rPr>
          </w:pPr>
          <w:hyperlink w:anchor="_Toc122612560" w:history="1">
            <w:r w:rsidRPr="005B6937">
              <w:rPr>
                <w:rStyle w:val="Hyperlink"/>
                <w:noProof/>
              </w:rPr>
              <w:t>B-6</w:t>
            </w:r>
            <w:r>
              <w:rPr>
                <w:noProof/>
                <w:lang w:eastAsia="en-GB"/>
              </w:rPr>
              <w:tab/>
            </w:r>
            <w:r w:rsidRPr="005B6937">
              <w:rPr>
                <w:rStyle w:val="Hyperlink"/>
                <w:noProof/>
              </w:rPr>
              <w:t>Load-Frequency-Control Structure according to Article 118(1)(i) SO GL (mandatory)</w:t>
            </w:r>
            <w:r>
              <w:rPr>
                <w:noProof/>
                <w:webHidden/>
              </w:rPr>
              <w:tab/>
            </w:r>
            <w:r>
              <w:rPr>
                <w:noProof/>
                <w:webHidden/>
              </w:rPr>
              <w:fldChar w:fldCharType="begin"/>
            </w:r>
            <w:r>
              <w:rPr>
                <w:noProof/>
                <w:webHidden/>
              </w:rPr>
              <w:instrText xml:space="preserve"> PAGEREF _Toc122612560 \h </w:instrText>
            </w:r>
            <w:r>
              <w:rPr>
                <w:noProof/>
                <w:webHidden/>
              </w:rPr>
            </w:r>
            <w:r>
              <w:rPr>
                <w:noProof/>
                <w:webHidden/>
              </w:rPr>
              <w:fldChar w:fldCharType="separate"/>
            </w:r>
            <w:r>
              <w:rPr>
                <w:noProof/>
                <w:webHidden/>
              </w:rPr>
              <w:t>20</w:t>
            </w:r>
            <w:r>
              <w:rPr>
                <w:noProof/>
                <w:webHidden/>
              </w:rPr>
              <w:fldChar w:fldCharType="end"/>
            </w:r>
          </w:hyperlink>
        </w:p>
        <w:p w14:paraId="41A0559F" w14:textId="4C7D6CA0" w:rsidR="00A34F49" w:rsidRDefault="00A34F49">
          <w:pPr>
            <w:pStyle w:val="TOC3"/>
            <w:tabs>
              <w:tab w:val="left" w:pos="1320"/>
              <w:tab w:val="right" w:leader="dot" w:pos="9062"/>
            </w:tabs>
            <w:rPr>
              <w:noProof/>
              <w:lang w:eastAsia="en-GB"/>
            </w:rPr>
          </w:pPr>
          <w:hyperlink w:anchor="_Toc122612561" w:history="1">
            <w:r w:rsidRPr="005B6937">
              <w:rPr>
                <w:rStyle w:val="Hyperlink"/>
                <w:noProof/>
              </w:rPr>
              <w:t>B-6-1</w:t>
            </w:r>
            <w:r>
              <w:rPr>
                <w:noProof/>
                <w:lang w:eastAsia="en-GB"/>
              </w:rPr>
              <w:tab/>
            </w:r>
            <w:r w:rsidRPr="005B6937">
              <w:rPr>
                <w:rStyle w:val="Hyperlink"/>
                <w:noProof/>
              </w:rPr>
              <w:t>Process Responsibility Structure</w:t>
            </w:r>
            <w:r>
              <w:rPr>
                <w:noProof/>
                <w:webHidden/>
              </w:rPr>
              <w:tab/>
            </w:r>
            <w:r>
              <w:rPr>
                <w:noProof/>
                <w:webHidden/>
              </w:rPr>
              <w:fldChar w:fldCharType="begin"/>
            </w:r>
            <w:r>
              <w:rPr>
                <w:noProof/>
                <w:webHidden/>
              </w:rPr>
              <w:instrText xml:space="preserve"> PAGEREF _Toc122612561 \h </w:instrText>
            </w:r>
            <w:r>
              <w:rPr>
                <w:noProof/>
                <w:webHidden/>
              </w:rPr>
            </w:r>
            <w:r>
              <w:rPr>
                <w:noProof/>
                <w:webHidden/>
              </w:rPr>
              <w:fldChar w:fldCharType="separate"/>
            </w:r>
            <w:r>
              <w:rPr>
                <w:noProof/>
                <w:webHidden/>
              </w:rPr>
              <w:t>21</w:t>
            </w:r>
            <w:r>
              <w:rPr>
                <w:noProof/>
                <w:webHidden/>
              </w:rPr>
              <w:fldChar w:fldCharType="end"/>
            </w:r>
          </w:hyperlink>
        </w:p>
        <w:p w14:paraId="3F019AE4" w14:textId="3B9EDAB3" w:rsidR="00A34F49" w:rsidRDefault="00A34F49">
          <w:pPr>
            <w:pStyle w:val="TOC3"/>
            <w:tabs>
              <w:tab w:val="left" w:pos="1320"/>
              <w:tab w:val="right" w:leader="dot" w:pos="9062"/>
            </w:tabs>
            <w:rPr>
              <w:noProof/>
              <w:lang w:eastAsia="en-GB"/>
            </w:rPr>
          </w:pPr>
          <w:hyperlink w:anchor="_Toc122612562" w:history="1">
            <w:r w:rsidRPr="005B6937">
              <w:rPr>
                <w:rStyle w:val="Hyperlink"/>
                <w:noProof/>
              </w:rPr>
              <w:t>B-6-2</w:t>
            </w:r>
            <w:r>
              <w:rPr>
                <w:noProof/>
                <w:lang w:eastAsia="en-GB"/>
              </w:rPr>
              <w:tab/>
            </w:r>
            <w:r w:rsidRPr="005B6937">
              <w:rPr>
                <w:rStyle w:val="Hyperlink"/>
                <w:noProof/>
              </w:rPr>
              <w:t>Process Activation Structure</w:t>
            </w:r>
            <w:r>
              <w:rPr>
                <w:noProof/>
                <w:webHidden/>
              </w:rPr>
              <w:tab/>
            </w:r>
            <w:r>
              <w:rPr>
                <w:noProof/>
                <w:webHidden/>
              </w:rPr>
              <w:fldChar w:fldCharType="begin"/>
            </w:r>
            <w:r>
              <w:rPr>
                <w:noProof/>
                <w:webHidden/>
              </w:rPr>
              <w:instrText xml:space="preserve"> PAGEREF _Toc122612562 \h </w:instrText>
            </w:r>
            <w:r>
              <w:rPr>
                <w:noProof/>
                <w:webHidden/>
              </w:rPr>
            </w:r>
            <w:r>
              <w:rPr>
                <w:noProof/>
                <w:webHidden/>
              </w:rPr>
              <w:fldChar w:fldCharType="separate"/>
            </w:r>
            <w:r>
              <w:rPr>
                <w:noProof/>
                <w:webHidden/>
              </w:rPr>
              <w:t>22</w:t>
            </w:r>
            <w:r>
              <w:rPr>
                <w:noProof/>
                <w:webHidden/>
              </w:rPr>
              <w:fldChar w:fldCharType="end"/>
            </w:r>
          </w:hyperlink>
        </w:p>
        <w:p w14:paraId="3B9FE669" w14:textId="55D66003" w:rsidR="00A34F49" w:rsidRDefault="00A34F49">
          <w:pPr>
            <w:pStyle w:val="TOC2"/>
            <w:rPr>
              <w:noProof/>
              <w:lang w:eastAsia="en-GB"/>
            </w:rPr>
          </w:pPr>
          <w:hyperlink w:anchor="_Toc122612563" w:history="1">
            <w:r w:rsidRPr="005B6937">
              <w:rPr>
                <w:rStyle w:val="Hyperlink"/>
                <w:noProof/>
              </w:rPr>
              <w:t>B-7</w:t>
            </w:r>
            <w:r>
              <w:rPr>
                <w:noProof/>
                <w:lang w:eastAsia="en-GB"/>
              </w:rPr>
              <w:tab/>
            </w:r>
            <w:r w:rsidRPr="005B6937">
              <w:rPr>
                <w:rStyle w:val="Hyperlink"/>
                <w:noProof/>
              </w:rPr>
              <w:t>Methodology to reduce the electrical time deviation according to Article 118(1)(j) SO GL (mandatory)</w:t>
            </w:r>
            <w:r>
              <w:rPr>
                <w:noProof/>
                <w:webHidden/>
              </w:rPr>
              <w:tab/>
            </w:r>
            <w:r>
              <w:rPr>
                <w:noProof/>
                <w:webHidden/>
              </w:rPr>
              <w:fldChar w:fldCharType="begin"/>
            </w:r>
            <w:r>
              <w:rPr>
                <w:noProof/>
                <w:webHidden/>
              </w:rPr>
              <w:instrText xml:space="preserve"> PAGEREF _Toc122612563 \h </w:instrText>
            </w:r>
            <w:r>
              <w:rPr>
                <w:noProof/>
                <w:webHidden/>
              </w:rPr>
            </w:r>
            <w:r>
              <w:rPr>
                <w:noProof/>
                <w:webHidden/>
              </w:rPr>
              <w:fldChar w:fldCharType="separate"/>
            </w:r>
            <w:r>
              <w:rPr>
                <w:noProof/>
                <w:webHidden/>
              </w:rPr>
              <w:t>28</w:t>
            </w:r>
            <w:r>
              <w:rPr>
                <w:noProof/>
                <w:webHidden/>
              </w:rPr>
              <w:fldChar w:fldCharType="end"/>
            </w:r>
          </w:hyperlink>
        </w:p>
        <w:p w14:paraId="00570BDC" w14:textId="0D4858D8" w:rsidR="00A34F49" w:rsidRDefault="00A34F49">
          <w:pPr>
            <w:pStyle w:val="TOC3"/>
            <w:tabs>
              <w:tab w:val="left" w:pos="1320"/>
              <w:tab w:val="right" w:leader="dot" w:pos="9062"/>
            </w:tabs>
            <w:rPr>
              <w:noProof/>
              <w:lang w:eastAsia="en-GB"/>
            </w:rPr>
          </w:pPr>
          <w:hyperlink w:anchor="_Toc122612564" w:history="1">
            <w:r w:rsidRPr="005B6937">
              <w:rPr>
                <w:rStyle w:val="Hyperlink"/>
                <w:noProof/>
              </w:rPr>
              <w:t>B-7-1</w:t>
            </w:r>
            <w:r>
              <w:rPr>
                <w:noProof/>
                <w:lang w:eastAsia="en-GB"/>
              </w:rPr>
              <w:tab/>
            </w:r>
            <w:r w:rsidRPr="005B6937">
              <w:rPr>
                <w:rStyle w:val="Hyperlink"/>
                <w:noProof/>
              </w:rPr>
              <w:t>Implementation of Time Control</w:t>
            </w:r>
            <w:r>
              <w:rPr>
                <w:noProof/>
                <w:webHidden/>
              </w:rPr>
              <w:tab/>
            </w:r>
            <w:r>
              <w:rPr>
                <w:noProof/>
                <w:webHidden/>
              </w:rPr>
              <w:fldChar w:fldCharType="begin"/>
            </w:r>
            <w:r>
              <w:rPr>
                <w:noProof/>
                <w:webHidden/>
              </w:rPr>
              <w:instrText xml:space="preserve"> PAGEREF _Toc122612564 \h </w:instrText>
            </w:r>
            <w:r>
              <w:rPr>
                <w:noProof/>
                <w:webHidden/>
              </w:rPr>
            </w:r>
            <w:r>
              <w:rPr>
                <w:noProof/>
                <w:webHidden/>
              </w:rPr>
              <w:fldChar w:fldCharType="separate"/>
            </w:r>
            <w:r>
              <w:rPr>
                <w:noProof/>
                <w:webHidden/>
              </w:rPr>
              <w:t>29</w:t>
            </w:r>
            <w:r>
              <w:rPr>
                <w:noProof/>
                <w:webHidden/>
              </w:rPr>
              <w:fldChar w:fldCharType="end"/>
            </w:r>
          </w:hyperlink>
        </w:p>
        <w:p w14:paraId="266EB5DD" w14:textId="34012C4D" w:rsidR="00A34F49" w:rsidRDefault="00A34F49">
          <w:pPr>
            <w:pStyle w:val="TOC2"/>
            <w:rPr>
              <w:noProof/>
              <w:lang w:eastAsia="en-GB"/>
            </w:rPr>
          </w:pPr>
          <w:hyperlink w:anchor="_Toc122612565" w:history="1">
            <w:r w:rsidRPr="005B6937">
              <w:rPr>
                <w:rStyle w:val="Hyperlink"/>
                <w:noProof/>
              </w:rPr>
              <w:t>B-8</w:t>
            </w:r>
            <w:r>
              <w:rPr>
                <w:noProof/>
                <w:lang w:eastAsia="en-GB"/>
              </w:rPr>
              <w:tab/>
            </w:r>
            <w:r w:rsidRPr="005B6937">
              <w:rPr>
                <w:rStyle w:val="Hyperlink"/>
                <w:noProof/>
              </w:rPr>
              <w:t>Allocation of Responsibilities between the TSOs according to Article 118(1)(k) SO GL (mandatory)</w:t>
            </w:r>
            <w:r>
              <w:rPr>
                <w:noProof/>
                <w:webHidden/>
              </w:rPr>
              <w:tab/>
            </w:r>
            <w:r>
              <w:rPr>
                <w:noProof/>
                <w:webHidden/>
              </w:rPr>
              <w:fldChar w:fldCharType="begin"/>
            </w:r>
            <w:r>
              <w:rPr>
                <w:noProof/>
                <w:webHidden/>
              </w:rPr>
              <w:instrText xml:space="preserve"> PAGEREF _Toc122612565 \h </w:instrText>
            </w:r>
            <w:r>
              <w:rPr>
                <w:noProof/>
                <w:webHidden/>
              </w:rPr>
            </w:r>
            <w:r>
              <w:rPr>
                <w:noProof/>
                <w:webHidden/>
              </w:rPr>
              <w:fldChar w:fldCharType="separate"/>
            </w:r>
            <w:r>
              <w:rPr>
                <w:noProof/>
                <w:webHidden/>
              </w:rPr>
              <w:t>30</w:t>
            </w:r>
            <w:r>
              <w:rPr>
                <w:noProof/>
                <w:webHidden/>
              </w:rPr>
              <w:fldChar w:fldCharType="end"/>
            </w:r>
          </w:hyperlink>
        </w:p>
        <w:p w14:paraId="0043A8F2" w14:textId="488DC23F" w:rsidR="00A34F49" w:rsidRDefault="00A34F49">
          <w:pPr>
            <w:pStyle w:val="TOC2"/>
            <w:rPr>
              <w:noProof/>
              <w:lang w:eastAsia="en-GB"/>
            </w:rPr>
          </w:pPr>
          <w:hyperlink w:anchor="_Toc122612566" w:history="1">
            <w:r w:rsidRPr="005B6937">
              <w:rPr>
                <w:rStyle w:val="Hyperlink"/>
                <w:noProof/>
              </w:rPr>
              <w:t>B-9</w:t>
            </w:r>
            <w:r>
              <w:rPr>
                <w:noProof/>
                <w:lang w:eastAsia="en-GB"/>
              </w:rPr>
              <w:tab/>
            </w:r>
            <w:r w:rsidRPr="005B6937">
              <w:rPr>
                <w:rStyle w:val="Hyperlink"/>
                <w:noProof/>
              </w:rPr>
              <w:t>Operational Procedures to Reduce Frequency Deviation according to Article 118(1)(n) SO GL (mandatory)</w:t>
            </w:r>
            <w:r>
              <w:rPr>
                <w:noProof/>
                <w:webHidden/>
              </w:rPr>
              <w:tab/>
            </w:r>
            <w:r>
              <w:rPr>
                <w:noProof/>
                <w:webHidden/>
              </w:rPr>
              <w:fldChar w:fldCharType="begin"/>
            </w:r>
            <w:r>
              <w:rPr>
                <w:noProof/>
                <w:webHidden/>
              </w:rPr>
              <w:instrText xml:space="preserve"> PAGEREF _Toc122612566 \h </w:instrText>
            </w:r>
            <w:r>
              <w:rPr>
                <w:noProof/>
                <w:webHidden/>
              </w:rPr>
            </w:r>
            <w:r>
              <w:rPr>
                <w:noProof/>
                <w:webHidden/>
              </w:rPr>
              <w:fldChar w:fldCharType="separate"/>
            </w:r>
            <w:r>
              <w:rPr>
                <w:noProof/>
                <w:webHidden/>
              </w:rPr>
              <w:t>31</w:t>
            </w:r>
            <w:r>
              <w:rPr>
                <w:noProof/>
                <w:webHidden/>
              </w:rPr>
              <w:fldChar w:fldCharType="end"/>
            </w:r>
          </w:hyperlink>
        </w:p>
        <w:p w14:paraId="3EB4FC9E" w14:textId="7C4B172F" w:rsidR="00A34F49" w:rsidRDefault="00A34F49">
          <w:pPr>
            <w:pStyle w:val="TOC3"/>
            <w:tabs>
              <w:tab w:val="left" w:pos="1320"/>
              <w:tab w:val="right" w:leader="dot" w:pos="9062"/>
            </w:tabs>
            <w:rPr>
              <w:noProof/>
              <w:lang w:eastAsia="en-GB"/>
            </w:rPr>
          </w:pPr>
          <w:hyperlink w:anchor="_Toc122612567" w:history="1">
            <w:r w:rsidRPr="005B6937">
              <w:rPr>
                <w:rStyle w:val="Hyperlink"/>
                <w:noProof/>
              </w:rPr>
              <w:t>B-9-1</w:t>
            </w:r>
            <w:r>
              <w:rPr>
                <w:noProof/>
                <w:lang w:eastAsia="en-GB"/>
              </w:rPr>
              <w:tab/>
            </w:r>
            <w:r w:rsidRPr="005B6937">
              <w:rPr>
                <w:rStyle w:val="Hyperlink"/>
                <w:noProof/>
              </w:rPr>
              <w:t>Extraordinary Procedure in case of Alert State due to a Violation of System Frequency Limits</w:t>
            </w:r>
            <w:r>
              <w:rPr>
                <w:noProof/>
                <w:webHidden/>
              </w:rPr>
              <w:tab/>
            </w:r>
            <w:r>
              <w:rPr>
                <w:noProof/>
                <w:webHidden/>
              </w:rPr>
              <w:fldChar w:fldCharType="begin"/>
            </w:r>
            <w:r>
              <w:rPr>
                <w:noProof/>
                <w:webHidden/>
              </w:rPr>
              <w:instrText xml:space="preserve"> PAGEREF _Toc122612567 \h </w:instrText>
            </w:r>
            <w:r>
              <w:rPr>
                <w:noProof/>
                <w:webHidden/>
              </w:rPr>
            </w:r>
            <w:r>
              <w:rPr>
                <w:noProof/>
                <w:webHidden/>
              </w:rPr>
              <w:fldChar w:fldCharType="separate"/>
            </w:r>
            <w:r>
              <w:rPr>
                <w:noProof/>
                <w:webHidden/>
              </w:rPr>
              <w:t>31</w:t>
            </w:r>
            <w:r>
              <w:rPr>
                <w:noProof/>
                <w:webHidden/>
              </w:rPr>
              <w:fldChar w:fldCharType="end"/>
            </w:r>
          </w:hyperlink>
        </w:p>
        <w:p w14:paraId="404C15C9" w14:textId="5FAF31EB" w:rsidR="00A34F49" w:rsidRDefault="00A34F49">
          <w:pPr>
            <w:pStyle w:val="TOC2"/>
            <w:rPr>
              <w:noProof/>
              <w:lang w:eastAsia="en-GB"/>
            </w:rPr>
          </w:pPr>
          <w:hyperlink w:anchor="_Toc122612568" w:history="1">
            <w:r w:rsidRPr="005B6937">
              <w:rPr>
                <w:rStyle w:val="Hyperlink"/>
                <w:noProof/>
              </w:rPr>
              <w:t>B-10</w:t>
            </w:r>
            <w:r>
              <w:rPr>
                <w:noProof/>
                <w:lang w:eastAsia="en-GB"/>
              </w:rPr>
              <w:tab/>
            </w:r>
            <w:r w:rsidRPr="005B6937">
              <w:rPr>
                <w:rStyle w:val="Hyperlink"/>
                <w:noProof/>
              </w:rPr>
              <w:t>Roles and responsibilities of the TSOs implementing an imbalance netting process, a cross-border FRR activation process or a cross-border RR activation process according to Article 118(1)(o) SO GL (mandatory)</w:t>
            </w:r>
            <w:r>
              <w:rPr>
                <w:noProof/>
                <w:webHidden/>
              </w:rPr>
              <w:tab/>
            </w:r>
            <w:r>
              <w:rPr>
                <w:noProof/>
                <w:webHidden/>
              </w:rPr>
              <w:fldChar w:fldCharType="begin"/>
            </w:r>
            <w:r>
              <w:rPr>
                <w:noProof/>
                <w:webHidden/>
              </w:rPr>
              <w:instrText xml:space="preserve"> PAGEREF _Toc122612568 \h </w:instrText>
            </w:r>
            <w:r>
              <w:rPr>
                <w:noProof/>
                <w:webHidden/>
              </w:rPr>
            </w:r>
            <w:r>
              <w:rPr>
                <w:noProof/>
                <w:webHidden/>
              </w:rPr>
              <w:fldChar w:fldCharType="separate"/>
            </w:r>
            <w:r>
              <w:rPr>
                <w:noProof/>
                <w:webHidden/>
              </w:rPr>
              <w:t>35</w:t>
            </w:r>
            <w:r>
              <w:rPr>
                <w:noProof/>
                <w:webHidden/>
              </w:rPr>
              <w:fldChar w:fldCharType="end"/>
            </w:r>
          </w:hyperlink>
        </w:p>
        <w:p w14:paraId="41ECA6D2" w14:textId="4F2F98B9" w:rsidR="00A34F49" w:rsidRDefault="00A34F49">
          <w:pPr>
            <w:pStyle w:val="TOC3"/>
            <w:tabs>
              <w:tab w:val="left" w:pos="1320"/>
              <w:tab w:val="right" w:leader="dot" w:pos="9062"/>
            </w:tabs>
            <w:rPr>
              <w:noProof/>
              <w:lang w:eastAsia="en-GB"/>
            </w:rPr>
          </w:pPr>
          <w:hyperlink w:anchor="_Toc122612569" w:history="1">
            <w:r w:rsidRPr="005B6937">
              <w:rPr>
                <w:rStyle w:val="Hyperlink"/>
                <w:noProof/>
              </w:rPr>
              <w:t>B-10-1</w:t>
            </w:r>
            <w:r>
              <w:rPr>
                <w:noProof/>
                <w:lang w:eastAsia="en-GB"/>
              </w:rPr>
              <w:tab/>
            </w:r>
            <w:r w:rsidRPr="005B6937">
              <w:rPr>
                <w:rStyle w:val="Hyperlink"/>
                <w:noProof/>
              </w:rPr>
              <w:t>Roles Related to Imbalance netting, Cross-Border Activation of Reserves, Exchange of Reserves and Sharing of Reserves</w:t>
            </w:r>
            <w:r>
              <w:rPr>
                <w:noProof/>
                <w:webHidden/>
              </w:rPr>
              <w:tab/>
            </w:r>
            <w:r>
              <w:rPr>
                <w:noProof/>
                <w:webHidden/>
              </w:rPr>
              <w:fldChar w:fldCharType="begin"/>
            </w:r>
            <w:r>
              <w:rPr>
                <w:noProof/>
                <w:webHidden/>
              </w:rPr>
              <w:instrText xml:space="preserve"> PAGEREF _Toc122612569 \h </w:instrText>
            </w:r>
            <w:r>
              <w:rPr>
                <w:noProof/>
                <w:webHidden/>
              </w:rPr>
            </w:r>
            <w:r>
              <w:rPr>
                <w:noProof/>
                <w:webHidden/>
              </w:rPr>
              <w:fldChar w:fldCharType="separate"/>
            </w:r>
            <w:r>
              <w:rPr>
                <w:noProof/>
                <w:webHidden/>
              </w:rPr>
              <w:t>35</w:t>
            </w:r>
            <w:r>
              <w:rPr>
                <w:noProof/>
                <w:webHidden/>
              </w:rPr>
              <w:fldChar w:fldCharType="end"/>
            </w:r>
          </w:hyperlink>
        </w:p>
        <w:p w14:paraId="2EC8A839" w14:textId="4159EB82" w:rsidR="00A34F49" w:rsidRDefault="00A34F49">
          <w:pPr>
            <w:pStyle w:val="TOC3"/>
            <w:tabs>
              <w:tab w:val="left" w:pos="1320"/>
              <w:tab w:val="right" w:leader="dot" w:pos="9062"/>
            </w:tabs>
            <w:rPr>
              <w:noProof/>
              <w:lang w:eastAsia="en-GB"/>
            </w:rPr>
          </w:pPr>
          <w:hyperlink w:anchor="_Toc122612570" w:history="1">
            <w:r w:rsidRPr="005B6937">
              <w:rPr>
                <w:rStyle w:val="Hyperlink"/>
                <w:noProof/>
              </w:rPr>
              <w:t>B-10-2</w:t>
            </w:r>
            <w:r>
              <w:rPr>
                <w:noProof/>
                <w:lang w:eastAsia="en-GB"/>
              </w:rPr>
              <w:tab/>
            </w:r>
            <w:r w:rsidRPr="005B6937">
              <w:rPr>
                <w:rStyle w:val="Hyperlink"/>
                <w:noProof/>
              </w:rPr>
              <w:t>Responsibilities Related to Imbalance netting, Cross-Border Activation of Reserves, Exchange of Reserves and Sharing of Reserves</w:t>
            </w:r>
            <w:r>
              <w:rPr>
                <w:noProof/>
                <w:webHidden/>
              </w:rPr>
              <w:tab/>
            </w:r>
            <w:r>
              <w:rPr>
                <w:noProof/>
                <w:webHidden/>
              </w:rPr>
              <w:fldChar w:fldCharType="begin"/>
            </w:r>
            <w:r>
              <w:rPr>
                <w:noProof/>
                <w:webHidden/>
              </w:rPr>
              <w:instrText xml:space="preserve"> PAGEREF _Toc122612570 \h </w:instrText>
            </w:r>
            <w:r>
              <w:rPr>
                <w:noProof/>
                <w:webHidden/>
              </w:rPr>
            </w:r>
            <w:r>
              <w:rPr>
                <w:noProof/>
                <w:webHidden/>
              </w:rPr>
              <w:fldChar w:fldCharType="separate"/>
            </w:r>
            <w:r>
              <w:rPr>
                <w:noProof/>
                <w:webHidden/>
              </w:rPr>
              <w:t>35</w:t>
            </w:r>
            <w:r>
              <w:rPr>
                <w:noProof/>
                <w:webHidden/>
              </w:rPr>
              <w:fldChar w:fldCharType="end"/>
            </w:r>
          </w:hyperlink>
        </w:p>
        <w:p w14:paraId="62EA55B1" w14:textId="4A2C0CB4" w:rsidR="00A34F49" w:rsidRDefault="00A34F49">
          <w:pPr>
            <w:pStyle w:val="TOC3"/>
            <w:tabs>
              <w:tab w:val="left" w:pos="1320"/>
              <w:tab w:val="right" w:leader="dot" w:pos="9062"/>
            </w:tabs>
            <w:rPr>
              <w:noProof/>
              <w:lang w:eastAsia="en-GB"/>
            </w:rPr>
          </w:pPr>
          <w:hyperlink w:anchor="_Toc122612571" w:history="1">
            <w:r w:rsidRPr="005B6937">
              <w:rPr>
                <w:rStyle w:val="Hyperlink"/>
                <w:noProof/>
              </w:rPr>
              <w:t>B-10-3</w:t>
            </w:r>
            <w:r>
              <w:rPr>
                <w:noProof/>
                <w:lang w:eastAsia="en-GB"/>
              </w:rPr>
              <w:tab/>
            </w:r>
            <w:r w:rsidRPr="005B6937">
              <w:rPr>
                <w:rStyle w:val="Hyperlink"/>
                <w:noProof/>
              </w:rPr>
              <w:t>Trial Phase</w:t>
            </w:r>
            <w:r>
              <w:rPr>
                <w:noProof/>
                <w:webHidden/>
              </w:rPr>
              <w:tab/>
            </w:r>
            <w:r>
              <w:rPr>
                <w:noProof/>
                <w:webHidden/>
              </w:rPr>
              <w:fldChar w:fldCharType="begin"/>
            </w:r>
            <w:r>
              <w:rPr>
                <w:noProof/>
                <w:webHidden/>
              </w:rPr>
              <w:instrText xml:space="preserve"> PAGEREF _Toc122612571 \h </w:instrText>
            </w:r>
            <w:r>
              <w:rPr>
                <w:noProof/>
                <w:webHidden/>
              </w:rPr>
            </w:r>
            <w:r>
              <w:rPr>
                <w:noProof/>
                <w:webHidden/>
              </w:rPr>
              <w:fldChar w:fldCharType="separate"/>
            </w:r>
            <w:r>
              <w:rPr>
                <w:noProof/>
                <w:webHidden/>
              </w:rPr>
              <w:t>36</w:t>
            </w:r>
            <w:r>
              <w:rPr>
                <w:noProof/>
                <w:webHidden/>
              </w:rPr>
              <w:fldChar w:fldCharType="end"/>
            </w:r>
          </w:hyperlink>
        </w:p>
        <w:p w14:paraId="52E64FFA" w14:textId="3117B391" w:rsidR="00A34F49" w:rsidRDefault="00A34F49">
          <w:pPr>
            <w:pStyle w:val="TOC2"/>
            <w:rPr>
              <w:noProof/>
              <w:lang w:eastAsia="en-GB"/>
            </w:rPr>
          </w:pPr>
          <w:hyperlink w:anchor="_Toc122612572" w:history="1">
            <w:r w:rsidRPr="005B6937">
              <w:rPr>
                <w:rStyle w:val="Hyperlink"/>
                <w:noProof/>
              </w:rPr>
              <w:t>B-11</w:t>
            </w:r>
            <w:r>
              <w:rPr>
                <w:noProof/>
                <w:lang w:eastAsia="en-GB"/>
              </w:rPr>
              <w:tab/>
            </w:r>
            <w:r w:rsidRPr="005B6937">
              <w:rPr>
                <w:rStyle w:val="Hyperlink"/>
                <w:noProof/>
              </w:rPr>
              <w:t>requirements concerning the availability, reliability and redundancy of the technical infrastructure according to Article 118(1)(p) SO GL (mandatory)</w:t>
            </w:r>
            <w:r>
              <w:rPr>
                <w:noProof/>
                <w:webHidden/>
              </w:rPr>
              <w:tab/>
            </w:r>
            <w:r>
              <w:rPr>
                <w:noProof/>
                <w:webHidden/>
              </w:rPr>
              <w:fldChar w:fldCharType="begin"/>
            </w:r>
            <w:r>
              <w:rPr>
                <w:noProof/>
                <w:webHidden/>
              </w:rPr>
              <w:instrText xml:space="preserve"> PAGEREF _Toc122612572 \h </w:instrText>
            </w:r>
            <w:r>
              <w:rPr>
                <w:noProof/>
                <w:webHidden/>
              </w:rPr>
            </w:r>
            <w:r>
              <w:rPr>
                <w:noProof/>
                <w:webHidden/>
              </w:rPr>
              <w:fldChar w:fldCharType="separate"/>
            </w:r>
            <w:r>
              <w:rPr>
                <w:noProof/>
                <w:webHidden/>
              </w:rPr>
              <w:t>37</w:t>
            </w:r>
            <w:r>
              <w:rPr>
                <w:noProof/>
                <w:webHidden/>
              </w:rPr>
              <w:fldChar w:fldCharType="end"/>
            </w:r>
          </w:hyperlink>
        </w:p>
        <w:p w14:paraId="6896FA24" w14:textId="0E651A6C" w:rsidR="00A34F49" w:rsidRDefault="00A34F49">
          <w:pPr>
            <w:pStyle w:val="TOC3"/>
            <w:tabs>
              <w:tab w:val="left" w:pos="1320"/>
              <w:tab w:val="right" w:leader="dot" w:pos="9062"/>
            </w:tabs>
            <w:rPr>
              <w:noProof/>
              <w:lang w:eastAsia="en-GB"/>
            </w:rPr>
          </w:pPr>
          <w:hyperlink w:anchor="_Toc122612573" w:history="1">
            <w:r w:rsidRPr="005B6937">
              <w:rPr>
                <w:rStyle w:val="Hyperlink"/>
                <w:noProof/>
              </w:rPr>
              <w:t>B-11-1</w:t>
            </w:r>
            <w:r>
              <w:rPr>
                <w:noProof/>
                <w:lang w:eastAsia="en-GB"/>
              </w:rPr>
              <w:tab/>
            </w:r>
            <w:r w:rsidRPr="005B6937">
              <w:rPr>
                <w:rStyle w:val="Hyperlink"/>
                <w:noProof/>
              </w:rPr>
              <w:t>Reliability</w:t>
            </w:r>
            <w:r>
              <w:rPr>
                <w:noProof/>
                <w:webHidden/>
              </w:rPr>
              <w:tab/>
            </w:r>
            <w:r>
              <w:rPr>
                <w:noProof/>
                <w:webHidden/>
              </w:rPr>
              <w:fldChar w:fldCharType="begin"/>
            </w:r>
            <w:r>
              <w:rPr>
                <w:noProof/>
                <w:webHidden/>
              </w:rPr>
              <w:instrText xml:space="preserve"> PAGEREF _Toc122612573 \h </w:instrText>
            </w:r>
            <w:r>
              <w:rPr>
                <w:noProof/>
                <w:webHidden/>
              </w:rPr>
            </w:r>
            <w:r>
              <w:rPr>
                <w:noProof/>
                <w:webHidden/>
              </w:rPr>
              <w:fldChar w:fldCharType="separate"/>
            </w:r>
            <w:r>
              <w:rPr>
                <w:noProof/>
                <w:webHidden/>
              </w:rPr>
              <w:t>37</w:t>
            </w:r>
            <w:r>
              <w:rPr>
                <w:noProof/>
                <w:webHidden/>
              </w:rPr>
              <w:fldChar w:fldCharType="end"/>
            </w:r>
          </w:hyperlink>
        </w:p>
        <w:p w14:paraId="03072C7F" w14:textId="19CAC2B3" w:rsidR="00A34F49" w:rsidRDefault="00A34F49">
          <w:pPr>
            <w:pStyle w:val="TOC3"/>
            <w:tabs>
              <w:tab w:val="left" w:pos="1320"/>
              <w:tab w:val="right" w:leader="dot" w:pos="9062"/>
            </w:tabs>
            <w:rPr>
              <w:noProof/>
              <w:lang w:eastAsia="en-GB"/>
            </w:rPr>
          </w:pPr>
          <w:hyperlink w:anchor="_Toc122612574" w:history="1">
            <w:r w:rsidRPr="005B6937">
              <w:rPr>
                <w:rStyle w:val="Hyperlink"/>
                <w:noProof/>
              </w:rPr>
              <w:t>B-11-2</w:t>
            </w:r>
            <w:r>
              <w:rPr>
                <w:noProof/>
                <w:lang w:eastAsia="en-GB"/>
              </w:rPr>
              <w:tab/>
            </w:r>
            <w:r w:rsidRPr="005B6937">
              <w:rPr>
                <w:rStyle w:val="Hyperlink"/>
                <w:noProof/>
              </w:rPr>
              <w:t>Redundancy</w:t>
            </w:r>
            <w:r>
              <w:rPr>
                <w:noProof/>
                <w:webHidden/>
              </w:rPr>
              <w:tab/>
            </w:r>
            <w:r>
              <w:rPr>
                <w:noProof/>
                <w:webHidden/>
              </w:rPr>
              <w:fldChar w:fldCharType="begin"/>
            </w:r>
            <w:r>
              <w:rPr>
                <w:noProof/>
                <w:webHidden/>
              </w:rPr>
              <w:instrText xml:space="preserve"> PAGEREF _Toc122612574 \h </w:instrText>
            </w:r>
            <w:r>
              <w:rPr>
                <w:noProof/>
                <w:webHidden/>
              </w:rPr>
            </w:r>
            <w:r>
              <w:rPr>
                <w:noProof/>
                <w:webHidden/>
              </w:rPr>
              <w:fldChar w:fldCharType="separate"/>
            </w:r>
            <w:r>
              <w:rPr>
                <w:noProof/>
                <w:webHidden/>
              </w:rPr>
              <w:t>37</w:t>
            </w:r>
            <w:r>
              <w:rPr>
                <w:noProof/>
                <w:webHidden/>
              </w:rPr>
              <w:fldChar w:fldCharType="end"/>
            </w:r>
          </w:hyperlink>
        </w:p>
        <w:p w14:paraId="4542A973" w14:textId="0372BABC" w:rsidR="00A34F49" w:rsidRDefault="00A34F49">
          <w:pPr>
            <w:pStyle w:val="TOC3"/>
            <w:tabs>
              <w:tab w:val="left" w:pos="1320"/>
              <w:tab w:val="right" w:leader="dot" w:pos="9062"/>
            </w:tabs>
            <w:rPr>
              <w:noProof/>
              <w:lang w:eastAsia="en-GB"/>
            </w:rPr>
          </w:pPr>
          <w:hyperlink w:anchor="_Toc122612575" w:history="1">
            <w:r w:rsidRPr="005B6937">
              <w:rPr>
                <w:rStyle w:val="Hyperlink"/>
                <w:noProof/>
              </w:rPr>
              <w:t>B-11-3</w:t>
            </w:r>
            <w:r>
              <w:rPr>
                <w:noProof/>
                <w:lang w:eastAsia="en-GB"/>
              </w:rPr>
              <w:tab/>
            </w:r>
            <w:r w:rsidRPr="005B6937">
              <w:rPr>
                <w:rStyle w:val="Hyperlink"/>
                <w:noProof/>
              </w:rPr>
              <w:t>Availability</w:t>
            </w:r>
            <w:r>
              <w:rPr>
                <w:noProof/>
                <w:webHidden/>
              </w:rPr>
              <w:tab/>
            </w:r>
            <w:r>
              <w:rPr>
                <w:noProof/>
                <w:webHidden/>
              </w:rPr>
              <w:fldChar w:fldCharType="begin"/>
            </w:r>
            <w:r>
              <w:rPr>
                <w:noProof/>
                <w:webHidden/>
              </w:rPr>
              <w:instrText xml:space="preserve"> PAGEREF _Toc122612575 \h </w:instrText>
            </w:r>
            <w:r>
              <w:rPr>
                <w:noProof/>
                <w:webHidden/>
              </w:rPr>
            </w:r>
            <w:r>
              <w:rPr>
                <w:noProof/>
                <w:webHidden/>
              </w:rPr>
              <w:fldChar w:fldCharType="separate"/>
            </w:r>
            <w:r>
              <w:rPr>
                <w:noProof/>
                <w:webHidden/>
              </w:rPr>
              <w:t>38</w:t>
            </w:r>
            <w:r>
              <w:rPr>
                <w:noProof/>
                <w:webHidden/>
              </w:rPr>
              <w:fldChar w:fldCharType="end"/>
            </w:r>
          </w:hyperlink>
        </w:p>
        <w:p w14:paraId="296B8C27" w14:textId="48B11C1B" w:rsidR="00A34F49" w:rsidRDefault="00A34F49">
          <w:pPr>
            <w:pStyle w:val="TOC2"/>
            <w:rPr>
              <w:noProof/>
              <w:lang w:eastAsia="en-GB"/>
            </w:rPr>
          </w:pPr>
          <w:hyperlink w:anchor="_Toc122612576" w:history="1">
            <w:r w:rsidRPr="005B6937">
              <w:rPr>
                <w:rStyle w:val="Hyperlink"/>
                <w:noProof/>
              </w:rPr>
              <w:t>B-12</w:t>
            </w:r>
            <w:r>
              <w:rPr>
                <w:noProof/>
                <w:lang w:eastAsia="en-GB"/>
              </w:rPr>
              <w:tab/>
            </w:r>
            <w:r w:rsidRPr="005B6937">
              <w:rPr>
                <w:rStyle w:val="Hyperlink"/>
                <w:noProof/>
              </w:rPr>
              <w:t>Common Rules for the Operation in Normal State and Alert State according to Article 118(1)(q) SO GL (mandatory)</w:t>
            </w:r>
            <w:r>
              <w:rPr>
                <w:noProof/>
                <w:webHidden/>
              </w:rPr>
              <w:tab/>
            </w:r>
            <w:r>
              <w:rPr>
                <w:noProof/>
                <w:webHidden/>
              </w:rPr>
              <w:fldChar w:fldCharType="begin"/>
            </w:r>
            <w:r>
              <w:rPr>
                <w:noProof/>
                <w:webHidden/>
              </w:rPr>
              <w:instrText xml:space="preserve"> PAGEREF _Toc122612576 \h </w:instrText>
            </w:r>
            <w:r>
              <w:rPr>
                <w:noProof/>
                <w:webHidden/>
              </w:rPr>
            </w:r>
            <w:r>
              <w:rPr>
                <w:noProof/>
                <w:webHidden/>
              </w:rPr>
              <w:fldChar w:fldCharType="separate"/>
            </w:r>
            <w:r>
              <w:rPr>
                <w:noProof/>
                <w:webHidden/>
              </w:rPr>
              <w:t>38</w:t>
            </w:r>
            <w:r>
              <w:rPr>
                <w:noProof/>
                <w:webHidden/>
              </w:rPr>
              <w:fldChar w:fldCharType="end"/>
            </w:r>
          </w:hyperlink>
        </w:p>
        <w:p w14:paraId="1DEC89D0" w14:textId="4CC650FD" w:rsidR="00A34F49" w:rsidRDefault="00A34F49">
          <w:pPr>
            <w:pStyle w:val="TOC2"/>
            <w:rPr>
              <w:noProof/>
              <w:lang w:eastAsia="en-GB"/>
            </w:rPr>
          </w:pPr>
          <w:hyperlink w:anchor="_Toc122612577" w:history="1">
            <w:r w:rsidRPr="005B6937">
              <w:rPr>
                <w:rStyle w:val="Hyperlink"/>
                <w:noProof/>
              </w:rPr>
              <w:t>B-13</w:t>
            </w:r>
            <w:r>
              <w:rPr>
                <w:noProof/>
                <w:lang w:eastAsia="en-GB"/>
              </w:rPr>
              <w:tab/>
            </w:r>
            <w:r w:rsidRPr="005B6937">
              <w:rPr>
                <w:rStyle w:val="Hyperlink"/>
                <w:noProof/>
              </w:rPr>
              <w:t>Roles and responsibilities of the reserve connecting TSO, the reserve receiving TSO and the affected TSO as regards the exchange of FRR and RR according to Article 118(1)(u) SO GL (mandatory)</w:t>
            </w:r>
            <w:r>
              <w:rPr>
                <w:noProof/>
                <w:webHidden/>
              </w:rPr>
              <w:tab/>
            </w:r>
            <w:r>
              <w:rPr>
                <w:noProof/>
                <w:webHidden/>
              </w:rPr>
              <w:fldChar w:fldCharType="begin"/>
            </w:r>
            <w:r>
              <w:rPr>
                <w:noProof/>
                <w:webHidden/>
              </w:rPr>
              <w:instrText xml:space="preserve"> PAGEREF _Toc122612577 \h </w:instrText>
            </w:r>
            <w:r>
              <w:rPr>
                <w:noProof/>
                <w:webHidden/>
              </w:rPr>
            </w:r>
            <w:r>
              <w:rPr>
                <w:noProof/>
                <w:webHidden/>
              </w:rPr>
              <w:fldChar w:fldCharType="separate"/>
            </w:r>
            <w:r>
              <w:rPr>
                <w:noProof/>
                <w:webHidden/>
              </w:rPr>
              <w:t>39</w:t>
            </w:r>
            <w:r>
              <w:rPr>
                <w:noProof/>
                <w:webHidden/>
              </w:rPr>
              <w:fldChar w:fldCharType="end"/>
            </w:r>
          </w:hyperlink>
        </w:p>
        <w:p w14:paraId="166FBBA5" w14:textId="14C1FF90" w:rsidR="00A34F49" w:rsidRDefault="00A34F49">
          <w:pPr>
            <w:pStyle w:val="TOC2"/>
            <w:rPr>
              <w:noProof/>
              <w:lang w:eastAsia="en-GB"/>
            </w:rPr>
          </w:pPr>
          <w:hyperlink w:anchor="_Toc122612578" w:history="1">
            <w:r w:rsidRPr="005B6937">
              <w:rPr>
                <w:rStyle w:val="Hyperlink"/>
                <w:noProof/>
              </w:rPr>
              <w:t>B-14</w:t>
            </w:r>
            <w:r>
              <w:rPr>
                <w:noProof/>
                <w:lang w:eastAsia="en-GB"/>
              </w:rPr>
              <w:tab/>
            </w:r>
            <w:r w:rsidRPr="005B6937">
              <w:rPr>
                <w:rStyle w:val="Hyperlink"/>
                <w:noProof/>
              </w:rPr>
              <w:t>Roles and responsibilities of the control capability providing TSO, the control capability receiving TSO and the affected TSO for the sharing of FRR and RR according to Article 118(1)(v) SO GL (mandatory)</w:t>
            </w:r>
            <w:r>
              <w:rPr>
                <w:noProof/>
                <w:webHidden/>
              </w:rPr>
              <w:tab/>
            </w:r>
            <w:r>
              <w:rPr>
                <w:noProof/>
                <w:webHidden/>
              </w:rPr>
              <w:fldChar w:fldCharType="begin"/>
            </w:r>
            <w:r>
              <w:rPr>
                <w:noProof/>
                <w:webHidden/>
              </w:rPr>
              <w:instrText xml:space="preserve"> PAGEREF _Toc122612578 \h </w:instrText>
            </w:r>
            <w:r>
              <w:rPr>
                <w:noProof/>
                <w:webHidden/>
              </w:rPr>
            </w:r>
            <w:r>
              <w:rPr>
                <w:noProof/>
                <w:webHidden/>
              </w:rPr>
              <w:fldChar w:fldCharType="separate"/>
            </w:r>
            <w:r>
              <w:rPr>
                <w:noProof/>
                <w:webHidden/>
              </w:rPr>
              <w:t>39</w:t>
            </w:r>
            <w:r>
              <w:rPr>
                <w:noProof/>
                <w:webHidden/>
              </w:rPr>
              <w:fldChar w:fldCharType="end"/>
            </w:r>
          </w:hyperlink>
        </w:p>
        <w:p w14:paraId="577E5C91" w14:textId="1E0C96A3" w:rsidR="00A34F49" w:rsidRDefault="00A34F49">
          <w:pPr>
            <w:pStyle w:val="TOC2"/>
            <w:rPr>
              <w:noProof/>
              <w:lang w:eastAsia="en-GB"/>
            </w:rPr>
          </w:pPr>
          <w:hyperlink w:anchor="_Toc122612579" w:history="1">
            <w:r w:rsidRPr="005B6937">
              <w:rPr>
                <w:rStyle w:val="Hyperlink"/>
                <w:noProof/>
              </w:rPr>
              <w:t>B-15</w:t>
            </w:r>
            <w:r>
              <w:rPr>
                <w:noProof/>
                <w:lang w:eastAsia="en-GB"/>
              </w:rPr>
              <w:tab/>
            </w:r>
            <w:r w:rsidRPr="005B6937">
              <w:rPr>
                <w:rStyle w:val="Hyperlink"/>
                <w:noProof/>
              </w:rPr>
              <w:t>Roles and responsibilities of the Reserve Connecting TSO, the Reserve Receiving TSO and the Affected TSO for the exchange of Reserves between Synchronous Areas, and of the Control Capability Providing TSO, the Control Capability Receiving TSO and the Affected TSO for the sharing of Reserves according to Article 118(1)(w) SO GL (mandatory)</w:t>
            </w:r>
            <w:r>
              <w:rPr>
                <w:noProof/>
                <w:webHidden/>
              </w:rPr>
              <w:tab/>
            </w:r>
            <w:r>
              <w:rPr>
                <w:noProof/>
                <w:webHidden/>
              </w:rPr>
              <w:fldChar w:fldCharType="begin"/>
            </w:r>
            <w:r>
              <w:rPr>
                <w:noProof/>
                <w:webHidden/>
              </w:rPr>
              <w:instrText xml:space="preserve"> PAGEREF _Toc122612579 \h </w:instrText>
            </w:r>
            <w:r>
              <w:rPr>
                <w:noProof/>
                <w:webHidden/>
              </w:rPr>
            </w:r>
            <w:r>
              <w:rPr>
                <w:noProof/>
                <w:webHidden/>
              </w:rPr>
              <w:fldChar w:fldCharType="separate"/>
            </w:r>
            <w:r>
              <w:rPr>
                <w:noProof/>
                <w:webHidden/>
              </w:rPr>
              <w:t>39</w:t>
            </w:r>
            <w:r>
              <w:rPr>
                <w:noProof/>
                <w:webHidden/>
              </w:rPr>
              <w:fldChar w:fldCharType="end"/>
            </w:r>
          </w:hyperlink>
        </w:p>
        <w:p w14:paraId="25B20649" w14:textId="4FA63107" w:rsidR="00A34F49" w:rsidRDefault="00A34F49">
          <w:pPr>
            <w:pStyle w:val="TOC3"/>
            <w:tabs>
              <w:tab w:val="left" w:pos="1100"/>
              <w:tab w:val="right" w:leader="dot" w:pos="9062"/>
            </w:tabs>
            <w:rPr>
              <w:noProof/>
              <w:lang w:eastAsia="en-GB"/>
            </w:rPr>
          </w:pPr>
          <w:hyperlink w:anchor="_Toc122612580" w:history="1">
            <w:r w:rsidRPr="005B6937">
              <w:rPr>
                <w:rStyle w:val="Hyperlink"/>
                <w:noProof/>
              </w:rPr>
              <w:t>B-16</w:t>
            </w:r>
            <w:r>
              <w:rPr>
                <w:noProof/>
                <w:lang w:eastAsia="en-GB"/>
              </w:rPr>
              <w:tab/>
            </w:r>
            <w:r w:rsidRPr="005B6937">
              <w:rPr>
                <w:rStyle w:val="Hyperlink"/>
                <w:noProof/>
              </w:rPr>
              <w:t>Technical design of the Frequency coupling Process according to article 172(2) SO GL (MANDATORY)</w:t>
            </w:r>
            <w:r>
              <w:rPr>
                <w:noProof/>
                <w:webHidden/>
              </w:rPr>
              <w:tab/>
            </w:r>
            <w:r>
              <w:rPr>
                <w:noProof/>
                <w:webHidden/>
              </w:rPr>
              <w:fldChar w:fldCharType="begin"/>
            </w:r>
            <w:r>
              <w:rPr>
                <w:noProof/>
                <w:webHidden/>
              </w:rPr>
              <w:instrText xml:space="preserve"> PAGEREF _Toc122612580 \h </w:instrText>
            </w:r>
            <w:r>
              <w:rPr>
                <w:noProof/>
                <w:webHidden/>
              </w:rPr>
            </w:r>
            <w:r>
              <w:rPr>
                <w:noProof/>
                <w:webHidden/>
              </w:rPr>
              <w:fldChar w:fldCharType="separate"/>
            </w:r>
            <w:r>
              <w:rPr>
                <w:noProof/>
                <w:webHidden/>
              </w:rPr>
              <w:t>40</w:t>
            </w:r>
            <w:r>
              <w:rPr>
                <w:noProof/>
                <w:webHidden/>
              </w:rPr>
              <w:fldChar w:fldCharType="end"/>
            </w:r>
          </w:hyperlink>
        </w:p>
        <w:p w14:paraId="39A7EFAB" w14:textId="4F63E8A4" w:rsidR="00A34F49" w:rsidRDefault="00A34F49">
          <w:pPr>
            <w:pStyle w:val="TOC2"/>
            <w:rPr>
              <w:noProof/>
              <w:lang w:eastAsia="en-GB"/>
            </w:rPr>
          </w:pPr>
          <w:hyperlink w:anchor="_Toc122612581" w:history="1">
            <w:r w:rsidRPr="005B6937">
              <w:rPr>
                <w:rStyle w:val="Hyperlink"/>
                <w:noProof/>
              </w:rPr>
              <w:t>B-17</w:t>
            </w:r>
            <w:r>
              <w:rPr>
                <w:noProof/>
                <w:lang w:eastAsia="en-GB"/>
              </w:rPr>
              <w:tab/>
            </w:r>
            <w:r w:rsidRPr="005B6937">
              <w:rPr>
                <w:rStyle w:val="Hyperlink"/>
                <w:noProof/>
              </w:rPr>
              <w:t>Methodology to determine limits on the amount of Exchange and sharing of FCR between Synchronous Areas according to Article 173(4) and Article 118(1)(x) SO GL (mandatory)</w:t>
            </w:r>
            <w:r>
              <w:rPr>
                <w:noProof/>
                <w:webHidden/>
              </w:rPr>
              <w:tab/>
            </w:r>
            <w:r>
              <w:rPr>
                <w:noProof/>
                <w:webHidden/>
              </w:rPr>
              <w:fldChar w:fldCharType="begin"/>
            </w:r>
            <w:r>
              <w:rPr>
                <w:noProof/>
                <w:webHidden/>
              </w:rPr>
              <w:instrText xml:space="preserve"> PAGEREF _Toc122612581 \h </w:instrText>
            </w:r>
            <w:r>
              <w:rPr>
                <w:noProof/>
                <w:webHidden/>
              </w:rPr>
            </w:r>
            <w:r>
              <w:rPr>
                <w:noProof/>
                <w:webHidden/>
              </w:rPr>
              <w:fldChar w:fldCharType="separate"/>
            </w:r>
            <w:r>
              <w:rPr>
                <w:noProof/>
                <w:webHidden/>
              </w:rPr>
              <w:t>41</w:t>
            </w:r>
            <w:r>
              <w:rPr>
                <w:noProof/>
                <w:webHidden/>
              </w:rPr>
              <w:fldChar w:fldCharType="end"/>
            </w:r>
          </w:hyperlink>
        </w:p>
        <w:p w14:paraId="7AA24218" w14:textId="695120E8" w:rsidR="00A34F49" w:rsidRDefault="00A34F49">
          <w:pPr>
            <w:pStyle w:val="TOC2"/>
            <w:tabs>
              <w:tab w:val="left" w:pos="1320"/>
            </w:tabs>
            <w:rPr>
              <w:noProof/>
              <w:lang w:eastAsia="en-GB"/>
            </w:rPr>
          </w:pPr>
          <w:hyperlink w:anchor="_Toc122612582" w:history="1">
            <w:r w:rsidRPr="005B6937">
              <w:rPr>
                <w:rStyle w:val="Hyperlink"/>
                <w:noProof/>
              </w:rPr>
              <w:t>B-17-1-1</w:t>
            </w:r>
            <w:r>
              <w:rPr>
                <w:noProof/>
                <w:lang w:eastAsia="en-GB"/>
              </w:rPr>
              <w:tab/>
            </w:r>
            <w:r w:rsidRPr="005B6937">
              <w:rPr>
                <w:rStyle w:val="Hyperlink"/>
                <w:noProof/>
              </w:rPr>
              <w:t>Exchange of FCR between Synchronous Areas</w:t>
            </w:r>
            <w:r>
              <w:rPr>
                <w:noProof/>
                <w:webHidden/>
              </w:rPr>
              <w:tab/>
            </w:r>
            <w:r>
              <w:rPr>
                <w:noProof/>
                <w:webHidden/>
              </w:rPr>
              <w:fldChar w:fldCharType="begin"/>
            </w:r>
            <w:r>
              <w:rPr>
                <w:noProof/>
                <w:webHidden/>
              </w:rPr>
              <w:instrText xml:space="preserve"> PAGEREF _Toc122612582 \h </w:instrText>
            </w:r>
            <w:r>
              <w:rPr>
                <w:noProof/>
                <w:webHidden/>
              </w:rPr>
            </w:r>
            <w:r>
              <w:rPr>
                <w:noProof/>
                <w:webHidden/>
              </w:rPr>
              <w:fldChar w:fldCharType="separate"/>
            </w:r>
            <w:r>
              <w:rPr>
                <w:noProof/>
                <w:webHidden/>
              </w:rPr>
              <w:t>41</w:t>
            </w:r>
            <w:r>
              <w:rPr>
                <w:noProof/>
                <w:webHidden/>
              </w:rPr>
              <w:fldChar w:fldCharType="end"/>
            </w:r>
          </w:hyperlink>
        </w:p>
        <w:p w14:paraId="3DCE7DCB" w14:textId="52A30542" w:rsidR="00A34F49" w:rsidRDefault="00A34F49">
          <w:pPr>
            <w:pStyle w:val="TOC2"/>
            <w:tabs>
              <w:tab w:val="left" w:pos="1320"/>
            </w:tabs>
            <w:rPr>
              <w:noProof/>
              <w:lang w:eastAsia="en-GB"/>
            </w:rPr>
          </w:pPr>
          <w:hyperlink w:anchor="_Toc122612583" w:history="1">
            <w:r w:rsidRPr="005B6937">
              <w:rPr>
                <w:rStyle w:val="Hyperlink"/>
                <w:noProof/>
              </w:rPr>
              <w:t>B-17-1-2</w:t>
            </w:r>
            <w:r>
              <w:rPr>
                <w:noProof/>
                <w:lang w:eastAsia="en-GB"/>
              </w:rPr>
              <w:tab/>
            </w:r>
            <w:r w:rsidRPr="005B6937">
              <w:rPr>
                <w:rStyle w:val="Hyperlink"/>
                <w:noProof/>
              </w:rPr>
              <w:t>Sharing of FCR between Synchronous Areas</w:t>
            </w:r>
            <w:r>
              <w:rPr>
                <w:noProof/>
                <w:webHidden/>
              </w:rPr>
              <w:tab/>
            </w:r>
            <w:r>
              <w:rPr>
                <w:noProof/>
                <w:webHidden/>
              </w:rPr>
              <w:fldChar w:fldCharType="begin"/>
            </w:r>
            <w:r>
              <w:rPr>
                <w:noProof/>
                <w:webHidden/>
              </w:rPr>
              <w:instrText xml:space="preserve"> PAGEREF _Toc122612583 \h </w:instrText>
            </w:r>
            <w:r>
              <w:rPr>
                <w:noProof/>
                <w:webHidden/>
              </w:rPr>
            </w:r>
            <w:r>
              <w:rPr>
                <w:noProof/>
                <w:webHidden/>
              </w:rPr>
              <w:fldChar w:fldCharType="separate"/>
            </w:r>
            <w:r>
              <w:rPr>
                <w:noProof/>
                <w:webHidden/>
              </w:rPr>
              <w:t>41</w:t>
            </w:r>
            <w:r>
              <w:rPr>
                <w:noProof/>
                <w:webHidden/>
              </w:rPr>
              <w:fldChar w:fldCharType="end"/>
            </w:r>
          </w:hyperlink>
        </w:p>
        <w:p w14:paraId="35BC9DF4" w14:textId="42929215" w:rsidR="00A34F49" w:rsidRDefault="00A34F49">
          <w:pPr>
            <w:pStyle w:val="TOC1"/>
            <w:rPr>
              <w:noProof/>
              <w:lang w:eastAsia="en-GB"/>
            </w:rPr>
          </w:pPr>
          <w:hyperlink w:anchor="_Toc122612584" w:history="1">
            <w:r w:rsidRPr="005B6937">
              <w:rPr>
                <w:rStyle w:val="Hyperlink"/>
                <w:noProof/>
              </w:rPr>
              <w:t>C</w:t>
            </w:r>
            <w:r>
              <w:rPr>
                <w:noProof/>
                <w:lang w:eastAsia="en-GB"/>
              </w:rPr>
              <w:tab/>
            </w:r>
            <w:r w:rsidRPr="005B6937">
              <w:rPr>
                <w:rStyle w:val="Hyperlink"/>
                <w:noProof/>
              </w:rPr>
              <w:t>Methodologies, conditions and values agreed among the Parties</w:t>
            </w:r>
            <w:r>
              <w:rPr>
                <w:noProof/>
                <w:webHidden/>
              </w:rPr>
              <w:tab/>
            </w:r>
            <w:r>
              <w:rPr>
                <w:noProof/>
                <w:webHidden/>
              </w:rPr>
              <w:fldChar w:fldCharType="begin"/>
            </w:r>
            <w:r>
              <w:rPr>
                <w:noProof/>
                <w:webHidden/>
              </w:rPr>
              <w:instrText xml:space="preserve"> PAGEREF _Toc122612584 \h </w:instrText>
            </w:r>
            <w:r>
              <w:rPr>
                <w:noProof/>
                <w:webHidden/>
              </w:rPr>
            </w:r>
            <w:r>
              <w:rPr>
                <w:noProof/>
                <w:webHidden/>
              </w:rPr>
              <w:fldChar w:fldCharType="separate"/>
            </w:r>
            <w:r>
              <w:rPr>
                <w:noProof/>
                <w:webHidden/>
              </w:rPr>
              <w:t>43</w:t>
            </w:r>
            <w:r>
              <w:rPr>
                <w:noProof/>
                <w:webHidden/>
              </w:rPr>
              <w:fldChar w:fldCharType="end"/>
            </w:r>
          </w:hyperlink>
        </w:p>
        <w:p w14:paraId="20045EE0" w14:textId="10726597" w:rsidR="00A34F49" w:rsidRDefault="00A34F49">
          <w:pPr>
            <w:pStyle w:val="TOC2"/>
            <w:rPr>
              <w:noProof/>
              <w:lang w:eastAsia="en-GB"/>
            </w:rPr>
          </w:pPr>
          <w:hyperlink w:anchor="_Toc122612585" w:history="1">
            <w:r w:rsidRPr="005B6937">
              <w:rPr>
                <w:rStyle w:val="Hyperlink"/>
                <w:noProof/>
              </w:rPr>
              <w:t>C-1</w:t>
            </w:r>
            <w:r>
              <w:rPr>
                <w:noProof/>
                <w:lang w:eastAsia="en-GB"/>
              </w:rPr>
              <w:tab/>
            </w:r>
            <w:r w:rsidRPr="005B6937">
              <w:rPr>
                <w:rStyle w:val="Hyperlink"/>
                <w:noProof/>
              </w:rPr>
              <w:t>Nomination of special roles</w:t>
            </w:r>
            <w:r>
              <w:rPr>
                <w:noProof/>
                <w:webHidden/>
              </w:rPr>
              <w:tab/>
            </w:r>
            <w:r>
              <w:rPr>
                <w:noProof/>
                <w:webHidden/>
              </w:rPr>
              <w:fldChar w:fldCharType="begin"/>
            </w:r>
            <w:r>
              <w:rPr>
                <w:noProof/>
                <w:webHidden/>
              </w:rPr>
              <w:instrText xml:space="preserve"> PAGEREF _Toc122612585 \h </w:instrText>
            </w:r>
            <w:r>
              <w:rPr>
                <w:noProof/>
                <w:webHidden/>
              </w:rPr>
            </w:r>
            <w:r>
              <w:rPr>
                <w:noProof/>
                <w:webHidden/>
              </w:rPr>
              <w:fldChar w:fldCharType="separate"/>
            </w:r>
            <w:r>
              <w:rPr>
                <w:noProof/>
                <w:webHidden/>
              </w:rPr>
              <w:t>43</w:t>
            </w:r>
            <w:r>
              <w:rPr>
                <w:noProof/>
                <w:webHidden/>
              </w:rPr>
              <w:fldChar w:fldCharType="end"/>
            </w:r>
          </w:hyperlink>
        </w:p>
        <w:p w14:paraId="62B88AEB" w14:textId="775E0811" w:rsidR="00A34F49" w:rsidRDefault="00A34F49">
          <w:pPr>
            <w:pStyle w:val="TOC3"/>
            <w:tabs>
              <w:tab w:val="left" w:pos="1320"/>
              <w:tab w:val="right" w:leader="dot" w:pos="9062"/>
            </w:tabs>
            <w:rPr>
              <w:noProof/>
              <w:lang w:eastAsia="en-GB"/>
            </w:rPr>
          </w:pPr>
          <w:hyperlink w:anchor="_Toc122612586" w:history="1">
            <w:r w:rsidRPr="005B6937">
              <w:rPr>
                <w:rStyle w:val="Hyperlink"/>
                <w:noProof/>
              </w:rPr>
              <w:t>C-1-1</w:t>
            </w:r>
            <w:r>
              <w:rPr>
                <w:noProof/>
                <w:lang w:eastAsia="en-GB"/>
              </w:rPr>
              <w:tab/>
            </w:r>
            <w:r w:rsidRPr="005B6937">
              <w:rPr>
                <w:rStyle w:val="Hyperlink"/>
                <w:noProof/>
              </w:rPr>
              <w:t>Nomination of decision body/bodies</w:t>
            </w:r>
            <w:r>
              <w:rPr>
                <w:noProof/>
                <w:webHidden/>
              </w:rPr>
              <w:tab/>
            </w:r>
            <w:r>
              <w:rPr>
                <w:noProof/>
                <w:webHidden/>
              </w:rPr>
              <w:fldChar w:fldCharType="begin"/>
            </w:r>
            <w:r>
              <w:rPr>
                <w:noProof/>
                <w:webHidden/>
              </w:rPr>
              <w:instrText xml:space="preserve"> PAGEREF _Toc122612586 \h </w:instrText>
            </w:r>
            <w:r>
              <w:rPr>
                <w:noProof/>
                <w:webHidden/>
              </w:rPr>
            </w:r>
            <w:r>
              <w:rPr>
                <w:noProof/>
                <w:webHidden/>
              </w:rPr>
              <w:fldChar w:fldCharType="separate"/>
            </w:r>
            <w:r>
              <w:rPr>
                <w:noProof/>
                <w:webHidden/>
              </w:rPr>
              <w:t>43</w:t>
            </w:r>
            <w:r>
              <w:rPr>
                <w:noProof/>
                <w:webHidden/>
              </w:rPr>
              <w:fldChar w:fldCharType="end"/>
            </w:r>
          </w:hyperlink>
        </w:p>
        <w:p w14:paraId="5CB64784" w14:textId="3C210CF8" w:rsidR="00A34F49" w:rsidRDefault="00A34F49">
          <w:pPr>
            <w:pStyle w:val="TOC3"/>
            <w:tabs>
              <w:tab w:val="left" w:pos="1320"/>
              <w:tab w:val="right" w:leader="dot" w:pos="9062"/>
            </w:tabs>
            <w:rPr>
              <w:noProof/>
              <w:lang w:eastAsia="en-GB"/>
            </w:rPr>
          </w:pPr>
          <w:hyperlink w:anchor="_Toc122612587" w:history="1">
            <w:r w:rsidRPr="005B6937">
              <w:rPr>
                <w:rStyle w:val="Hyperlink"/>
                <w:noProof/>
              </w:rPr>
              <w:t>C-1-2</w:t>
            </w:r>
            <w:r>
              <w:rPr>
                <w:noProof/>
                <w:lang w:eastAsia="en-GB"/>
              </w:rPr>
              <w:tab/>
            </w:r>
            <w:r w:rsidRPr="005B6937">
              <w:rPr>
                <w:rStyle w:val="Hyperlink"/>
                <w:noProof/>
              </w:rPr>
              <w:t>Nomination of sub-groups, Working-Groups and Supporting Bodies</w:t>
            </w:r>
            <w:r>
              <w:rPr>
                <w:noProof/>
                <w:webHidden/>
              </w:rPr>
              <w:tab/>
            </w:r>
            <w:r>
              <w:rPr>
                <w:noProof/>
                <w:webHidden/>
              </w:rPr>
              <w:fldChar w:fldCharType="begin"/>
            </w:r>
            <w:r>
              <w:rPr>
                <w:noProof/>
                <w:webHidden/>
              </w:rPr>
              <w:instrText xml:space="preserve"> PAGEREF _Toc122612587 \h </w:instrText>
            </w:r>
            <w:r>
              <w:rPr>
                <w:noProof/>
                <w:webHidden/>
              </w:rPr>
            </w:r>
            <w:r>
              <w:rPr>
                <w:noProof/>
                <w:webHidden/>
              </w:rPr>
              <w:fldChar w:fldCharType="separate"/>
            </w:r>
            <w:r>
              <w:rPr>
                <w:noProof/>
                <w:webHidden/>
              </w:rPr>
              <w:t>43</w:t>
            </w:r>
            <w:r>
              <w:rPr>
                <w:noProof/>
                <w:webHidden/>
              </w:rPr>
              <w:fldChar w:fldCharType="end"/>
            </w:r>
          </w:hyperlink>
        </w:p>
        <w:p w14:paraId="57E26D3E" w14:textId="218E7451" w:rsidR="00A34F49" w:rsidRDefault="00A34F49">
          <w:pPr>
            <w:pStyle w:val="TOC2"/>
            <w:rPr>
              <w:noProof/>
              <w:lang w:eastAsia="en-GB"/>
            </w:rPr>
          </w:pPr>
          <w:hyperlink w:anchor="_Toc122612588" w:history="1">
            <w:r w:rsidRPr="005B6937">
              <w:rPr>
                <w:rStyle w:val="Hyperlink"/>
                <w:noProof/>
              </w:rPr>
              <w:t>C-2</w:t>
            </w:r>
            <w:r>
              <w:rPr>
                <w:noProof/>
                <w:lang w:eastAsia="en-GB"/>
              </w:rPr>
              <w:tab/>
            </w:r>
            <w:r w:rsidRPr="005B6937">
              <w:rPr>
                <w:rStyle w:val="Hyperlink"/>
                <w:noProof/>
              </w:rPr>
              <w:t>Information exchange, reporting and Transparency</w:t>
            </w:r>
            <w:r>
              <w:rPr>
                <w:noProof/>
                <w:webHidden/>
              </w:rPr>
              <w:tab/>
            </w:r>
            <w:r>
              <w:rPr>
                <w:noProof/>
                <w:webHidden/>
              </w:rPr>
              <w:fldChar w:fldCharType="begin"/>
            </w:r>
            <w:r>
              <w:rPr>
                <w:noProof/>
                <w:webHidden/>
              </w:rPr>
              <w:instrText xml:space="preserve"> PAGEREF _Toc122612588 \h </w:instrText>
            </w:r>
            <w:r>
              <w:rPr>
                <w:noProof/>
                <w:webHidden/>
              </w:rPr>
            </w:r>
            <w:r>
              <w:rPr>
                <w:noProof/>
                <w:webHidden/>
              </w:rPr>
              <w:fldChar w:fldCharType="separate"/>
            </w:r>
            <w:r>
              <w:rPr>
                <w:noProof/>
                <w:webHidden/>
              </w:rPr>
              <w:t>43</w:t>
            </w:r>
            <w:r>
              <w:rPr>
                <w:noProof/>
                <w:webHidden/>
              </w:rPr>
              <w:fldChar w:fldCharType="end"/>
            </w:r>
          </w:hyperlink>
        </w:p>
        <w:p w14:paraId="2485B8A5" w14:textId="65ABFB59" w:rsidR="00A34F49" w:rsidRDefault="00A34F49">
          <w:pPr>
            <w:pStyle w:val="TOC3"/>
            <w:tabs>
              <w:tab w:val="left" w:pos="1320"/>
              <w:tab w:val="right" w:leader="dot" w:pos="9062"/>
            </w:tabs>
            <w:rPr>
              <w:noProof/>
              <w:lang w:eastAsia="en-GB"/>
            </w:rPr>
          </w:pPr>
          <w:hyperlink w:anchor="_Toc122612589" w:history="1">
            <w:r w:rsidRPr="005B6937">
              <w:rPr>
                <w:rStyle w:val="Hyperlink"/>
                <w:noProof/>
              </w:rPr>
              <w:t>C-2-1</w:t>
            </w:r>
            <w:r>
              <w:rPr>
                <w:noProof/>
                <w:lang w:eastAsia="en-GB"/>
              </w:rPr>
              <w:tab/>
            </w:r>
            <w:r w:rsidRPr="005B6937">
              <w:rPr>
                <w:rStyle w:val="Hyperlink"/>
                <w:noProof/>
              </w:rPr>
              <w:t>Information Exchange</w:t>
            </w:r>
            <w:r>
              <w:rPr>
                <w:noProof/>
                <w:webHidden/>
              </w:rPr>
              <w:tab/>
            </w:r>
            <w:r>
              <w:rPr>
                <w:noProof/>
                <w:webHidden/>
              </w:rPr>
              <w:fldChar w:fldCharType="begin"/>
            </w:r>
            <w:r>
              <w:rPr>
                <w:noProof/>
                <w:webHidden/>
              </w:rPr>
              <w:instrText xml:space="preserve"> PAGEREF _Toc122612589 \h </w:instrText>
            </w:r>
            <w:r>
              <w:rPr>
                <w:noProof/>
                <w:webHidden/>
              </w:rPr>
            </w:r>
            <w:r>
              <w:rPr>
                <w:noProof/>
                <w:webHidden/>
              </w:rPr>
              <w:fldChar w:fldCharType="separate"/>
            </w:r>
            <w:r>
              <w:rPr>
                <w:noProof/>
                <w:webHidden/>
              </w:rPr>
              <w:t>43</w:t>
            </w:r>
            <w:r>
              <w:rPr>
                <w:noProof/>
                <w:webHidden/>
              </w:rPr>
              <w:fldChar w:fldCharType="end"/>
            </w:r>
          </w:hyperlink>
        </w:p>
        <w:p w14:paraId="3909529B" w14:textId="5714E8BB" w:rsidR="00A34F49" w:rsidRDefault="00A34F49">
          <w:pPr>
            <w:pStyle w:val="TOC3"/>
            <w:tabs>
              <w:tab w:val="left" w:pos="1320"/>
              <w:tab w:val="right" w:leader="dot" w:pos="9062"/>
            </w:tabs>
            <w:rPr>
              <w:noProof/>
              <w:lang w:eastAsia="en-GB"/>
            </w:rPr>
          </w:pPr>
          <w:hyperlink w:anchor="_Toc122612590" w:history="1">
            <w:r w:rsidRPr="005B6937">
              <w:rPr>
                <w:rStyle w:val="Hyperlink"/>
                <w:noProof/>
              </w:rPr>
              <w:t>C-2-2</w:t>
            </w:r>
            <w:r>
              <w:rPr>
                <w:noProof/>
                <w:lang w:eastAsia="en-GB"/>
              </w:rPr>
              <w:tab/>
            </w:r>
            <w:r w:rsidRPr="005B6937">
              <w:rPr>
                <w:rStyle w:val="Hyperlink"/>
                <w:noProof/>
              </w:rPr>
              <w:t>Reporting</w:t>
            </w:r>
            <w:r>
              <w:rPr>
                <w:noProof/>
                <w:webHidden/>
              </w:rPr>
              <w:tab/>
            </w:r>
            <w:r>
              <w:rPr>
                <w:noProof/>
                <w:webHidden/>
              </w:rPr>
              <w:fldChar w:fldCharType="begin"/>
            </w:r>
            <w:r>
              <w:rPr>
                <w:noProof/>
                <w:webHidden/>
              </w:rPr>
              <w:instrText xml:space="preserve"> PAGEREF _Toc122612590 \h </w:instrText>
            </w:r>
            <w:r>
              <w:rPr>
                <w:noProof/>
                <w:webHidden/>
              </w:rPr>
            </w:r>
            <w:r>
              <w:rPr>
                <w:noProof/>
                <w:webHidden/>
              </w:rPr>
              <w:fldChar w:fldCharType="separate"/>
            </w:r>
            <w:r>
              <w:rPr>
                <w:noProof/>
                <w:webHidden/>
              </w:rPr>
              <w:t>44</w:t>
            </w:r>
            <w:r>
              <w:rPr>
                <w:noProof/>
                <w:webHidden/>
              </w:rPr>
              <w:fldChar w:fldCharType="end"/>
            </w:r>
          </w:hyperlink>
        </w:p>
        <w:p w14:paraId="35B2D4C8" w14:textId="539F3FC7" w:rsidR="00A34F49" w:rsidRDefault="00A34F49">
          <w:pPr>
            <w:pStyle w:val="TOC3"/>
            <w:tabs>
              <w:tab w:val="left" w:pos="1320"/>
              <w:tab w:val="right" w:leader="dot" w:pos="9062"/>
            </w:tabs>
            <w:rPr>
              <w:noProof/>
              <w:lang w:eastAsia="en-GB"/>
            </w:rPr>
          </w:pPr>
          <w:hyperlink w:anchor="_Toc122612591" w:history="1">
            <w:r w:rsidRPr="005B6937">
              <w:rPr>
                <w:rStyle w:val="Hyperlink"/>
                <w:noProof/>
              </w:rPr>
              <w:t>C-2-3</w:t>
            </w:r>
            <w:r>
              <w:rPr>
                <w:noProof/>
                <w:lang w:eastAsia="en-GB"/>
              </w:rPr>
              <w:tab/>
            </w:r>
            <w:r w:rsidRPr="005B6937">
              <w:rPr>
                <w:rStyle w:val="Hyperlink"/>
                <w:noProof/>
              </w:rPr>
              <w:t>Transparency</w:t>
            </w:r>
            <w:r>
              <w:rPr>
                <w:noProof/>
                <w:webHidden/>
              </w:rPr>
              <w:tab/>
            </w:r>
            <w:r>
              <w:rPr>
                <w:noProof/>
                <w:webHidden/>
              </w:rPr>
              <w:fldChar w:fldCharType="begin"/>
            </w:r>
            <w:r>
              <w:rPr>
                <w:noProof/>
                <w:webHidden/>
              </w:rPr>
              <w:instrText xml:space="preserve"> PAGEREF _Toc122612591 \h </w:instrText>
            </w:r>
            <w:r>
              <w:rPr>
                <w:noProof/>
                <w:webHidden/>
              </w:rPr>
            </w:r>
            <w:r>
              <w:rPr>
                <w:noProof/>
                <w:webHidden/>
              </w:rPr>
              <w:fldChar w:fldCharType="separate"/>
            </w:r>
            <w:r>
              <w:rPr>
                <w:noProof/>
                <w:webHidden/>
              </w:rPr>
              <w:t>46</w:t>
            </w:r>
            <w:r>
              <w:rPr>
                <w:noProof/>
                <w:webHidden/>
              </w:rPr>
              <w:fldChar w:fldCharType="end"/>
            </w:r>
          </w:hyperlink>
        </w:p>
        <w:p w14:paraId="2899D9A5" w14:textId="6A760199" w:rsidR="00A34F49" w:rsidRDefault="00A34F49">
          <w:pPr>
            <w:pStyle w:val="TOC2"/>
            <w:rPr>
              <w:noProof/>
              <w:lang w:eastAsia="en-GB"/>
            </w:rPr>
          </w:pPr>
          <w:hyperlink w:anchor="_Toc122612592" w:history="1">
            <w:r w:rsidRPr="005B6937">
              <w:rPr>
                <w:rStyle w:val="Hyperlink"/>
                <w:noProof/>
              </w:rPr>
              <w:t>C-3</w:t>
            </w:r>
            <w:r>
              <w:rPr>
                <w:noProof/>
                <w:lang w:eastAsia="en-GB"/>
              </w:rPr>
              <w:tab/>
            </w:r>
            <w:r w:rsidRPr="005B6937">
              <w:rPr>
                <w:rStyle w:val="Hyperlink"/>
                <w:noProof/>
              </w:rPr>
              <w:t>Determination of the K-Factor</w:t>
            </w:r>
            <w:r>
              <w:rPr>
                <w:noProof/>
                <w:webHidden/>
              </w:rPr>
              <w:tab/>
            </w:r>
            <w:r>
              <w:rPr>
                <w:noProof/>
                <w:webHidden/>
              </w:rPr>
              <w:fldChar w:fldCharType="begin"/>
            </w:r>
            <w:r>
              <w:rPr>
                <w:noProof/>
                <w:webHidden/>
              </w:rPr>
              <w:instrText xml:space="preserve"> PAGEREF _Toc122612592 \h </w:instrText>
            </w:r>
            <w:r>
              <w:rPr>
                <w:noProof/>
                <w:webHidden/>
              </w:rPr>
            </w:r>
            <w:r>
              <w:rPr>
                <w:noProof/>
                <w:webHidden/>
              </w:rPr>
              <w:fldChar w:fldCharType="separate"/>
            </w:r>
            <w:r>
              <w:rPr>
                <w:noProof/>
                <w:webHidden/>
              </w:rPr>
              <w:t>47</w:t>
            </w:r>
            <w:r>
              <w:rPr>
                <w:noProof/>
                <w:webHidden/>
              </w:rPr>
              <w:fldChar w:fldCharType="end"/>
            </w:r>
          </w:hyperlink>
        </w:p>
        <w:p w14:paraId="313F5261" w14:textId="41BF69C9" w:rsidR="00A34F49" w:rsidRDefault="00A34F49">
          <w:pPr>
            <w:pStyle w:val="TOC3"/>
            <w:tabs>
              <w:tab w:val="left" w:pos="1320"/>
              <w:tab w:val="right" w:leader="dot" w:pos="9062"/>
            </w:tabs>
            <w:rPr>
              <w:noProof/>
              <w:lang w:eastAsia="en-GB"/>
            </w:rPr>
          </w:pPr>
          <w:hyperlink w:anchor="_Toc122612593" w:history="1">
            <w:r w:rsidRPr="005B6937">
              <w:rPr>
                <w:rStyle w:val="Hyperlink"/>
                <w:noProof/>
              </w:rPr>
              <w:t>C-3-1</w:t>
            </w:r>
            <w:r>
              <w:rPr>
                <w:noProof/>
                <w:lang w:eastAsia="en-GB"/>
              </w:rPr>
              <w:tab/>
            </w:r>
            <w:r w:rsidRPr="005B6937">
              <w:rPr>
                <w:rStyle w:val="Hyperlink"/>
                <w:noProof/>
              </w:rPr>
              <w:t>K-Factor of the Synchronous Area CE</w:t>
            </w:r>
            <w:r>
              <w:rPr>
                <w:noProof/>
                <w:webHidden/>
              </w:rPr>
              <w:tab/>
            </w:r>
            <w:r>
              <w:rPr>
                <w:noProof/>
                <w:webHidden/>
              </w:rPr>
              <w:fldChar w:fldCharType="begin"/>
            </w:r>
            <w:r>
              <w:rPr>
                <w:noProof/>
                <w:webHidden/>
              </w:rPr>
              <w:instrText xml:space="preserve"> PAGEREF _Toc122612593 \h </w:instrText>
            </w:r>
            <w:r>
              <w:rPr>
                <w:noProof/>
                <w:webHidden/>
              </w:rPr>
            </w:r>
            <w:r>
              <w:rPr>
                <w:noProof/>
                <w:webHidden/>
              </w:rPr>
              <w:fldChar w:fldCharType="separate"/>
            </w:r>
            <w:r>
              <w:rPr>
                <w:noProof/>
                <w:webHidden/>
              </w:rPr>
              <w:t>47</w:t>
            </w:r>
            <w:r>
              <w:rPr>
                <w:noProof/>
                <w:webHidden/>
              </w:rPr>
              <w:fldChar w:fldCharType="end"/>
            </w:r>
          </w:hyperlink>
        </w:p>
        <w:p w14:paraId="654818FF" w14:textId="71682E1B" w:rsidR="00A34F49" w:rsidRDefault="00A34F49">
          <w:pPr>
            <w:pStyle w:val="TOC3"/>
            <w:tabs>
              <w:tab w:val="left" w:pos="1320"/>
              <w:tab w:val="right" w:leader="dot" w:pos="9062"/>
            </w:tabs>
            <w:rPr>
              <w:noProof/>
              <w:lang w:eastAsia="en-GB"/>
            </w:rPr>
          </w:pPr>
          <w:hyperlink w:anchor="_Toc122612594" w:history="1">
            <w:r w:rsidRPr="005B6937">
              <w:rPr>
                <w:rStyle w:val="Hyperlink"/>
                <w:noProof/>
              </w:rPr>
              <w:t>C-3-2</w:t>
            </w:r>
            <w:r>
              <w:rPr>
                <w:noProof/>
                <w:lang w:eastAsia="en-GB"/>
              </w:rPr>
              <w:tab/>
            </w:r>
            <w:r w:rsidRPr="005B6937">
              <w:rPr>
                <w:rStyle w:val="Hyperlink"/>
                <w:noProof/>
              </w:rPr>
              <w:t>K-Factor of the LFC Blocks</w:t>
            </w:r>
            <w:r>
              <w:rPr>
                <w:noProof/>
                <w:webHidden/>
              </w:rPr>
              <w:tab/>
            </w:r>
            <w:r>
              <w:rPr>
                <w:noProof/>
                <w:webHidden/>
              </w:rPr>
              <w:fldChar w:fldCharType="begin"/>
            </w:r>
            <w:r>
              <w:rPr>
                <w:noProof/>
                <w:webHidden/>
              </w:rPr>
              <w:instrText xml:space="preserve"> PAGEREF _Toc122612594 \h </w:instrText>
            </w:r>
            <w:r>
              <w:rPr>
                <w:noProof/>
                <w:webHidden/>
              </w:rPr>
            </w:r>
            <w:r>
              <w:rPr>
                <w:noProof/>
                <w:webHidden/>
              </w:rPr>
              <w:fldChar w:fldCharType="separate"/>
            </w:r>
            <w:r>
              <w:rPr>
                <w:noProof/>
                <w:webHidden/>
              </w:rPr>
              <w:t>48</w:t>
            </w:r>
            <w:r>
              <w:rPr>
                <w:noProof/>
                <w:webHidden/>
              </w:rPr>
              <w:fldChar w:fldCharType="end"/>
            </w:r>
          </w:hyperlink>
        </w:p>
        <w:p w14:paraId="19F3CC99" w14:textId="05A6CCAD" w:rsidR="00A34F49" w:rsidRDefault="00A34F49">
          <w:pPr>
            <w:pStyle w:val="TOC3"/>
            <w:tabs>
              <w:tab w:val="left" w:pos="1320"/>
              <w:tab w:val="right" w:leader="dot" w:pos="9062"/>
            </w:tabs>
            <w:rPr>
              <w:noProof/>
              <w:lang w:eastAsia="en-GB"/>
            </w:rPr>
          </w:pPr>
          <w:hyperlink w:anchor="_Toc122612595" w:history="1">
            <w:r w:rsidRPr="005B6937">
              <w:rPr>
                <w:rStyle w:val="Hyperlink"/>
                <w:noProof/>
              </w:rPr>
              <w:t>C-3-3</w:t>
            </w:r>
            <w:r>
              <w:rPr>
                <w:noProof/>
                <w:lang w:eastAsia="en-GB"/>
              </w:rPr>
              <w:tab/>
            </w:r>
            <w:r w:rsidRPr="005B6937">
              <w:rPr>
                <w:rStyle w:val="Hyperlink"/>
                <w:noProof/>
              </w:rPr>
              <w:t>Adaptation of the K-Factor of the LFC Blocks in case of Exchange of FCR within the Synchronous area</w:t>
            </w:r>
            <w:r>
              <w:rPr>
                <w:noProof/>
                <w:webHidden/>
              </w:rPr>
              <w:tab/>
            </w:r>
            <w:r>
              <w:rPr>
                <w:noProof/>
                <w:webHidden/>
              </w:rPr>
              <w:fldChar w:fldCharType="begin"/>
            </w:r>
            <w:r>
              <w:rPr>
                <w:noProof/>
                <w:webHidden/>
              </w:rPr>
              <w:instrText xml:space="preserve"> PAGEREF _Toc122612595 \h </w:instrText>
            </w:r>
            <w:r>
              <w:rPr>
                <w:noProof/>
                <w:webHidden/>
              </w:rPr>
            </w:r>
            <w:r>
              <w:rPr>
                <w:noProof/>
                <w:webHidden/>
              </w:rPr>
              <w:fldChar w:fldCharType="separate"/>
            </w:r>
            <w:r>
              <w:rPr>
                <w:noProof/>
                <w:webHidden/>
              </w:rPr>
              <w:t>48</w:t>
            </w:r>
            <w:r>
              <w:rPr>
                <w:noProof/>
                <w:webHidden/>
              </w:rPr>
              <w:fldChar w:fldCharType="end"/>
            </w:r>
          </w:hyperlink>
        </w:p>
        <w:p w14:paraId="38FCDAE1" w14:textId="66B87240" w:rsidR="00A34F49" w:rsidRDefault="00A34F49">
          <w:pPr>
            <w:pStyle w:val="TOC2"/>
            <w:rPr>
              <w:noProof/>
              <w:lang w:eastAsia="en-GB"/>
            </w:rPr>
          </w:pPr>
          <w:hyperlink w:anchor="_Toc122612596" w:history="1">
            <w:r w:rsidRPr="005B6937">
              <w:rPr>
                <w:rStyle w:val="Hyperlink"/>
                <w:noProof/>
              </w:rPr>
              <w:t>C-4</w:t>
            </w:r>
            <w:r>
              <w:rPr>
                <w:noProof/>
                <w:lang w:eastAsia="en-GB"/>
              </w:rPr>
              <w:tab/>
            </w:r>
            <w:r w:rsidRPr="005B6937">
              <w:rPr>
                <w:rStyle w:val="Hyperlink"/>
                <w:noProof/>
              </w:rPr>
              <w:t>Process of FCR Dimensioning</w:t>
            </w:r>
            <w:r>
              <w:rPr>
                <w:noProof/>
                <w:webHidden/>
              </w:rPr>
              <w:tab/>
            </w:r>
            <w:r>
              <w:rPr>
                <w:noProof/>
                <w:webHidden/>
              </w:rPr>
              <w:fldChar w:fldCharType="begin"/>
            </w:r>
            <w:r>
              <w:rPr>
                <w:noProof/>
                <w:webHidden/>
              </w:rPr>
              <w:instrText xml:space="preserve"> PAGEREF _Toc122612596 \h </w:instrText>
            </w:r>
            <w:r>
              <w:rPr>
                <w:noProof/>
                <w:webHidden/>
              </w:rPr>
            </w:r>
            <w:r>
              <w:rPr>
                <w:noProof/>
                <w:webHidden/>
              </w:rPr>
              <w:fldChar w:fldCharType="separate"/>
            </w:r>
            <w:r>
              <w:rPr>
                <w:noProof/>
                <w:webHidden/>
              </w:rPr>
              <w:t>48</w:t>
            </w:r>
            <w:r>
              <w:rPr>
                <w:noProof/>
                <w:webHidden/>
              </w:rPr>
              <w:fldChar w:fldCharType="end"/>
            </w:r>
          </w:hyperlink>
        </w:p>
        <w:p w14:paraId="5765C6A6" w14:textId="0916F7E4" w:rsidR="00A34F49" w:rsidRDefault="00A34F49">
          <w:pPr>
            <w:pStyle w:val="TOC3"/>
            <w:tabs>
              <w:tab w:val="left" w:pos="1320"/>
              <w:tab w:val="right" w:leader="dot" w:pos="9062"/>
            </w:tabs>
            <w:rPr>
              <w:noProof/>
              <w:lang w:eastAsia="en-GB"/>
            </w:rPr>
          </w:pPr>
          <w:hyperlink w:anchor="_Toc122612597" w:history="1">
            <w:r w:rsidRPr="005B6937">
              <w:rPr>
                <w:rStyle w:val="Hyperlink"/>
                <w:noProof/>
              </w:rPr>
              <w:t>C-4-1</w:t>
            </w:r>
            <w:r>
              <w:rPr>
                <w:noProof/>
                <w:lang w:eastAsia="en-GB"/>
              </w:rPr>
              <w:tab/>
            </w:r>
            <w:r w:rsidRPr="005B6937">
              <w:rPr>
                <w:rStyle w:val="Hyperlink"/>
                <w:noProof/>
              </w:rPr>
              <w:t>Application of the Dimensioning Approach</w:t>
            </w:r>
            <w:r>
              <w:rPr>
                <w:noProof/>
                <w:webHidden/>
              </w:rPr>
              <w:tab/>
            </w:r>
            <w:r>
              <w:rPr>
                <w:noProof/>
                <w:webHidden/>
              </w:rPr>
              <w:fldChar w:fldCharType="begin"/>
            </w:r>
            <w:r>
              <w:rPr>
                <w:noProof/>
                <w:webHidden/>
              </w:rPr>
              <w:instrText xml:space="preserve"> PAGEREF _Toc122612597 \h </w:instrText>
            </w:r>
            <w:r>
              <w:rPr>
                <w:noProof/>
                <w:webHidden/>
              </w:rPr>
            </w:r>
            <w:r>
              <w:rPr>
                <w:noProof/>
                <w:webHidden/>
              </w:rPr>
              <w:fldChar w:fldCharType="separate"/>
            </w:r>
            <w:r>
              <w:rPr>
                <w:noProof/>
                <w:webHidden/>
              </w:rPr>
              <w:t>48</w:t>
            </w:r>
            <w:r>
              <w:rPr>
                <w:noProof/>
                <w:webHidden/>
              </w:rPr>
              <w:fldChar w:fldCharType="end"/>
            </w:r>
          </w:hyperlink>
        </w:p>
        <w:p w14:paraId="7682B122" w14:textId="44085AC0" w:rsidR="00A34F49" w:rsidRDefault="00A34F49">
          <w:pPr>
            <w:pStyle w:val="TOC2"/>
            <w:rPr>
              <w:noProof/>
              <w:lang w:eastAsia="en-GB"/>
            </w:rPr>
          </w:pPr>
          <w:hyperlink w:anchor="_Toc122612598" w:history="1">
            <w:r w:rsidRPr="005B6937">
              <w:rPr>
                <w:rStyle w:val="Hyperlink"/>
                <w:noProof/>
              </w:rPr>
              <w:t>C-5</w:t>
            </w:r>
            <w:r>
              <w:rPr>
                <w:noProof/>
                <w:lang w:eastAsia="en-GB"/>
              </w:rPr>
              <w:tab/>
            </w:r>
            <w:r w:rsidRPr="005B6937">
              <w:rPr>
                <w:rStyle w:val="Hyperlink"/>
                <w:noProof/>
              </w:rPr>
              <w:t>Online Observation</w:t>
            </w:r>
            <w:r>
              <w:rPr>
                <w:noProof/>
                <w:webHidden/>
              </w:rPr>
              <w:tab/>
            </w:r>
            <w:r>
              <w:rPr>
                <w:noProof/>
                <w:webHidden/>
              </w:rPr>
              <w:fldChar w:fldCharType="begin"/>
            </w:r>
            <w:r>
              <w:rPr>
                <w:noProof/>
                <w:webHidden/>
              </w:rPr>
              <w:instrText xml:space="preserve"> PAGEREF _Toc122612598 \h </w:instrText>
            </w:r>
            <w:r>
              <w:rPr>
                <w:noProof/>
                <w:webHidden/>
              </w:rPr>
            </w:r>
            <w:r>
              <w:rPr>
                <w:noProof/>
                <w:webHidden/>
              </w:rPr>
              <w:fldChar w:fldCharType="separate"/>
            </w:r>
            <w:r>
              <w:rPr>
                <w:noProof/>
                <w:webHidden/>
              </w:rPr>
              <w:t>49</w:t>
            </w:r>
            <w:r>
              <w:rPr>
                <w:noProof/>
                <w:webHidden/>
              </w:rPr>
              <w:fldChar w:fldCharType="end"/>
            </w:r>
          </w:hyperlink>
        </w:p>
        <w:p w14:paraId="0ED25599" w14:textId="47D3CA98" w:rsidR="00A34F49" w:rsidRDefault="00A34F49">
          <w:pPr>
            <w:pStyle w:val="TOC3"/>
            <w:tabs>
              <w:tab w:val="left" w:pos="1320"/>
              <w:tab w:val="right" w:leader="dot" w:pos="9062"/>
            </w:tabs>
            <w:rPr>
              <w:noProof/>
              <w:lang w:eastAsia="en-GB"/>
            </w:rPr>
          </w:pPr>
          <w:hyperlink w:anchor="_Toc122612599" w:history="1">
            <w:r w:rsidRPr="005B6937">
              <w:rPr>
                <w:rStyle w:val="Hyperlink"/>
                <w:noProof/>
              </w:rPr>
              <w:t>C-5-1</w:t>
            </w:r>
            <w:r>
              <w:rPr>
                <w:noProof/>
                <w:lang w:eastAsia="en-GB"/>
              </w:rPr>
              <w:tab/>
            </w:r>
            <w:r w:rsidRPr="005B6937">
              <w:rPr>
                <w:rStyle w:val="Hyperlink"/>
                <w:noProof/>
              </w:rPr>
              <w:t>Clarification of Responsibilities</w:t>
            </w:r>
            <w:r>
              <w:rPr>
                <w:noProof/>
                <w:webHidden/>
              </w:rPr>
              <w:tab/>
            </w:r>
            <w:r>
              <w:rPr>
                <w:noProof/>
                <w:webHidden/>
              </w:rPr>
              <w:fldChar w:fldCharType="begin"/>
            </w:r>
            <w:r>
              <w:rPr>
                <w:noProof/>
                <w:webHidden/>
              </w:rPr>
              <w:instrText xml:space="preserve"> PAGEREF _Toc122612599 \h </w:instrText>
            </w:r>
            <w:r>
              <w:rPr>
                <w:noProof/>
                <w:webHidden/>
              </w:rPr>
            </w:r>
            <w:r>
              <w:rPr>
                <w:noProof/>
                <w:webHidden/>
              </w:rPr>
              <w:fldChar w:fldCharType="separate"/>
            </w:r>
            <w:r>
              <w:rPr>
                <w:noProof/>
                <w:webHidden/>
              </w:rPr>
              <w:t>49</w:t>
            </w:r>
            <w:r>
              <w:rPr>
                <w:noProof/>
                <w:webHidden/>
              </w:rPr>
              <w:fldChar w:fldCharType="end"/>
            </w:r>
          </w:hyperlink>
        </w:p>
        <w:p w14:paraId="362A85F4" w14:textId="212EA164" w:rsidR="00A34F49" w:rsidRDefault="00A34F49">
          <w:pPr>
            <w:pStyle w:val="TOC3"/>
            <w:tabs>
              <w:tab w:val="left" w:pos="1320"/>
              <w:tab w:val="right" w:leader="dot" w:pos="9062"/>
            </w:tabs>
            <w:rPr>
              <w:noProof/>
              <w:lang w:eastAsia="en-GB"/>
            </w:rPr>
          </w:pPr>
          <w:hyperlink w:anchor="_Toc122612600" w:history="1">
            <w:r w:rsidRPr="005B6937">
              <w:rPr>
                <w:rStyle w:val="Hyperlink"/>
                <w:noProof/>
              </w:rPr>
              <w:t>C-5-2</w:t>
            </w:r>
            <w:r>
              <w:rPr>
                <w:noProof/>
                <w:lang w:eastAsia="en-GB"/>
              </w:rPr>
              <w:tab/>
            </w:r>
            <w:r w:rsidRPr="005B6937">
              <w:rPr>
                <w:rStyle w:val="Hyperlink"/>
                <w:noProof/>
              </w:rPr>
              <w:t>List of Variables Subject to Online Observation</w:t>
            </w:r>
            <w:r>
              <w:rPr>
                <w:noProof/>
                <w:webHidden/>
              </w:rPr>
              <w:tab/>
            </w:r>
            <w:r>
              <w:rPr>
                <w:noProof/>
                <w:webHidden/>
              </w:rPr>
              <w:fldChar w:fldCharType="begin"/>
            </w:r>
            <w:r>
              <w:rPr>
                <w:noProof/>
                <w:webHidden/>
              </w:rPr>
              <w:instrText xml:space="preserve"> PAGEREF _Toc122612600 \h </w:instrText>
            </w:r>
            <w:r>
              <w:rPr>
                <w:noProof/>
                <w:webHidden/>
              </w:rPr>
            </w:r>
            <w:r>
              <w:rPr>
                <w:noProof/>
                <w:webHidden/>
              </w:rPr>
              <w:fldChar w:fldCharType="separate"/>
            </w:r>
            <w:r>
              <w:rPr>
                <w:noProof/>
                <w:webHidden/>
              </w:rPr>
              <w:t>49</w:t>
            </w:r>
            <w:r>
              <w:rPr>
                <w:noProof/>
                <w:webHidden/>
              </w:rPr>
              <w:fldChar w:fldCharType="end"/>
            </w:r>
          </w:hyperlink>
        </w:p>
        <w:p w14:paraId="1861C466" w14:textId="19C4B942" w:rsidR="00A34F49" w:rsidRDefault="00A34F49">
          <w:pPr>
            <w:pStyle w:val="TOC3"/>
            <w:tabs>
              <w:tab w:val="left" w:pos="1320"/>
              <w:tab w:val="right" w:leader="dot" w:pos="9062"/>
            </w:tabs>
            <w:rPr>
              <w:noProof/>
              <w:lang w:eastAsia="en-GB"/>
            </w:rPr>
          </w:pPr>
          <w:hyperlink w:anchor="_Toc122612601" w:history="1">
            <w:r w:rsidRPr="005B6937">
              <w:rPr>
                <w:rStyle w:val="Hyperlink"/>
                <w:noProof/>
              </w:rPr>
              <w:t>C-5-3</w:t>
            </w:r>
            <w:r>
              <w:rPr>
                <w:noProof/>
                <w:lang w:eastAsia="en-GB"/>
              </w:rPr>
              <w:tab/>
            </w:r>
            <w:r w:rsidRPr="005B6937">
              <w:rPr>
                <w:rStyle w:val="Hyperlink"/>
                <w:noProof/>
              </w:rPr>
              <w:t>Observation of the LFC Inputs</w:t>
            </w:r>
            <w:r>
              <w:rPr>
                <w:noProof/>
                <w:webHidden/>
              </w:rPr>
              <w:tab/>
            </w:r>
            <w:r>
              <w:rPr>
                <w:noProof/>
                <w:webHidden/>
              </w:rPr>
              <w:fldChar w:fldCharType="begin"/>
            </w:r>
            <w:r>
              <w:rPr>
                <w:noProof/>
                <w:webHidden/>
              </w:rPr>
              <w:instrText xml:space="preserve"> PAGEREF _Toc122612601 \h </w:instrText>
            </w:r>
            <w:r>
              <w:rPr>
                <w:noProof/>
                <w:webHidden/>
              </w:rPr>
            </w:r>
            <w:r>
              <w:rPr>
                <w:noProof/>
                <w:webHidden/>
              </w:rPr>
              <w:fldChar w:fldCharType="separate"/>
            </w:r>
            <w:r>
              <w:rPr>
                <w:noProof/>
                <w:webHidden/>
              </w:rPr>
              <w:t>50</w:t>
            </w:r>
            <w:r>
              <w:rPr>
                <w:noProof/>
                <w:webHidden/>
              </w:rPr>
              <w:fldChar w:fldCharType="end"/>
            </w:r>
          </w:hyperlink>
        </w:p>
        <w:p w14:paraId="79B83FF6" w14:textId="2C48CE09" w:rsidR="00A34F49" w:rsidRDefault="00A34F49">
          <w:pPr>
            <w:pStyle w:val="TOC3"/>
            <w:tabs>
              <w:tab w:val="left" w:pos="1320"/>
              <w:tab w:val="right" w:leader="dot" w:pos="9062"/>
            </w:tabs>
            <w:rPr>
              <w:noProof/>
              <w:lang w:eastAsia="en-GB"/>
            </w:rPr>
          </w:pPr>
          <w:hyperlink w:anchor="_Toc122612602" w:history="1">
            <w:r w:rsidRPr="005B6937">
              <w:rPr>
                <w:rStyle w:val="Hyperlink"/>
                <w:noProof/>
              </w:rPr>
              <w:t>C-5-4</w:t>
            </w:r>
            <w:r>
              <w:rPr>
                <w:noProof/>
                <w:lang w:eastAsia="en-GB"/>
              </w:rPr>
              <w:tab/>
            </w:r>
            <w:r w:rsidRPr="005B6937">
              <w:rPr>
                <w:rStyle w:val="Hyperlink"/>
                <w:noProof/>
              </w:rPr>
              <w:t>Observation of Control Programs</w:t>
            </w:r>
            <w:r>
              <w:rPr>
                <w:noProof/>
                <w:webHidden/>
              </w:rPr>
              <w:tab/>
            </w:r>
            <w:r>
              <w:rPr>
                <w:noProof/>
                <w:webHidden/>
              </w:rPr>
              <w:fldChar w:fldCharType="begin"/>
            </w:r>
            <w:r>
              <w:rPr>
                <w:noProof/>
                <w:webHidden/>
              </w:rPr>
              <w:instrText xml:space="preserve"> PAGEREF _Toc122612602 \h </w:instrText>
            </w:r>
            <w:r>
              <w:rPr>
                <w:noProof/>
                <w:webHidden/>
              </w:rPr>
            </w:r>
            <w:r>
              <w:rPr>
                <w:noProof/>
                <w:webHidden/>
              </w:rPr>
              <w:fldChar w:fldCharType="separate"/>
            </w:r>
            <w:r>
              <w:rPr>
                <w:noProof/>
                <w:webHidden/>
              </w:rPr>
              <w:t>50</w:t>
            </w:r>
            <w:r>
              <w:rPr>
                <w:noProof/>
                <w:webHidden/>
              </w:rPr>
              <w:fldChar w:fldCharType="end"/>
            </w:r>
          </w:hyperlink>
        </w:p>
        <w:p w14:paraId="2C7AC870" w14:textId="3867E933" w:rsidR="00A34F49" w:rsidRDefault="00A34F49">
          <w:pPr>
            <w:pStyle w:val="TOC3"/>
            <w:tabs>
              <w:tab w:val="left" w:pos="1320"/>
              <w:tab w:val="right" w:leader="dot" w:pos="9062"/>
            </w:tabs>
            <w:rPr>
              <w:noProof/>
              <w:lang w:eastAsia="en-GB"/>
            </w:rPr>
          </w:pPr>
          <w:hyperlink w:anchor="_Toc122612603" w:history="1">
            <w:r w:rsidRPr="005B6937">
              <w:rPr>
                <w:rStyle w:val="Hyperlink"/>
                <w:noProof/>
              </w:rPr>
              <w:t>C-5-5</w:t>
            </w:r>
            <w:r>
              <w:rPr>
                <w:noProof/>
                <w:lang w:eastAsia="en-GB"/>
              </w:rPr>
              <w:tab/>
            </w:r>
            <w:r w:rsidRPr="005B6937">
              <w:rPr>
                <w:rStyle w:val="Hyperlink"/>
                <w:noProof/>
              </w:rPr>
              <w:t>Observation of Physical Cross-Border Power Flows</w:t>
            </w:r>
            <w:r>
              <w:rPr>
                <w:noProof/>
                <w:webHidden/>
              </w:rPr>
              <w:tab/>
            </w:r>
            <w:r>
              <w:rPr>
                <w:noProof/>
                <w:webHidden/>
              </w:rPr>
              <w:fldChar w:fldCharType="begin"/>
            </w:r>
            <w:r>
              <w:rPr>
                <w:noProof/>
                <w:webHidden/>
              </w:rPr>
              <w:instrText xml:space="preserve"> PAGEREF _Toc122612603 \h </w:instrText>
            </w:r>
            <w:r>
              <w:rPr>
                <w:noProof/>
                <w:webHidden/>
              </w:rPr>
            </w:r>
            <w:r>
              <w:rPr>
                <w:noProof/>
                <w:webHidden/>
              </w:rPr>
              <w:fldChar w:fldCharType="separate"/>
            </w:r>
            <w:r>
              <w:rPr>
                <w:noProof/>
                <w:webHidden/>
              </w:rPr>
              <w:t>50</w:t>
            </w:r>
            <w:r>
              <w:rPr>
                <w:noProof/>
                <w:webHidden/>
              </w:rPr>
              <w:fldChar w:fldCharType="end"/>
            </w:r>
          </w:hyperlink>
        </w:p>
        <w:p w14:paraId="7D684521" w14:textId="15E15972" w:rsidR="00A34F49" w:rsidRDefault="00A34F49">
          <w:pPr>
            <w:pStyle w:val="TOC3"/>
            <w:tabs>
              <w:tab w:val="left" w:pos="1320"/>
              <w:tab w:val="right" w:leader="dot" w:pos="9062"/>
            </w:tabs>
            <w:rPr>
              <w:noProof/>
              <w:lang w:eastAsia="en-GB"/>
            </w:rPr>
          </w:pPr>
          <w:hyperlink w:anchor="_Toc122612604" w:history="1">
            <w:r w:rsidRPr="005B6937">
              <w:rPr>
                <w:rStyle w:val="Hyperlink"/>
                <w:noProof/>
              </w:rPr>
              <w:t>C-5-6</w:t>
            </w:r>
            <w:r>
              <w:rPr>
                <w:noProof/>
                <w:lang w:eastAsia="en-GB"/>
              </w:rPr>
              <w:tab/>
            </w:r>
            <w:r w:rsidRPr="005B6937">
              <w:rPr>
                <w:rStyle w:val="Hyperlink"/>
                <w:noProof/>
              </w:rPr>
              <w:t>Observation of Flows Through Virtual Tie-Lines</w:t>
            </w:r>
            <w:r>
              <w:rPr>
                <w:noProof/>
                <w:webHidden/>
              </w:rPr>
              <w:tab/>
            </w:r>
            <w:r>
              <w:rPr>
                <w:noProof/>
                <w:webHidden/>
              </w:rPr>
              <w:fldChar w:fldCharType="begin"/>
            </w:r>
            <w:r>
              <w:rPr>
                <w:noProof/>
                <w:webHidden/>
              </w:rPr>
              <w:instrText xml:space="preserve"> PAGEREF _Toc122612604 \h </w:instrText>
            </w:r>
            <w:r>
              <w:rPr>
                <w:noProof/>
                <w:webHidden/>
              </w:rPr>
            </w:r>
            <w:r>
              <w:rPr>
                <w:noProof/>
                <w:webHidden/>
              </w:rPr>
              <w:fldChar w:fldCharType="separate"/>
            </w:r>
            <w:r>
              <w:rPr>
                <w:noProof/>
                <w:webHidden/>
              </w:rPr>
              <w:t>50</w:t>
            </w:r>
            <w:r>
              <w:rPr>
                <w:noProof/>
                <w:webHidden/>
              </w:rPr>
              <w:fldChar w:fldCharType="end"/>
            </w:r>
          </w:hyperlink>
        </w:p>
        <w:p w14:paraId="2430F807" w14:textId="261F2CAD" w:rsidR="00A34F49" w:rsidRDefault="00A34F49">
          <w:pPr>
            <w:pStyle w:val="TOC3"/>
            <w:tabs>
              <w:tab w:val="left" w:pos="1320"/>
              <w:tab w:val="right" w:leader="dot" w:pos="9062"/>
            </w:tabs>
            <w:rPr>
              <w:noProof/>
              <w:lang w:eastAsia="en-GB"/>
            </w:rPr>
          </w:pPr>
          <w:hyperlink w:anchor="_Toc122612605" w:history="1">
            <w:r w:rsidRPr="005B6937">
              <w:rPr>
                <w:rStyle w:val="Hyperlink"/>
                <w:noProof/>
              </w:rPr>
              <w:t>C-5-7</w:t>
            </w:r>
            <w:r>
              <w:rPr>
                <w:noProof/>
                <w:lang w:eastAsia="en-GB"/>
              </w:rPr>
              <w:tab/>
            </w:r>
            <w:r w:rsidRPr="005B6937">
              <w:rPr>
                <w:rStyle w:val="Hyperlink"/>
                <w:noProof/>
              </w:rPr>
              <w:t>Observation of Frequency Deviation</w:t>
            </w:r>
            <w:r>
              <w:rPr>
                <w:noProof/>
                <w:webHidden/>
              </w:rPr>
              <w:tab/>
            </w:r>
            <w:r>
              <w:rPr>
                <w:noProof/>
                <w:webHidden/>
              </w:rPr>
              <w:fldChar w:fldCharType="begin"/>
            </w:r>
            <w:r>
              <w:rPr>
                <w:noProof/>
                <w:webHidden/>
              </w:rPr>
              <w:instrText xml:space="preserve"> PAGEREF _Toc122612605 \h </w:instrText>
            </w:r>
            <w:r>
              <w:rPr>
                <w:noProof/>
                <w:webHidden/>
              </w:rPr>
            </w:r>
            <w:r>
              <w:rPr>
                <w:noProof/>
                <w:webHidden/>
              </w:rPr>
              <w:fldChar w:fldCharType="separate"/>
            </w:r>
            <w:r>
              <w:rPr>
                <w:noProof/>
                <w:webHidden/>
              </w:rPr>
              <w:t>51</w:t>
            </w:r>
            <w:r>
              <w:rPr>
                <w:noProof/>
                <w:webHidden/>
              </w:rPr>
              <w:fldChar w:fldCharType="end"/>
            </w:r>
          </w:hyperlink>
        </w:p>
        <w:p w14:paraId="05A7F3E5" w14:textId="37A1E02B" w:rsidR="00A34F49" w:rsidRDefault="00A34F49">
          <w:pPr>
            <w:pStyle w:val="TOC3"/>
            <w:tabs>
              <w:tab w:val="left" w:pos="1320"/>
              <w:tab w:val="right" w:leader="dot" w:pos="9062"/>
            </w:tabs>
            <w:rPr>
              <w:noProof/>
              <w:lang w:eastAsia="en-GB"/>
            </w:rPr>
          </w:pPr>
          <w:hyperlink w:anchor="_Toc122612606" w:history="1">
            <w:r w:rsidRPr="005B6937">
              <w:rPr>
                <w:rStyle w:val="Hyperlink"/>
                <w:noProof/>
              </w:rPr>
              <w:t>C-5-8</w:t>
            </w:r>
            <w:r>
              <w:rPr>
                <w:noProof/>
                <w:lang w:eastAsia="en-GB"/>
              </w:rPr>
              <w:tab/>
            </w:r>
            <w:r w:rsidRPr="005B6937">
              <w:rPr>
                <w:rStyle w:val="Hyperlink"/>
                <w:noProof/>
              </w:rPr>
              <w:t>Operational Procedure in Case of Inconsistency</w:t>
            </w:r>
            <w:r>
              <w:rPr>
                <w:noProof/>
                <w:webHidden/>
              </w:rPr>
              <w:tab/>
            </w:r>
            <w:r>
              <w:rPr>
                <w:noProof/>
                <w:webHidden/>
              </w:rPr>
              <w:fldChar w:fldCharType="begin"/>
            </w:r>
            <w:r>
              <w:rPr>
                <w:noProof/>
                <w:webHidden/>
              </w:rPr>
              <w:instrText xml:space="preserve"> PAGEREF _Toc122612606 \h </w:instrText>
            </w:r>
            <w:r>
              <w:rPr>
                <w:noProof/>
                <w:webHidden/>
              </w:rPr>
            </w:r>
            <w:r>
              <w:rPr>
                <w:noProof/>
                <w:webHidden/>
              </w:rPr>
              <w:fldChar w:fldCharType="separate"/>
            </w:r>
            <w:r>
              <w:rPr>
                <w:noProof/>
                <w:webHidden/>
              </w:rPr>
              <w:t>51</w:t>
            </w:r>
            <w:r>
              <w:rPr>
                <w:noProof/>
                <w:webHidden/>
              </w:rPr>
              <w:fldChar w:fldCharType="end"/>
            </w:r>
          </w:hyperlink>
        </w:p>
        <w:p w14:paraId="17445962" w14:textId="038922FE" w:rsidR="00A34F49" w:rsidRDefault="00A34F49">
          <w:pPr>
            <w:pStyle w:val="TOC3"/>
            <w:tabs>
              <w:tab w:val="left" w:pos="1320"/>
              <w:tab w:val="right" w:leader="dot" w:pos="9062"/>
            </w:tabs>
            <w:rPr>
              <w:noProof/>
              <w:lang w:eastAsia="en-GB"/>
            </w:rPr>
          </w:pPr>
          <w:hyperlink w:anchor="_Toc122612607" w:history="1">
            <w:r w:rsidRPr="005B6937">
              <w:rPr>
                <w:rStyle w:val="Hyperlink"/>
                <w:noProof/>
              </w:rPr>
              <w:t>C-5-9</w:t>
            </w:r>
            <w:r>
              <w:rPr>
                <w:noProof/>
                <w:lang w:eastAsia="en-GB"/>
              </w:rPr>
              <w:tab/>
            </w:r>
            <w:r w:rsidRPr="005B6937">
              <w:rPr>
                <w:rStyle w:val="Hyperlink"/>
                <w:noProof/>
              </w:rPr>
              <w:t>Technical Conditions for the Exchange of Relevant Observation Data</w:t>
            </w:r>
            <w:r>
              <w:rPr>
                <w:noProof/>
                <w:webHidden/>
              </w:rPr>
              <w:tab/>
            </w:r>
            <w:r>
              <w:rPr>
                <w:noProof/>
                <w:webHidden/>
              </w:rPr>
              <w:fldChar w:fldCharType="begin"/>
            </w:r>
            <w:r>
              <w:rPr>
                <w:noProof/>
                <w:webHidden/>
              </w:rPr>
              <w:instrText xml:space="preserve"> PAGEREF _Toc122612607 \h </w:instrText>
            </w:r>
            <w:r>
              <w:rPr>
                <w:noProof/>
                <w:webHidden/>
              </w:rPr>
            </w:r>
            <w:r>
              <w:rPr>
                <w:noProof/>
                <w:webHidden/>
              </w:rPr>
              <w:fldChar w:fldCharType="separate"/>
            </w:r>
            <w:r>
              <w:rPr>
                <w:noProof/>
                <w:webHidden/>
              </w:rPr>
              <w:t>51</w:t>
            </w:r>
            <w:r>
              <w:rPr>
                <w:noProof/>
                <w:webHidden/>
              </w:rPr>
              <w:fldChar w:fldCharType="end"/>
            </w:r>
          </w:hyperlink>
        </w:p>
        <w:p w14:paraId="3425B921" w14:textId="711C8DE9" w:rsidR="00A34F49" w:rsidRDefault="00A34F49">
          <w:pPr>
            <w:pStyle w:val="TOC3"/>
            <w:tabs>
              <w:tab w:val="left" w:pos="1100"/>
              <w:tab w:val="right" w:leader="dot" w:pos="9062"/>
            </w:tabs>
            <w:rPr>
              <w:noProof/>
              <w:lang w:eastAsia="en-GB"/>
            </w:rPr>
          </w:pPr>
          <w:hyperlink w:anchor="_Toc122612608" w:history="1">
            <w:r w:rsidRPr="005B6937">
              <w:rPr>
                <w:rStyle w:val="Hyperlink"/>
                <w:noProof/>
              </w:rPr>
              <w:t>C-6</w:t>
            </w:r>
            <w:r>
              <w:rPr>
                <w:noProof/>
                <w:lang w:eastAsia="en-GB"/>
              </w:rPr>
              <w:tab/>
            </w:r>
            <w:r w:rsidRPr="005B6937">
              <w:rPr>
                <w:rStyle w:val="Hyperlink"/>
                <w:noProof/>
              </w:rPr>
              <w:t>Exchange and Sharing of FCR between Synchronous Areas</w:t>
            </w:r>
            <w:r>
              <w:rPr>
                <w:noProof/>
                <w:webHidden/>
              </w:rPr>
              <w:tab/>
            </w:r>
            <w:r>
              <w:rPr>
                <w:noProof/>
                <w:webHidden/>
              </w:rPr>
              <w:fldChar w:fldCharType="begin"/>
            </w:r>
            <w:r>
              <w:rPr>
                <w:noProof/>
                <w:webHidden/>
              </w:rPr>
              <w:instrText xml:space="preserve"> PAGEREF _Toc122612608 \h </w:instrText>
            </w:r>
            <w:r>
              <w:rPr>
                <w:noProof/>
                <w:webHidden/>
              </w:rPr>
            </w:r>
            <w:r>
              <w:rPr>
                <w:noProof/>
                <w:webHidden/>
              </w:rPr>
              <w:fldChar w:fldCharType="separate"/>
            </w:r>
            <w:r>
              <w:rPr>
                <w:noProof/>
                <w:webHidden/>
              </w:rPr>
              <w:t>51</w:t>
            </w:r>
            <w:r>
              <w:rPr>
                <w:noProof/>
                <w:webHidden/>
              </w:rPr>
              <w:fldChar w:fldCharType="end"/>
            </w:r>
          </w:hyperlink>
        </w:p>
        <w:p w14:paraId="263BE721" w14:textId="508DB4A1" w:rsidR="00A34F49" w:rsidRDefault="00A34F49">
          <w:pPr>
            <w:pStyle w:val="TOC3"/>
            <w:tabs>
              <w:tab w:val="left" w:pos="1320"/>
              <w:tab w:val="right" w:leader="dot" w:pos="9062"/>
            </w:tabs>
            <w:rPr>
              <w:noProof/>
              <w:lang w:eastAsia="en-GB"/>
            </w:rPr>
          </w:pPr>
          <w:hyperlink w:anchor="_Toc122612609" w:history="1">
            <w:r w:rsidRPr="005B6937">
              <w:rPr>
                <w:rStyle w:val="Hyperlink"/>
                <w:noProof/>
              </w:rPr>
              <w:t>C-6-1</w:t>
            </w:r>
            <w:r>
              <w:rPr>
                <w:noProof/>
                <w:lang w:eastAsia="en-GB"/>
              </w:rPr>
              <w:tab/>
            </w:r>
            <w:r w:rsidRPr="005B6937">
              <w:rPr>
                <w:rStyle w:val="Hyperlink"/>
                <w:noProof/>
              </w:rPr>
              <w:t>Definition of Exchange and Sharing</w:t>
            </w:r>
            <w:r>
              <w:rPr>
                <w:noProof/>
                <w:webHidden/>
              </w:rPr>
              <w:tab/>
            </w:r>
            <w:r>
              <w:rPr>
                <w:noProof/>
                <w:webHidden/>
              </w:rPr>
              <w:fldChar w:fldCharType="begin"/>
            </w:r>
            <w:r>
              <w:rPr>
                <w:noProof/>
                <w:webHidden/>
              </w:rPr>
              <w:instrText xml:space="preserve"> PAGEREF _Toc122612609 \h </w:instrText>
            </w:r>
            <w:r>
              <w:rPr>
                <w:noProof/>
                <w:webHidden/>
              </w:rPr>
            </w:r>
            <w:r>
              <w:rPr>
                <w:noProof/>
                <w:webHidden/>
              </w:rPr>
              <w:fldChar w:fldCharType="separate"/>
            </w:r>
            <w:r>
              <w:rPr>
                <w:noProof/>
                <w:webHidden/>
              </w:rPr>
              <w:t>51</w:t>
            </w:r>
            <w:r>
              <w:rPr>
                <w:noProof/>
                <w:webHidden/>
              </w:rPr>
              <w:fldChar w:fldCharType="end"/>
            </w:r>
          </w:hyperlink>
        </w:p>
        <w:p w14:paraId="631EA30B" w14:textId="0CA96ED0" w:rsidR="00A34F49" w:rsidRDefault="00A34F49">
          <w:pPr>
            <w:pStyle w:val="TOC3"/>
            <w:tabs>
              <w:tab w:val="left" w:pos="1320"/>
              <w:tab w:val="right" w:leader="dot" w:pos="9062"/>
            </w:tabs>
            <w:rPr>
              <w:noProof/>
              <w:lang w:eastAsia="en-GB"/>
            </w:rPr>
          </w:pPr>
          <w:hyperlink w:anchor="_Toc122612610" w:history="1">
            <w:r w:rsidRPr="005B6937">
              <w:rPr>
                <w:rStyle w:val="Hyperlink"/>
                <w:noProof/>
              </w:rPr>
              <w:t>C-6-2</w:t>
            </w:r>
            <w:r>
              <w:rPr>
                <w:noProof/>
                <w:lang w:eastAsia="en-GB"/>
              </w:rPr>
              <w:tab/>
            </w:r>
            <w:r w:rsidRPr="005B6937">
              <w:rPr>
                <w:rStyle w:val="Hyperlink"/>
                <w:noProof/>
              </w:rPr>
              <w:t>General Requirements for Exchange and Sharing of FCR</w:t>
            </w:r>
            <w:r>
              <w:rPr>
                <w:noProof/>
                <w:webHidden/>
              </w:rPr>
              <w:tab/>
            </w:r>
            <w:r>
              <w:rPr>
                <w:noProof/>
                <w:webHidden/>
              </w:rPr>
              <w:fldChar w:fldCharType="begin"/>
            </w:r>
            <w:r>
              <w:rPr>
                <w:noProof/>
                <w:webHidden/>
              </w:rPr>
              <w:instrText xml:space="preserve"> PAGEREF _Toc122612610 \h </w:instrText>
            </w:r>
            <w:r>
              <w:rPr>
                <w:noProof/>
                <w:webHidden/>
              </w:rPr>
            </w:r>
            <w:r>
              <w:rPr>
                <w:noProof/>
                <w:webHidden/>
              </w:rPr>
              <w:fldChar w:fldCharType="separate"/>
            </w:r>
            <w:r>
              <w:rPr>
                <w:noProof/>
                <w:webHidden/>
              </w:rPr>
              <w:t>52</w:t>
            </w:r>
            <w:r>
              <w:rPr>
                <w:noProof/>
                <w:webHidden/>
              </w:rPr>
              <w:fldChar w:fldCharType="end"/>
            </w:r>
          </w:hyperlink>
        </w:p>
        <w:p w14:paraId="2961D6D5" w14:textId="7E72E499" w:rsidR="00A34F49" w:rsidRDefault="00A34F49">
          <w:pPr>
            <w:pStyle w:val="TOC3"/>
            <w:tabs>
              <w:tab w:val="left" w:pos="1320"/>
              <w:tab w:val="right" w:leader="dot" w:pos="9062"/>
            </w:tabs>
            <w:rPr>
              <w:noProof/>
              <w:lang w:eastAsia="en-GB"/>
            </w:rPr>
          </w:pPr>
          <w:hyperlink w:anchor="_Toc122612611" w:history="1">
            <w:r w:rsidRPr="005B6937">
              <w:rPr>
                <w:rStyle w:val="Hyperlink"/>
                <w:noProof/>
              </w:rPr>
              <w:t>C-6-3</w:t>
            </w:r>
            <w:r>
              <w:rPr>
                <w:noProof/>
                <w:lang w:eastAsia="en-GB"/>
              </w:rPr>
              <w:tab/>
            </w:r>
            <w:r w:rsidRPr="005B6937">
              <w:rPr>
                <w:rStyle w:val="Hyperlink"/>
                <w:noProof/>
              </w:rPr>
              <w:t>Requirements for Exchange</w:t>
            </w:r>
            <w:r>
              <w:rPr>
                <w:noProof/>
                <w:webHidden/>
              </w:rPr>
              <w:tab/>
            </w:r>
            <w:r>
              <w:rPr>
                <w:noProof/>
                <w:webHidden/>
              </w:rPr>
              <w:fldChar w:fldCharType="begin"/>
            </w:r>
            <w:r>
              <w:rPr>
                <w:noProof/>
                <w:webHidden/>
              </w:rPr>
              <w:instrText xml:space="preserve"> PAGEREF _Toc122612611 \h </w:instrText>
            </w:r>
            <w:r>
              <w:rPr>
                <w:noProof/>
                <w:webHidden/>
              </w:rPr>
            </w:r>
            <w:r>
              <w:rPr>
                <w:noProof/>
                <w:webHidden/>
              </w:rPr>
              <w:fldChar w:fldCharType="separate"/>
            </w:r>
            <w:r>
              <w:rPr>
                <w:noProof/>
                <w:webHidden/>
              </w:rPr>
              <w:t>52</w:t>
            </w:r>
            <w:r>
              <w:rPr>
                <w:noProof/>
                <w:webHidden/>
              </w:rPr>
              <w:fldChar w:fldCharType="end"/>
            </w:r>
          </w:hyperlink>
        </w:p>
        <w:p w14:paraId="297B6A32" w14:textId="284A7003" w:rsidR="00A34F49" w:rsidRDefault="00A34F49">
          <w:pPr>
            <w:pStyle w:val="TOC3"/>
            <w:tabs>
              <w:tab w:val="left" w:pos="1320"/>
              <w:tab w:val="right" w:leader="dot" w:pos="9062"/>
            </w:tabs>
            <w:rPr>
              <w:noProof/>
              <w:lang w:eastAsia="en-GB"/>
            </w:rPr>
          </w:pPr>
          <w:hyperlink w:anchor="_Toc122612612" w:history="1">
            <w:r w:rsidRPr="005B6937">
              <w:rPr>
                <w:rStyle w:val="Hyperlink"/>
                <w:noProof/>
              </w:rPr>
              <w:t>C-6-4</w:t>
            </w:r>
            <w:r>
              <w:rPr>
                <w:noProof/>
                <w:lang w:eastAsia="en-GB"/>
              </w:rPr>
              <w:tab/>
            </w:r>
            <w:r w:rsidRPr="005B6937">
              <w:rPr>
                <w:rStyle w:val="Hyperlink"/>
                <w:noProof/>
              </w:rPr>
              <w:t>Requirements for Sharing</w:t>
            </w:r>
            <w:r>
              <w:rPr>
                <w:noProof/>
                <w:webHidden/>
              </w:rPr>
              <w:tab/>
            </w:r>
            <w:r>
              <w:rPr>
                <w:noProof/>
                <w:webHidden/>
              </w:rPr>
              <w:fldChar w:fldCharType="begin"/>
            </w:r>
            <w:r>
              <w:rPr>
                <w:noProof/>
                <w:webHidden/>
              </w:rPr>
              <w:instrText xml:space="preserve"> PAGEREF _Toc122612612 \h </w:instrText>
            </w:r>
            <w:r>
              <w:rPr>
                <w:noProof/>
                <w:webHidden/>
              </w:rPr>
            </w:r>
            <w:r>
              <w:rPr>
                <w:noProof/>
                <w:webHidden/>
              </w:rPr>
              <w:fldChar w:fldCharType="separate"/>
            </w:r>
            <w:r>
              <w:rPr>
                <w:noProof/>
                <w:webHidden/>
              </w:rPr>
              <w:t>52</w:t>
            </w:r>
            <w:r>
              <w:rPr>
                <w:noProof/>
                <w:webHidden/>
              </w:rPr>
              <w:fldChar w:fldCharType="end"/>
            </w:r>
          </w:hyperlink>
        </w:p>
        <w:p w14:paraId="7EA5B835" w14:textId="0A293D72" w:rsidR="00A34F49" w:rsidRDefault="00A34F49">
          <w:pPr>
            <w:pStyle w:val="TOC3"/>
            <w:tabs>
              <w:tab w:val="left" w:pos="1100"/>
              <w:tab w:val="right" w:leader="dot" w:pos="9062"/>
            </w:tabs>
            <w:rPr>
              <w:noProof/>
              <w:lang w:eastAsia="en-GB"/>
            </w:rPr>
          </w:pPr>
          <w:hyperlink w:anchor="_Toc122612613" w:history="1">
            <w:r w:rsidRPr="005B6937">
              <w:rPr>
                <w:rStyle w:val="Hyperlink"/>
                <w:noProof/>
              </w:rPr>
              <w:t>C-7</w:t>
            </w:r>
            <w:r>
              <w:rPr>
                <w:noProof/>
                <w:lang w:eastAsia="en-GB"/>
              </w:rPr>
              <w:tab/>
            </w:r>
            <w:r w:rsidRPr="005B6937">
              <w:rPr>
                <w:rStyle w:val="Hyperlink"/>
                <w:noProof/>
              </w:rPr>
              <w:t>Common Rules for HVDC Ramping between Synchronous Areas</w:t>
            </w:r>
            <w:r>
              <w:rPr>
                <w:noProof/>
                <w:webHidden/>
              </w:rPr>
              <w:tab/>
            </w:r>
            <w:r>
              <w:rPr>
                <w:noProof/>
                <w:webHidden/>
              </w:rPr>
              <w:fldChar w:fldCharType="begin"/>
            </w:r>
            <w:r>
              <w:rPr>
                <w:noProof/>
                <w:webHidden/>
              </w:rPr>
              <w:instrText xml:space="preserve"> PAGEREF _Toc122612613 \h </w:instrText>
            </w:r>
            <w:r>
              <w:rPr>
                <w:noProof/>
                <w:webHidden/>
              </w:rPr>
            </w:r>
            <w:r>
              <w:rPr>
                <w:noProof/>
                <w:webHidden/>
              </w:rPr>
              <w:fldChar w:fldCharType="separate"/>
            </w:r>
            <w:r>
              <w:rPr>
                <w:noProof/>
                <w:webHidden/>
              </w:rPr>
              <w:t>53</w:t>
            </w:r>
            <w:r>
              <w:rPr>
                <w:noProof/>
                <w:webHidden/>
              </w:rPr>
              <w:fldChar w:fldCharType="end"/>
            </w:r>
          </w:hyperlink>
        </w:p>
        <w:p w14:paraId="3698C45D" w14:textId="3CA72C4C" w:rsidR="00A34F49" w:rsidRDefault="00A34F49">
          <w:pPr>
            <w:pStyle w:val="TOC3"/>
            <w:tabs>
              <w:tab w:val="left" w:pos="1100"/>
              <w:tab w:val="right" w:leader="dot" w:pos="9062"/>
            </w:tabs>
            <w:rPr>
              <w:noProof/>
              <w:lang w:eastAsia="en-GB"/>
            </w:rPr>
          </w:pPr>
          <w:hyperlink w:anchor="_Toc122612614" w:history="1">
            <w:r w:rsidRPr="005B6937">
              <w:rPr>
                <w:rStyle w:val="Hyperlink"/>
                <w:noProof/>
              </w:rPr>
              <w:t>C-8</w:t>
            </w:r>
            <w:r>
              <w:rPr>
                <w:noProof/>
                <w:lang w:eastAsia="en-GB"/>
              </w:rPr>
              <w:tab/>
            </w:r>
            <w:r w:rsidRPr="005B6937">
              <w:rPr>
                <w:rStyle w:val="Hyperlink"/>
                <w:noProof/>
              </w:rPr>
              <w:t>LFC Block Determination for Non-EU TSOs</w:t>
            </w:r>
            <w:r>
              <w:rPr>
                <w:noProof/>
                <w:webHidden/>
              </w:rPr>
              <w:tab/>
            </w:r>
            <w:r>
              <w:rPr>
                <w:noProof/>
                <w:webHidden/>
              </w:rPr>
              <w:fldChar w:fldCharType="begin"/>
            </w:r>
            <w:r>
              <w:rPr>
                <w:noProof/>
                <w:webHidden/>
              </w:rPr>
              <w:instrText xml:space="preserve"> PAGEREF _Toc122612614 \h </w:instrText>
            </w:r>
            <w:r>
              <w:rPr>
                <w:noProof/>
                <w:webHidden/>
              </w:rPr>
            </w:r>
            <w:r>
              <w:rPr>
                <w:noProof/>
                <w:webHidden/>
              </w:rPr>
              <w:fldChar w:fldCharType="separate"/>
            </w:r>
            <w:r>
              <w:rPr>
                <w:noProof/>
                <w:webHidden/>
              </w:rPr>
              <w:t>53</w:t>
            </w:r>
            <w:r>
              <w:rPr>
                <w:noProof/>
                <w:webHidden/>
              </w:rPr>
              <w:fldChar w:fldCharType="end"/>
            </w:r>
          </w:hyperlink>
        </w:p>
        <w:p w14:paraId="1DB1E80C" w14:textId="57CC4F3A" w:rsidR="00A34F49" w:rsidRDefault="00A34F49">
          <w:pPr>
            <w:pStyle w:val="TOC3"/>
            <w:tabs>
              <w:tab w:val="left" w:pos="1100"/>
              <w:tab w:val="right" w:leader="dot" w:pos="9062"/>
            </w:tabs>
            <w:rPr>
              <w:noProof/>
              <w:lang w:eastAsia="en-GB"/>
            </w:rPr>
          </w:pPr>
          <w:hyperlink w:anchor="_Toc122612615" w:history="1">
            <w:r w:rsidRPr="005B6937">
              <w:rPr>
                <w:rStyle w:val="Hyperlink"/>
                <w:noProof/>
              </w:rPr>
              <w:t>C-9</w:t>
            </w:r>
            <w:r>
              <w:rPr>
                <w:noProof/>
                <w:lang w:eastAsia="en-GB"/>
              </w:rPr>
              <w:tab/>
            </w:r>
            <w:r w:rsidRPr="005B6937">
              <w:rPr>
                <w:rStyle w:val="Hyperlink"/>
                <w:noProof/>
              </w:rPr>
              <w:t>Limits of LFC block contribution to deterministic frequency deviations</w:t>
            </w:r>
            <w:r>
              <w:rPr>
                <w:noProof/>
                <w:webHidden/>
              </w:rPr>
              <w:tab/>
            </w:r>
            <w:r>
              <w:rPr>
                <w:noProof/>
                <w:webHidden/>
              </w:rPr>
              <w:fldChar w:fldCharType="begin"/>
            </w:r>
            <w:r>
              <w:rPr>
                <w:noProof/>
                <w:webHidden/>
              </w:rPr>
              <w:instrText xml:space="preserve"> PAGEREF _Toc122612615 \h </w:instrText>
            </w:r>
            <w:r>
              <w:rPr>
                <w:noProof/>
                <w:webHidden/>
              </w:rPr>
            </w:r>
            <w:r>
              <w:rPr>
                <w:noProof/>
                <w:webHidden/>
              </w:rPr>
              <w:fldChar w:fldCharType="separate"/>
            </w:r>
            <w:r>
              <w:rPr>
                <w:noProof/>
                <w:webHidden/>
              </w:rPr>
              <w:t>54</w:t>
            </w:r>
            <w:r>
              <w:rPr>
                <w:noProof/>
                <w:webHidden/>
              </w:rPr>
              <w:fldChar w:fldCharType="end"/>
            </w:r>
          </w:hyperlink>
        </w:p>
        <w:p w14:paraId="021CA44A" w14:textId="666B11A2" w:rsidR="00266397" w:rsidRPr="00211B61" w:rsidRDefault="00F45947">
          <w:r w:rsidRPr="00211B61">
            <w:rPr>
              <w:b/>
              <w:bCs/>
            </w:rPr>
            <w:fldChar w:fldCharType="end"/>
          </w:r>
        </w:p>
      </w:sdtContent>
    </w:sdt>
    <w:p w14:paraId="021CA44B" w14:textId="77777777" w:rsidR="00266397" w:rsidRPr="00211B61" w:rsidRDefault="00266397" w:rsidP="00FC13AF">
      <w:pPr>
        <w:pStyle w:val="Heading1"/>
        <w:ind w:left="431" w:firstLine="0"/>
      </w:pPr>
      <w:bookmarkStart w:id="0" w:name="_Toc122612543"/>
      <w:r w:rsidRPr="00211B61">
        <w:lastRenderedPageBreak/>
        <w:t>Introduction</w:t>
      </w:r>
      <w:bookmarkEnd w:id="0"/>
    </w:p>
    <w:p w14:paraId="021CA44C" w14:textId="7869D75B" w:rsidR="00E010E7" w:rsidRPr="00211B61" w:rsidRDefault="00E010E7" w:rsidP="0047328D">
      <w:r w:rsidRPr="00211B61">
        <w:t>This</w:t>
      </w:r>
      <w:r w:rsidR="00470AEE" w:rsidRPr="00211B61">
        <w:t xml:space="preserve"> </w:t>
      </w:r>
      <w:r w:rsidRPr="00211B61">
        <w:t>document</w:t>
      </w:r>
      <w:r w:rsidR="00470AEE" w:rsidRPr="00211B61">
        <w:t xml:space="preserve"> </w:t>
      </w:r>
      <w:r w:rsidRPr="00211B61">
        <w:t>is</w:t>
      </w:r>
      <w:r w:rsidR="00470AEE" w:rsidRPr="00211B61">
        <w:t xml:space="preserve"> </w:t>
      </w:r>
      <w:r w:rsidR="00C73E32" w:rsidRPr="00211B61">
        <w:t>part</w:t>
      </w:r>
      <w:r w:rsidR="00470AEE" w:rsidRPr="00211B61">
        <w:t xml:space="preserve"> </w:t>
      </w:r>
      <w:r w:rsidR="00C73E32"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Operational</w:t>
      </w:r>
      <w:r w:rsidR="00470AEE" w:rsidRPr="00211B61">
        <w:t xml:space="preserve"> </w:t>
      </w:r>
      <w:r w:rsidRPr="00211B61">
        <w:t>Agreement</w:t>
      </w:r>
      <w:r w:rsidR="00470AEE" w:rsidRPr="00211B61">
        <w:t xml:space="preserve"> </w:t>
      </w:r>
      <w:r w:rsidR="00607B0A" w:rsidRPr="00211B61">
        <w:t>for</w:t>
      </w:r>
      <w:r w:rsidR="00470AEE" w:rsidRPr="00211B61">
        <w:t xml:space="preserve"> </w:t>
      </w:r>
      <w:r w:rsidR="00607B0A" w:rsidRPr="00211B61">
        <w:t>the</w:t>
      </w:r>
      <w:r w:rsidR="00470AEE" w:rsidRPr="00211B61">
        <w:t xml:space="preserve"> </w:t>
      </w:r>
      <w:r w:rsidR="00607B0A" w:rsidRPr="00211B61">
        <w:t>Syn</w:t>
      </w:r>
      <w:r w:rsidR="00C15FAF" w:rsidRPr="00211B61">
        <w:t>chronous</w:t>
      </w:r>
      <w:r w:rsidR="00470AEE" w:rsidRPr="00211B61">
        <w:t xml:space="preserve"> </w:t>
      </w:r>
      <w:r w:rsidR="00C15FAF" w:rsidRPr="00211B61">
        <w:t>Area</w:t>
      </w:r>
      <w:r w:rsidR="00470AEE" w:rsidRPr="00211B61">
        <w:t xml:space="preserve"> </w:t>
      </w:r>
      <w:r w:rsidR="00C15FAF" w:rsidRPr="00211B61">
        <w:t>CE</w:t>
      </w:r>
      <w:r w:rsidR="00470AEE" w:rsidRPr="00211B61">
        <w:t xml:space="preserve"> </w:t>
      </w:r>
      <w:r w:rsidR="006601A0" w:rsidRPr="00211B61">
        <w:t>as</w:t>
      </w:r>
      <w:r w:rsidR="00470AEE" w:rsidRPr="00211B61">
        <w:t xml:space="preserve"> </w:t>
      </w:r>
      <w:r w:rsidR="006601A0" w:rsidRPr="00211B61">
        <w:t>defined</w:t>
      </w:r>
      <w:r w:rsidR="00470AEE" w:rsidRPr="00211B61">
        <w:t xml:space="preserve"> </w:t>
      </w:r>
      <w:r w:rsidR="006601A0" w:rsidRPr="00211B61">
        <w:t>in</w:t>
      </w:r>
      <w:r w:rsidR="00470AEE" w:rsidRPr="00211B61">
        <w:t xml:space="preserve"> </w:t>
      </w:r>
      <w:r w:rsidR="00867EBD" w:rsidRPr="00211B61">
        <w:t>Article</w:t>
      </w:r>
      <w:r w:rsidR="00470AEE" w:rsidRPr="00211B61">
        <w:t xml:space="preserve"> </w:t>
      </w:r>
      <w:r w:rsidR="00867EBD" w:rsidRPr="00211B61">
        <w:t>118</w:t>
      </w:r>
      <w:r w:rsidR="00470AEE" w:rsidRPr="00211B61">
        <w:t xml:space="preserve"> </w:t>
      </w:r>
      <w:r w:rsidR="00FA7B56" w:rsidRPr="00211B61">
        <w:t>of</w:t>
      </w:r>
      <w:r w:rsidR="00470AEE" w:rsidRPr="00211B61">
        <w:t xml:space="preserve"> </w:t>
      </w:r>
      <w:r w:rsidR="00FA7B56" w:rsidRPr="00211B61">
        <w:t>the</w:t>
      </w:r>
      <w:r w:rsidR="00470AEE" w:rsidRPr="00211B61">
        <w:t xml:space="preserve"> </w:t>
      </w:r>
      <w:r w:rsidR="00FA7B56" w:rsidRPr="00211B61">
        <w:t>guideline</w:t>
      </w:r>
      <w:r w:rsidR="00470AEE" w:rsidRPr="00211B61">
        <w:t xml:space="preserve"> </w:t>
      </w:r>
      <w:r w:rsidR="00FA7B56" w:rsidRPr="00211B61">
        <w:t>on</w:t>
      </w:r>
      <w:r w:rsidR="00470AEE" w:rsidRPr="00211B61">
        <w:t xml:space="preserve"> </w:t>
      </w:r>
      <w:r w:rsidR="00FA7B56" w:rsidRPr="00211B61">
        <w:t>electricity</w:t>
      </w:r>
      <w:r w:rsidR="00470AEE" w:rsidRPr="00211B61">
        <w:t xml:space="preserve"> </w:t>
      </w:r>
      <w:r w:rsidR="00FA7B56" w:rsidRPr="00211B61">
        <w:t>system</w:t>
      </w:r>
      <w:r w:rsidR="00470AEE" w:rsidRPr="00211B61">
        <w:t xml:space="preserve"> </w:t>
      </w:r>
      <w:r w:rsidR="00FA7B56" w:rsidRPr="00211B61">
        <w:t>operation</w:t>
      </w:r>
      <w:r w:rsidR="00470AEE" w:rsidRPr="00211B61">
        <w:t xml:space="preserve"> </w:t>
      </w:r>
      <w:r w:rsidR="00FA7B56" w:rsidRPr="00211B61">
        <w:t>(</w:t>
      </w:r>
      <w:r w:rsidR="00800293" w:rsidRPr="00211B61">
        <w:t>SO</w:t>
      </w:r>
      <w:r w:rsidR="00470AEE" w:rsidRPr="00211B61">
        <w:t xml:space="preserve"> </w:t>
      </w:r>
      <w:r w:rsidR="00800293" w:rsidRPr="00211B61">
        <w:t>GL</w:t>
      </w:r>
      <w:r w:rsidR="00FA7B56" w:rsidRPr="00211B61">
        <w:t>)</w:t>
      </w:r>
      <w:r w:rsidR="00470AEE" w:rsidRPr="00211B61">
        <w:t xml:space="preserve"> </w:t>
      </w:r>
      <w:r w:rsidR="00A72D2B" w:rsidRPr="00211B61">
        <w:t>(Part</w:t>
      </w:r>
      <w:r w:rsidR="00470AEE" w:rsidRPr="00211B61">
        <w:t xml:space="preserve"> </w:t>
      </w:r>
      <w:r w:rsidR="00A72D2B" w:rsidRPr="00211B61">
        <w:t>IV</w:t>
      </w:r>
      <w:r w:rsidR="00470AEE" w:rsidRPr="00211B61">
        <w:t xml:space="preserve"> </w:t>
      </w:r>
      <w:r w:rsidR="00A72D2B" w:rsidRPr="00211B61">
        <w:t>LFC&amp;R)</w:t>
      </w:r>
      <w:r w:rsidR="006601A0" w:rsidRPr="00211B61">
        <w:t>.</w:t>
      </w:r>
    </w:p>
    <w:p w14:paraId="021CA44D" w14:textId="6227335E" w:rsidR="00266397" w:rsidRPr="00211B61" w:rsidRDefault="00A8560C" w:rsidP="0047328D">
      <w:r w:rsidRPr="00211B61">
        <w:t>Electricity</w:t>
      </w:r>
      <w:r w:rsidR="00470AEE" w:rsidRPr="00211B61">
        <w:t xml:space="preserve"> </w:t>
      </w:r>
      <w:r w:rsidRPr="00211B61">
        <w:t>generation</w:t>
      </w:r>
      <w:r w:rsidR="00470AEE" w:rsidRPr="00211B61">
        <w:t xml:space="preserve"> </w:t>
      </w:r>
      <w:r w:rsidRPr="00211B61">
        <w:t>and</w:t>
      </w:r>
      <w:r w:rsidR="00470AEE" w:rsidRPr="00211B61">
        <w:t xml:space="preserve"> </w:t>
      </w:r>
      <w:r w:rsidRPr="00211B61">
        <w:t>consumption</w:t>
      </w:r>
      <w:r w:rsidR="00470AEE" w:rsidRPr="00211B61">
        <w:t xml:space="preserve"> </w:t>
      </w:r>
      <w:r w:rsidR="00266397" w:rsidRPr="00211B61">
        <w:t>need</w:t>
      </w:r>
      <w:r w:rsidR="00470AEE" w:rsidRPr="00211B61">
        <w:t xml:space="preserve"> </w:t>
      </w:r>
      <w:r w:rsidR="00266397" w:rsidRPr="00211B61">
        <w:t>to</w:t>
      </w:r>
      <w:r w:rsidR="00470AEE" w:rsidRPr="00211B61">
        <w:t xml:space="preserve"> </w:t>
      </w:r>
      <w:r w:rsidR="00266397" w:rsidRPr="00211B61">
        <w:t>be</w:t>
      </w:r>
      <w:r w:rsidR="00470AEE" w:rsidRPr="00211B61">
        <w:t xml:space="preserve"> </w:t>
      </w:r>
      <w:r w:rsidR="00266397" w:rsidRPr="00211B61">
        <w:t>controlled</w:t>
      </w:r>
      <w:r w:rsidR="00470AEE" w:rsidRPr="00211B61">
        <w:t xml:space="preserve"> </w:t>
      </w:r>
      <w:r w:rsidR="00266397" w:rsidRPr="00211B61">
        <w:t>and</w:t>
      </w:r>
      <w:r w:rsidR="00470AEE" w:rsidRPr="00211B61">
        <w:t xml:space="preserve"> </w:t>
      </w:r>
      <w:r w:rsidR="00266397" w:rsidRPr="00211B61">
        <w:t>monitored</w:t>
      </w:r>
      <w:r w:rsidR="00470AEE" w:rsidRPr="00211B61">
        <w:t xml:space="preserve"> </w:t>
      </w:r>
      <w:r w:rsidR="00266397" w:rsidRPr="00211B61">
        <w:t>for</w:t>
      </w:r>
      <w:r w:rsidR="00470AEE" w:rsidRPr="00211B61">
        <w:t xml:space="preserve"> </w:t>
      </w:r>
      <w:r w:rsidR="009D472F" w:rsidRPr="00211B61">
        <w:t>the</w:t>
      </w:r>
      <w:r w:rsidR="00470AEE" w:rsidRPr="00211B61">
        <w:t xml:space="preserve"> </w:t>
      </w:r>
      <w:r w:rsidR="00266397" w:rsidRPr="00211B61">
        <w:t>secure</w:t>
      </w:r>
      <w:r w:rsidR="00470AEE" w:rsidRPr="00211B61">
        <w:t xml:space="preserve"> </w:t>
      </w:r>
      <w:r w:rsidR="00266397" w:rsidRPr="00211B61">
        <w:t>and</w:t>
      </w:r>
      <w:r w:rsidR="00470AEE" w:rsidRPr="00211B61">
        <w:t xml:space="preserve"> </w:t>
      </w:r>
      <w:r w:rsidR="00266397" w:rsidRPr="00211B61">
        <w:t>high-quality</w:t>
      </w:r>
      <w:r w:rsidR="00470AEE" w:rsidRPr="00211B61">
        <w:t xml:space="preserve"> </w:t>
      </w:r>
      <w:r w:rsidR="00266397" w:rsidRPr="00211B61">
        <w:t>op</w:t>
      </w:r>
      <w:r w:rsidR="00C73E32" w:rsidRPr="00211B61">
        <w:t>eration</w:t>
      </w:r>
      <w:r w:rsidR="00266397" w:rsidRPr="00211B61">
        <w:t>.</w:t>
      </w:r>
      <w:r w:rsidR="00470AEE" w:rsidRPr="00211B61">
        <w:t xml:space="preserve"> </w:t>
      </w:r>
      <w:r w:rsidR="009D472F" w:rsidRPr="00211B61">
        <w:t>Frequency</w:t>
      </w:r>
      <w:r w:rsidR="00470AEE" w:rsidRPr="00211B61">
        <w:t xml:space="preserve"> </w:t>
      </w:r>
      <w:r w:rsidR="009D472F" w:rsidRPr="00211B61">
        <w:t>control</w:t>
      </w:r>
      <w:r w:rsidR="00266397" w:rsidRPr="00211B61">
        <w:t>,</w:t>
      </w:r>
      <w:r w:rsidR="00470AEE" w:rsidRPr="00211B61">
        <w:t xml:space="preserve"> </w:t>
      </w:r>
      <w:r w:rsidR="00354AE7" w:rsidRPr="00211B61">
        <w:t>Active</w:t>
      </w:r>
      <w:r w:rsidR="00470AEE" w:rsidRPr="00211B61">
        <w:t xml:space="preserve"> </w:t>
      </w:r>
      <w:r w:rsidR="00354AE7" w:rsidRPr="00211B61">
        <w:t>Po</w:t>
      </w:r>
      <w:r w:rsidR="00DD3641" w:rsidRPr="00211B61">
        <w:t>w</w:t>
      </w:r>
      <w:r w:rsidR="00354AE7" w:rsidRPr="00211B61">
        <w:t>er</w:t>
      </w:r>
      <w:r w:rsidR="00470AEE" w:rsidRPr="00211B61">
        <w:t xml:space="preserve"> </w:t>
      </w:r>
      <w:r w:rsidR="00354AE7" w:rsidRPr="00211B61">
        <w:t>R</w:t>
      </w:r>
      <w:r w:rsidR="00266397" w:rsidRPr="00211B61">
        <w:t>eserves</w:t>
      </w:r>
      <w:r w:rsidR="00470AEE" w:rsidRPr="00211B61">
        <w:t xml:space="preserve"> </w:t>
      </w:r>
      <w:r w:rsidR="00266397" w:rsidRPr="00211B61">
        <w:t>and</w:t>
      </w:r>
      <w:r w:rsidR="00470AEE" w:rsidRPr="00211B61">
        <w:t xml:space="preserve"> </w:t>
      </w:r>
      <w:r w:rsidR="00266397" w:rsidRPr="00211B61">
        <w:t>the</w:t>
      </w:r>
      <w:r w:rsidR="00470AEE" w:rsidRPr="00211B61">
        <w:t xml:space="preserve"> </w:t>
      </w:r>
      <w:r w:rsidR="00266397" w:rsidRPr="00211B61">
        <w:t>corresponding</w:t>
      </w:r>
      <w:r w:rsidR="00470AEE" w:rsidRPr="00211B61">
        <w:t xml:space="preserve"> </w:t>
      </w:r>
      <w:r w:rsidR="00266397" w:rsidRPr="00211B61">
        <w:t>control</w:t>
      </w:r>
      <w:r w:rsidR="00470AEE" w:rsidRPr="00211B61">
        <w:t xml:space="preserve"> </w:t>
      </w:r>
      <w:r w:rsidR="00266397" w:rsidRPr="00211B61">
        <w:t>per</w:t>
      </w:r>
      <w:r w:rsidR="009D472F" w:rsidRPr="00211B61">
        <w:t>formance</w:t>
      </w:r>
      <w:r w:rsidR="00470AEE" w:rsidRPr="00211B61">
        <w:t xml:space="preserve"> </w:t>
      </w:r>
      <w:r w:rsidR="00266397" w:rsidRPr="00211B61">
        <w:t>are</w:t>
      </w:r>
      <w:r w:rsidR="00470AEE" w:rsidRPr="00211B61">
        <w:t xml:space="preserve"> </w:t>
      </w:r>
      <w:r w:rsidR="00266397" w:rsidRPr="00211B61">
        <w:t>essential</w:t>
      </w:r>
      <w:r w:rsidR="00470AEE" w:rsidRPr="00211B61">
        <w:t xml:space="preserve"> </w:t>
      </w:r>
      <w:r w:rsidR="00C15FAF" w:rsidRPr="00211B61">
        <w:t>for</w:t>
      </w:r>
      <w:r w:rsidR="00470AEE" w:rsidRPr="00211B61">
        <w:t xml:space="preserve"> </w:t>
      </w:r>
      <w:r w:rsidR="00266397" w:rsidRPr="00211B61">
        <w:t>TSOs</w:t>
      </w:r>
      <w:r w:rsidR="00470AEE" w:rsidRPr="00211B61">
        <w:t xml:space="preserve"> </w:t>
      </w:r>
      <w:r w:rsidR="00266397" w:rsidRPr="00211B61">
        <w:t>to</w:t>
      </w:r>
      <w:r w:rsidR="00470AEE" w:rsidRPr="00211B61">
        <w:t xml:space="preserve"> </w:t>
      </w:r>
      <w:r w:rsidR="00266397" w:rsidRPr="00211B61">
        <w:t>perform</w:t>
      </w:r>
      <w:r w:rsidR="00470AEE" w:rsidRPr="00211B61">
        <w:t xml:space="preserve"> </w:t>
      </w:r>
      <w:r w:rsidR="00C73E32" w:rsidRPr="00211B61">
        <w:t>their</w:t>
      </w:r>
      <w:r w:rsidR="00470AEE" w:rsidRPr="00211B61">
        <w:t xml:space="preserve"> </w:t>
      </w:r>
      <w:r w:rsidR="00C73E32" w:rsidRPr="00211B61">
        <w:t>professional</w:t>
      </w:r>
      <w:r w:rsidR="00470AEE" w:rsidRPr="00211B61">
        <w:t xml:space="preserve"> </w:t>
      </w:r>
      <w:r w:rsidR="00266397" w:rsidRPr="00211B61">
        <w:t>business.</w:t>
      </w:r>
    </w:p>
    <w:p w14:paraId="021CA44E" w14:textId="1A194095" w:rsidR="00266397" w:rsidRPr="00211B61" w:rsidRDefault="00266397" w:rsidP="0047328D">
      <w:r w:rsidRPr="00211B61">
        <w:t>Within</w:t>
      </w:r>
      <w:r w:rsidR="00470AEE" w:rsidRPr="00211B61">
        <w:t xml:space="preserve"> </w:t>
      </w:r>
      <w:r w:rsidRPr="00211B61">
        <w:t>the</w:t>
      </w:r>
      <w:r w:rsidR="00470AEE" w:rsidRPr="00211B61">
        <w:t xml:space="preserve"> </w:t>
      </w:r>
      <w:r w:rsidR="00725281" w:rsidRPr="00211B61">
        <w:t>Synchronous</w:t>
      </w:r>
      <w:r w:rsidR="00470AEE" w:rsidRPr="00211B61">
        <w:t xml:space="preserve"> </w:t>
      </w:r>
      <w:r w:rsidR="00725281" w:rsidRPr="00211B61">
        <w:t>Area</w:t>
      </w:r>
      <w:r w:rsidRPr="00211B61">
        <w:t>,</w:t>
      </w:r>
      <w:r w:rsidR="00470AEE" w:rsidRPr="00211B61">
        <w:t xml:space="preserve"> </w:t>
      </w:r>
      <w:r w:rsidRPr="00211B61">
        <w:t>the</w:t>
      </w:r>
      <w:r w:rsidR="00470AEE" w:rsidRPr="00211B61">
        <w:t xml:space="preserve"> </w:t>
      </w:r>
      <w:r w:rsidRPr="00211B61">
        <w:t>control</w:t>
      </w:r>
      <w:r w:rsidR="00470AEE" w:rsidRPr="00211B61">
        <w:t xml:space="preserve"> </w:t>
      </w:r>
      <w:r w:rsidRPr="00211B61">
        <w:t>actions</w:t>
      </w:r>
      <w:r w:rsidR="00470AEE" w:rsidRPr="00211B61">
        <w:t xml:space="preserve"> </w:t>
      </w:r>
      <w:r w:rsidRPr="00211B61">
        <w:t>and</w:t>
      </w:r>
      <w:r w:rsidR="00470AEE" w:rsidRPr="00211B61">
        <w:t xml:space="preserve"> </w:t>
      </w:r>
      <w:r w:rsidRPr="00211B61">
        <w:t>the</w:t>
      </w:r>
      <w:r w:rsidR="00470AEE" w:rsidRPr="00211B61">
        <w:t xml:space="preserve"> </w:t>
      </w:r>
      <w:r w:rsidRPr="00211B61">
        <w:t>reserves</w:t>
      </w:r>
      <w:r w:rsidR="00470AEE" w:rsidRPr="00211B61">
        <w:t xml:space="preserve"> </w:t>
      </w:r>
      <w:r w:rsidRPr="00211B61">
        <w:t>are</w:t>
      </w:r>
      <w:r w:rsidR="00470AEE" w:rsidRPr="00211B61">
        <w:t xml:space="preserve"> </w:t>
      </w:r>
      <w:r w:rsidRPr="00211B61">
        <w:t>organised</w:t>
      </w:r>
      <w:r w:rsidR="00470AEE" w:rsidRPr="00211B61">
        <w:t xml:space="preserve"> </w:t>
      </w:r>
      <w:r w:rsidRPr="00211B61">
        <w:t>in</w:t>
      </w:r>
      <w:r w:rsidR="00470AEE" w:rsidRPr="00211B61">
        <w:t xml:space="preserve"> </w:t>
      </w:r>
      <w:r w:rsidRPr="00211B61">
        <w:t>a</w:t>
      </w:r>
      <w:r w:rsidR="00470AEE" w:rsidRPr="00211B61">
        <w:t xml:space="preserve"> </w:t>
      </w:r>
      <w:r w:rsidRPr="00211B61">
        <w:t>hierarchical</w:t>
      </w:r>
      <w:r w:rsidR="00470AEE" w:rsidRPr="00211B61">
        <w:t xml:space="preserve"> </w:t>
      </w:r>
      <w:r w:rsidRPr="00211B61">
        <w:t>structure</w:t>
      </w:r>
      <w:r w:rsidR="00470AEE" w:rsidRPr="00211B61">
        <w:t xml:space="preserve"> </w:t>
      </w:r>
      <w:r w:rsidRPr="00211B61">
        <w:t>with</w:t>
      </w:r>
      <w:r w:rsidR="00470AEE" w:rsidRPr="00211B61">
        <w:t xml:space="preserve"> </w:t>
      </w:r>
      <w:r w:rsidR="00DB5350" w:rsidRPr="00211B61">
        <w:t>Scheduling</w:t>
      </w:r>
      <w:r w:rsidR="00470AEE" w:rsidRPr="00211B61">
        <w:t xml:space="preserve"> </w:t>
      </w:r>
      <w:r w:rsidR="00DB5350" w:rsidRPr="00211B61">
        <w:t>Area</w:t>
      </w:r>
      <w:r w:rsidR="0052435F" w:rsidRPr="00211B61">
        <w:t>s</w:t>
      </w:r>
      <w:r w:rsidR="006949F0" w:rsidRPr="00211B61">
        <w:t>,</w:t>
      </w:r>
      <w:r w:rsidR="00470AEE" w:rsidRPr="00211B61">
        <w:t xml:space="preserve"> </w:t>
      </w:r>
      <w:r w:rsidR="00F37507" w:rsidRPr="00211B61">
        <w:t>Monitoring</w:t>
      </w:r>
      <w:r w:rsidR="00470AEE" w:rsidRPr="00211B61">
        <w:t xml:space="preserve"> </w:t>
      </w:r>
      <w:r w:rsidR="00F37507" w:rsidRPr="00211B61">
        <w:t>Areas,</w:t>
      </w:r>
      <w:r w:rsidR="00470AEE" w:rsidRPr="00211B61">
        <w:t xml:space="preserve"> </w:t>
      </w:r>
      <w:r w:rsidR="006F2B5C" w:rsidRPr="00211B61">
        <w:t>LFC</w:t>
      </w:r>
      <w:r w:rsidR="00470AEE" w:rsidRPr="00211B61">
        <w:t xml:space="preserve"> </w:t>
      </w:r>
      <w:r w:rsidR="006F2B5C" w:rsidRPr="00211B61">
        <w:t>Area</w:t>
      </w:r>
      <w:r w:rsidR="0034445A" w:rsidRPr="00211B61">
        <w:t>s</w:t>
      </w:r>
      <w:r w:rsidRPr="00211B61">
        <w:t>,</w:t>
      </w:r>
      <w:r w:rsidR="00470AEE" w:rsidRPr="00211B61">
        <w:t xml:space="preserve"> </w:t>
      </w:r>
      <w:r w:rsidR="0034445A" w:rsidRPr="00211B61">
        <w:t>LFC</w:t>
      </w:r>
      <w:r w:rsidR="00470AEE" w:rsidRPr="00211B61">
        <w:t xml:space="preserve"> </w:t>
      </w:r>
      <w:r w:rsidR="0034445A" w:rsidRPr="00211B61">
        <w:t>Blocks</w:t>
      </w:r>
      <w:r w:rsidR="00470AEE" w:rsidRPr="00211B61">
        <w:t xml:space="preserve"> </w:t>
      </w:r>
      <w:r w:rsidRPr="00211B61">
        <w:t>and</w:t>
      </w:r>
      <w:r w:rsidR="00470AEE" w:rsidRPr="00211B61">
        <w:t xml:space="preserve"> </w:t>
      </w:r>
      <w:r w:rsidRPr="00211B61">
        <w:t>the</w:t>
      </w:r>
      <w:r w:rsidR="00470AEE" w:rsidRPr="00211B61">
        <w:t xml:space="preserve"> </w:t>
      </w:r>
      <w:r w:rsidR="00725281" w:rsidRPr="00211B61">
        <w:t>Synchronous</w:t>
      </w:r>
      <w:r w:rsidR="00470AEE" w:rsidRPr="00211B61">
        <w:t xml:space="preserve"> </w:t>
      </w:r>
      <w:r w:rsidR="00725281" w:rsidRPr="00211B61">
        <w:t>Area</w:t>
      </w:r>
      <w:r w:rsidR="00470AEE" w:rsidRPr="00211B61">
        <w:t xml:space="preserve"> </w:t>
      </w:r>
      <w:r w:rsidR="00754502" w:rsidRPr="00211B61">
        <w:t>with</w:t>
      </w:r>
      <w:r w:rsidR="00470AEE" w:rsidRPr="00211B61">
        <w:t xml:space="preserve"> </w:t>
      </w:r>
      <w:r w:rsidR="00754502" w:rsidRPr="00211B61">
        <w:t>two</w:t>
      </w:r>
      <w:r w:rsidR="00470AEE" w:rsidRPr="00211B61">
        <w:t xml:space="preserve"> </w:t>
      </w:r>
      <w:r w:rsidR="00725281" w:rsidRPr="00211B61">
        <w:t>Co</w:t>
      </w:r>
      <w:r w:rsidR="00C73E32" w:rsidRPr="00211B61">
        <w:t>ordination</w:t>
      </w:r>
      <w:r w:rsidR="00470AEE" w:rsidRPr="00211B61">
        <w:t xml:space="preserve"> </w:t>
      </w:r>
      <w:r w:rsidR="00C73E32" w:rsidRPr="00211B61">
        <w:t>Cent</w:t>
      </w:r>
      <w:r w:rsidR="00725281" w:rsidRPr="00211B61">
        <w:t>r</w:t>
      </w:r>
      <w:r w:rsidR="00C73E32" w:rsidRPr="00211B61">
        <w:t>e</w:t>
      </w:r>
      <w:r w:rsidR="00725281" w:rsidRPr="00211B61">
        <w:t>s</w:t>
      </w:r>
      <w:r w:rsidRPr="00211B61">
        <w:t>.</w:t>
      </w:r>
    </w:p>
    <w:p w14:paraId="021CA44F" w14:textId="44D41D93" w:rsidR="00417DB2" w:rsidRPr="00211B61" w:rsidRDefault="00417DB2" w:rsidP="0047328D">
      <w:r w:rsidRPr="00211B61">
        <w:t>Control</w:t>
      </w:r>
      <w:r w:rsidR="00470AEE" w:rsidRPr="00211B61">
        <w:t xml:space="preserve"> </w:t>
      </w:r>
      <w:r w:rsidRPr="00211B61">
        <w:t>actions</w:t>
      </w:r>
      <w:r w:rsidR="00470AEE" w:rsidRPr="00211B61">
        <w:t xml:space="preserve"> </w:t>
      </w:r>
      <w:r w:rsidRPr="00211B61">
        <w:t>are</w:t>
      </w:r>
      <w:r w:rsidR="00470AEE" w:rsidRPr="00211B61">
        <w:t xml:space="preserve"> </w:t>
      </w:r>
      <w:r w:rsidRPr="00211B61">
        <w:t>performed</w:t>
      </w:r>
      <w:r w:rsidR="00470AEE" w:rsidRPr="00211B61">
        <w:t xml:space="preserve"> </w:t>
      </w:r>
      <w:r w:rsidR="000B2D3D" w:rsidRPr="00211B61">
        <w:t>by</w:t>
      </w:r>
      <w:r w:rsidR="00470AEE" w:rsidRPr="00211B61">
        <w:t xml:space="preserve"> </w:t>
      </w:r>
      <w:r w:rsidRPr="00211B61">
        <w:t>different</w:t>
      </w:r>
      <w:r w:rsidR="00470AEE" w:rsidRPr="00211B61">
        <w:t xml:space="preserve"> </w:t>
      </w:r>
      <w:r w:rsidR="000B2D3D" w:rsidRPr="00211B61">
        <w:t>complementary</w:t>
      </w:r>
      <w:r w:rsidR="00470AEE" w:rsidRPr="00211B61">
        <w:t xml:space="preserve"> </w:t>
      </w:r>
      <w:r w:rsidR="000B2D3D" w:rsidRPr="00211B61">
        <w:t>processes</w:t>
      </w:r>
      <w:r w:rsidRPr="00211B61">
        <w:t>,</w:t>
      </w:r>
      <w:r w:rsidR="00470AEE" w:rsidRPr="00211B61">
        <w:t xml:space="preserve"> </w:t>
      </w:r>
      <w:r w:rsidRPr="00211B61">
        <w:t>each</w:t>
      </w:r>
      <w:r w:rsidR="00470AEE" w:rsidRPr="00211B61">
        <w:t xml:space="preserve"> </w:t>
      </w:r>
      <w:r w:rsidR="000B2D3D" w:rsidRPr="00211B61">
        <w:t>relying</w:t>
      </w:r>
      <w:r w:rsidR="00470AEE" w:rsidRPr="00211B61">
        <w:t xml:space="preserve"> </w:t>
      </w:r>
      <w:r w:rsidR="000B2D3D" w:rsidRPr="00211B61">
        <w:t>on</w:t>
      </w:r>
      <w:r w:rsidR="00470AEE" w:rsidRPr="00211B61">
        <w:t xml:space="preserve"> </w:t>
      </w:r>
      <w:r w:rsidR="000B2D3D" w:rsidRPr="00211B61">
        <w:t>reserves</w:t>
      </w:r>
      <w:r w:rsidR="00470AEE" w:rsidRPr="00211B61">
        <w:t xml:space="preserve"> </w:t>
      </w:r>
      <w:r w:rsidRPr="00211B61">
        <w:t>with</w:t>
      </w:r>
      <w:r w:rsidR="00470AEE" w:rsidRPr="00211B61">
        <w:t xml:space="preserve"> </w:t>
      </w:r>
      <w:r w:rsidRPr="00211B61">
        <w:t>different</w:t>
      </w:r>
      <w:r w:rsidR="00470AEE" w:rsidRPr="00211B61">
        <w:t xml:space="preserve"> </w:t>
      </w:r>
      <w:r w:rsidRPr="00211B61">
        <w:t>characteristics</w:t>
      </w:r>
      <w:r w:rsidR="00470AEE" w:rsidRPr="00211B61">
        <w:t xml:space="preserve"> </w:t>
      </w:r>
      <w:r w:rsidRPr="00211B61">
        <w:t>and</w:t>
      </w:r>
      <w:r w:rsidR="00470AEE" w:rsidRPr="00211B61">
        <w:t xml:space="preserve"> </w:t>
      </w:r>
      <w:r w:rsidRPr="00211B61">
        <w:t>qualities</w:t>
      </w:r>
      <w:r w:rsidR="000B2D3D" w:rsidRPr="00211B61">
        <w:t>:</w:t>
      </w:r>
    </w:p>
    <w:p w14:paraId="021CA450" w14:textId="1FE988E5" w:rsidR="00417DB2" w:rsidRPr="00211B61" w:rsidRDefault="00417DB2" w:rsidP="00082383">
      <w:pPr>
        <w:pStyle w:val="abcAufzhlung"/>
        <w:rPr>
          <w:rFonts w:asciiTheme="minorHAnsi" w:eastAsiaTheme="minorEastAsia" w:hAnsiTheme="minorHAnsi" w:cstheme="minorBidi"/>
          <w:szCs w:val="22"/>
          <w:lang w:eastAsia="en-US"/>
        </w:rPr>
      </w:pPr>
      <w:bookmarkStart w:id="1" w:name="_Ref498960657"/>
      <w:r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Containment</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(FCR)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867EBD"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867EBD"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Primary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bookmarkEnd w:id="1"/>
    </w:p>
    <w:p w14:paraId="021CA451" w14:textId="627231DE" w:rsidR="00417DB2" w:rsidRPr="00211B61" w:rsidRDefault="000F2709" w:rsidP="00082383">
      <w:pPr>
        <w:pStyle w:val="abcAufzhlung"/>
        <w:rPr>
          <w:rFonts w:asciiTheme="minorHAnsi" w:eastAsiaTheme="minorEastAsia" w:hAnsiTheme="minorHAnsi" w:cstheme="minorBidi"/>
          <w:szCs w:val="22"/>
          <w:lang w:eastAsia="en-US"/>
        </w:rPr>
      </w:pPr>
      <w:r w:rsidRPr="00211B61">
        <w:rPr>
          <w:rFonts w:asciiTheme="minorHAnsi" w:eastAsiaTheme="minorEastAsia" w:hAnsiTheme="minorHAnsi" w:cstheme="minorBidi"/>
          <w:szCs w:val="22"/>
          <w:lang w:eastAsia="en-US"/>
        </w:rPr>
        <w:t>A</w:t>
      </w:r>
      <w:r w:rsidR="00417DB2" w:rsidRPr="00211B61">
        <w:rPr>
          <w:rFonts w:asciiTheme="minorHAnsi" w:eastAsiaTheme="minorEastAsia" w:hAnsiTheme="minorHAnsi" w:cstheme="minorBidi"/>
          <w:szCs w:val="22"/>
          <w:lang w:eastAsia="en-US"/>
        </w:rPr>
        <w:t>utomatic</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Restoration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(aFRR)</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F4745C"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F4745C"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Secondary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p>
    <w:p w14:paraId="021CA452" w14:textId="29D6D238" w:rsidR="00417DB2" w:rsidRPr="00211B61" w:rsidRDefault="000F2709" w:rsidP="00082383">
      <w:pPr>
        <w:pStyle w:val="abcAufzhlung"/>
        <w:rPr>
          <w:rFonts w:asciiTheme="minorHAnsi" w:eastAsiaTheme="minorEastAsia" w:hAnsiTheme="minorHAnsi" w:cstheme="minorBidi"/>
          <w:szCs w:val="22"/>
          <w:lang w:eastAsia="en-US"/>
        </w:rPr>
      </w:pPr>
      <w:r w:rsidRPr="00211B61">
        <w:rPr>
          <w:rFonts w:asciiTheme="minorHAnsi" w:eastAsiaTheme="minorEastAsia" w:hAnsiTheme="minorHAnsi" w:cstheme="minorBidi"/>
          <w:szCs w:val="22"/>
          <w:lang w:eastAsia="en-US"/>
        </w:rPr>
        <w:t>M</w:t>
      </w:r>
      <w:r w:rsidR="00417DB2" w:rsidRPr="00211B61">
        <w:rPr>
          <w:rFonts w:asciiTheme="minorHAnsi" w:eastAsiaTheme="minorEastAsia" w:hAnsiTheme="minorHAnsi" w:cstheme="minorBidi"/>
          <w:szCs w:val="22"/>
          <w:lang w:eastAsia="en-US"/>
        </w:rPr>
        <w:t>anual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00903B50" w:rsidRPr="00211B61">
        <w:rPr>
          <w:rFonts w:asciiTheme="minorHAnsi" w:eastAsiaTheme="minorEastAsia" w:hAnsiTheme="minorHAnsi" w:cstheme="minorBidi"/>
          <w:szCs w:val="22"/>
          <w:lang w:eastAsia="en-US"/>
        </w:rPr>
        <w:t>Restoration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(mFRR)</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9B2EEB"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9B2EEB"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with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an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a</w:t>
      </w:r>
      <w:r w:rsidR="00A93CA4" w:rsidRPr="00211B61">
        <w:rPr>
          <w:rFonts w:asciiTheme="minorHAnsi" w:eastAsiaTheme="minorEastAsia" w:hAnsiTheme="minorHAnsi" w:cstheme="minorBidi"/>
          <w:szCs w:val="22"/>
          <w:lang w:eastAsia="en-US"/>
        </w:rPr>
        <w:t>ctivation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w:t>
      </w:r>
      <w:r w:rsidR="00A93CA4" w:rsidRPr="00211B61">
        <w:rPr>
          <w:rFonts w:asciiTheme="minorHAnsi" w:eastAsiaTheme="minorEastAsia" w:hAnsiTheme="minorHAnsi" w:cstheme="minorBidi"/>
          <w:szCs w:val="22"/>
          <w:lang w:eastAsia="en-US"/>
        </w:rPr>
        <w:t>ime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(independent</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time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activation)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A93CA4" w:rsidRPr="00211B61">
        <w:rPr>
          <w:rFonts w:asciiTheme="minorHAnsi" w:eastAsiaTheme="minorEastAsia" w:hAnsiTheme="minorHAnsi" w:cstheme="minorBidi"/>
          <w:szCs w:val="22"/>
          <w:lang w:eastAsia="en-US"/>
        </w:rPr>
        <w:t>at</w:t>
      </w:r>
      <w:r w:rsidR="00470AEE" w:rsidRPr="00211B61">
        <w:rPr>
          <w:rFonts w:asciiTheme="minorHAnsi" w:eastAsiaTheme="minorEastAsia" w:hAnsiTheme="minorHAnsi" w:cstheme="minorBidi"/>
          <w:szCs w:val="22"/>
          <w:lang w:eastAsia="en-US"/>
        </w:rPr>
        <w:t xml:space="preserve"> </w:t>
      </w:r>
      <w:r w:rsidR="00A93CA4" w:rsidRPr="00211B61">
        <w:rPr>
          <w:rFonts w:asciiTheme="minorHAnsi" w:eastAsiaTheme="minorEastAsia" w:hAnsiTheme="minorHAnsi" w:cstheme="minorBidi"/>
          <w:szCs w:val="22"/>
          <w:lang w:eastAsia="en-US"/>
        </w:rPr>
        <w:t>most</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15</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minutes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p>
    <w:p w14:paraId="021CA453" w14:textId="44C9BACF" w:rsidR="00417DB2" w:rsidRPr="00211B61" w:rsidRDefault="00417DB2" w:rsidP="00082383">
      <w:pPr>
        <w:pStyle w:val="abcAufzhlung"/>
      </w:pPr>
      <w:r w:rsidRPr="00211B61">
        <w:rPr>
          <w:rFonts w:asciiTheme="minorHAnsi" w:eastAsiaTheme="minorEastAsia" w:hAnsiTheme="minorHAnsi" w:cstheme="minorBidi"/>
          <w:szCs w:val="22"/>
          <w:lang w:eastAsia="en-US"/>
        </w:rPr>
        <w:t>Replacement</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DE1ABA" w:rsidRPr="00211B61">
        <w:rPr>
          <w:rFonts w:asciiTheme="minorHAnsi" w:eastAsiaTheme="minorEastAsia" w:hAnsiTheme="minorHAnsi" w:cstheme="minorBidi"/>
          <w:szCs w:val="22"/>
          <w:lang w:eastAsia="en-US"/>
        </w:rPr>
        <w:t>refer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which</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various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types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e.g.</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schedule-based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2009</w:t>
      </w:r>
      <w:r w:rsidR="00A93CA4" w:rsidRPr="00211B61">
        <w:rPr>
          <w:rFonts w:asciiTheme="minorHAnsi" w:eastAsiaTheme="minorEastAsia" w:hAnsiTheme="minorHAnsi" w:cstheme="minorBidi"/>
          <w:szCs w:val="22"/>
          <w:lang w:eastAsia="en-US"/>
        </w:rPr>
        <w:t>.</w:t>
      </w:r>
    </w:p>
    <w:p w14:paraId="1B5580EC" w14:textId="77777777" w:rsidR="00BF0E3C" w:rsidRPr="00211B61" w:rsidRDefault="00BF0E3C" w:rsidP="00BF0E3C">
      <w:pPr>
        <w:pStyle w:val="abcAufzhlung"/>
        <w:numPr>
          <w:ilvl w:val="0"/>
          <w:numId w:val="0"/>
        </w:numPr>
        <w:ind w:left="284"/>
      </w:pPr>
    </w:p>
    <w:p w14:paraId="12938DD8" w14:textId="198A36AD" w:rsidR="00C9225C" w:rsidRPr="00211B61" w:rsidRDefault="00266397" w:rsidP="0047328D">
      <w:r w:rsidRPr="00211B61">
        <w:t>The</w:t>
      </w:r>
      <w:r w:rsidR="00470AEE" w:rsidRPr="00211B61">
        <w:t xml:space="preserve"> </w:t>
      </w:r>
      <w:r w:rsidR="00DA5395" w:rsidRPr="00211B61">
        <w:t>ENTSO-E</w:t>
      </w:r>
      <w:r w:rsidR="00470AEE" w:rsidRPr="00211B61">
        <w:t xml:space="preserve"> </w:t>
      </w:r>
      <w:r w:rsidR="00802DA3" w:rsidRPr="00211B61">
        <w:t>Sub</w:t>
      </w:r>
      <w:r w:rsidR="00470AEE" w:rsidRPr="00211B61">
        <w:t xml:space="preserve"> </w:t>
      </w:r>
      <w:r w:rsidR="00802DA3" w:rsidRPr="00211B61">
        <w:t>Group</w:t>
      </w:r>
      <w:r w:rsidR="00470AEE" w:rsidRPr="00211B61">
        <w:t xml:space="preserve"> </w:t>
      </w:r>
      <w:r w:rsidR="00802DA3" w:rsidRPr="00211B61">
        <w:t>Coordinated</w:t>
      </w:r>
      <w:r w:rsidR="00470AEE" w:rsidRPr="00211B61">
        <w:t xml:space="preserve"> </w:t>
      </w:r>
      <w:r w:rsidR="00802DA3" w:rsidRPr="00211B61">
        <w:t>System</w:t>
      </w:r>
      <w:r w:rsidR="00470AEE" w:rsidRPr="00211B61">
        <w:t xml:space="preserve"> </w:t>
      </w:r>
      <w:r w:rsidR="00802DA3" w:rsidRPr="00211B61">
        <w:t>Operation</w:t>
      </w:r>
      <w:r w:rsidR="00470AEE" w:rsidRPr="00211B61">
        <w:t xml:space="preserve"> </w:t>
      </w:r>
      <w:r w:rsidR="00334013" w:rsidRPr="00211B61">
        <w:t>(</w:t>
      </w:r>
      <w:r w:rsidR="00C15FAF" w:rsidRPr="00211B61">
        <w:t>SG</w:t>
      </w:r>
      <w:r w:rsidR="00470AEE" w:rsidRPr="00211B61">
        <w:t xml:space="preserve"> </w:t>
      </w:r>
      <w:r w:rsidR="00334013" w:rsidRPr="00211B61">
        <w:t>CSO</w:t>
      </w:r>
      <w:r w:rsidRPr="00211B61">
        <w:t>)</w:t>
      </w:r>
      <w:r w:rsidR="00470AEE" w:rsidRPr="00211B61">
        <w:t xml:space="preserve"> </w:t>
      </w:r>
      <w:r w:rsidR="00C15FAF" w:rsidRPr="00211B61">
        <w:t>and</w:t>
      </w:r>
      <w:r w:rsidR="00470AEE" w:rsidRPr="00211B61">
        <w:t xml:space="preserve"> </w:t>
      </w:r>
      <w:r w:rsidR="00903B50" w:rsidRPr="00211B61">
        <w:t>the</w:t>
      </w:r>
      <w:r w:rsidR="00470AEE" w:rsidRPr="00211B61">
        <w:t xml:space="preserve"> </w:t>
      </w:r>
      <w:r w:rsidR="00903B50" w:rsidRPr="00211B61">
        <w:t>Sub</w:t>
      </w:r>
      <w:r w:rsidR="00470AEE" w:rsidRPr="00211B61">
        <w:t xml:space="preserve"> </w:t>
      </w:r>
      <w:r w:rsidR="00903B50" w:rsidRPr="00211B61">
        <w:t>Group</w:t>
      </w:r>
      <w:r w:rsidR="00470AEE" w:rsidRPr="00211B61">
        <w:t xml:space="preserve"> </w:t>
      </w:r>
      <w:r w:rsidR="00903B50" w:rsidRPr="00211B61">
        <w:t>System</w:t>
      </w:r>
      <w:r w:rsidR="00470AEE" w:rsidRPr="00211B61">
        <w:t xml:space="preserve"> </w:t>
      </w:r>
      <w:r w:rsidR="00903B50" w:rsidRPr="00211B61">
        <w:t>Frequency</w:t>
      </w:r>
      <w:r w:rsidR="00470AEE" w:rsidRPr="00211B61">
        <w:t xml:space="preserve"> </w:t>
      </w:r>
      <w:r w:rsidR="00C15FAF" w:rsidRPr="00211B61">
        <w:t>(</w:t>
      </w:r>
      <w:r w:rsidR="00041154"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D905C0" w:rsidRPr="00211B61">
        <w:t>W</w:t>
      </w:r>
      <w:r w:rsidR="00041154" w:rsidRPr="00211B61">
        <w:t>orking-</w:t>
      </w:r>
      <w:r w:rsidR="00D905C0" w:rsidRPr="00211B61">
        <w:t>g</w:t>
      </w:r>
      <w:r w:rsidR="00041154" w:rsidRPr="00211B61">
        <w:t>roup</w:t>
      </w:r>
      <w:r w:rsidR="00470AEE" w:rsidRPr="00211B61">
        <w:t xml:space="preserve"> </w:t>
      </w:r>
      <w:r w:rsidR="00041154" w:rsidRPr="00211B61">
        <w:t>for</w:t>
      </w:r>
      <w:r w:rsidR="00470AEE" w:rsidRPr="00211B61">
        <w:t xml:space="preserve"> </w:t>
      </w:r>
      <w:r w:rsidR="00041154" w:rsidRPr="00211B61">
        <w:t>Reporting</w:t>
      </w:r>
      <w:r w:rsidR="00C15FAF" w:rsidRPr="00211B61">
        <w:t>)</w:t>
      </w:r>
      <w:r w:rsidR="00470AEE" w:rsidRPr="00211B61">
        <w:t xml:space="preserve"> </w:t>
      </w:r>
      <w:r w:rsidRPr="00211B61">
        <w:t>serve</w:t>
      </w:r>
      <w:r w:rsidR="00470AEE" w:rsidRPr="00211B61">
        <w:t xml:space="preserve"> </w:t>
      </w:r>
      <w:r w:rsidRPr="00211B61">
        <w:t>as</w:t>
      </w:r>
      <w:r w:rsidR="00470AEE" w:rsidRPr="00211B61">
        <w:t xml:space="preserve"> </w:t>
      </w:r>
      <w:r w:rsidRPr="00211B61">
        <w:t>the</w:t>
      </w:r>
      <w:r w:rsidR="00470AEE" w:rsidRPr="00211B61">
        <w:t xml:space="preserve"> </w:t>
      </w:r>
      <w:r w:rsidRPr="00211B61">
        <w:t>common</w:t>
      </w:r>
      <w:r w:rsidR="00470AEE" w:rsidRPr="00211B61">
        <w:t xml:space="preserve"> </w:t>
      </w:r>
      <w:r w:rsidRPr="00211B61">
        <w:t>body</w:t>
      </w:r>
      <w:r w:rsidR="00470AEE" w:rsidRPr="00211B61">
        <w:t xml:space="preserve"> </w:t>
      </w:r>
      <w:r w:rsidRPr="00211B61">
        <w:t>in</w:t>
      </w:r>
      <w:r w:rsidR="00470AEE" w:rsidRPr="00211B61">
        <w:t xml:space="preserve"> </w:t>
      </w:r>
      <w:r w:rsidRPr="00211B61">
        <w:t>the</w:t>
      </w:r>
      <w:r w:rsidR="00470AEE" w:rsidRPr="00211B61">
        <w:t xml:space="preserve"> </w:t>
      </w:r>
      <w:r w:rsidR="0007110E" w:rsidRPr="00211B61">
        <w:t>RG</w:t>
      </w:r>
      <w:r w:rsidR="00470AEE" w:rsidRPr="00211B61">
        <w:t xml:space="preserve"> </w:t>
      </w:r>
      <w:r w:rsidR="0007110E" w:rsidRPr="00211B61">
        <w:t>CE</w:t>
      </w:r>
      <w:r w:rsidR="00470AEE" w:rsidRPr="00211B61">
        <w:t xml:space="preserve"> </w:t>
      </w:r>
      <w:r w:rsidRPr="00211B61">
        <w:t>for</w:t>
      </w:r>
      <w:r w:rsidR="00470AEE" w:rsidRPr="00211B61">
        <w:t xml:space="preserve"> </w:t>
      </w:r>
      <w:r w:rsidR="005E3D55" w:rsidRPr="00211B61">
        <w:t>agreeing</w:t>
      </w:r>
      <w:r w:rsidR="00470AEE" w:rsidRPr="00211B61">
        <w:t xml:space="preserve"> </w:t>
      </w:r>
      <w:r w:rsidR="005E3D55" w:rsidRPr="00211B61">
        <w:t>on</w:t>
      </w:r>
      <w:r w:rsidR="00470AEE" w:rsidRPr="00211B61">
        <w:t xml:space="preserve"> </w:t>
      </w:r>
      <w:r w:rsidRPr="00211B61">
        <w:t>all</w:t>
      </w:r>
      <w:r w:rsidR="00470AEE" w:rsidRPr="00211B61">
        <w:t xml:space="preserve"> </w:t>
      </w:r>
      <w:r w:rsidRPr="00211B61">
        <w:t>operational</w:t>
      </w:r>
      <w:r w:rsidR="00470AEE" w:rsidRPr="00211B61">
        <w:t xml:space="preserve"> </w:t>
      </w:r>
      <w:r w:rsidRPr="00211B61">
        <w:t>and</w:t>
      </w:r>
      <w:r w:rsidR="00470AEE" w:rsidRPr="00211B61">
        <w:t xml:space="preserve"> </w:t>
      </w:r>
      <w:r w:rsidRPr="00211B61">
        <w:t>organisational</w:t>
      </w:r>
      <w:r w:rsidR="00470AEE" w:rsidRPr="00211B61">
        <w:t xml:space="preserve"> </w:t>
      </w:r>
      <w:r w:rsidR="00AD4A8C" w:rsidRPr="00211B61">
        <w:t>matters</w:t>
      </w:r>
      <w:r w:rsidR="00470AEE" w:rsidRPr="00211B61">
        <w:t xml:space="preserve"> </w:t>
      </w:r>
      <w:r w:rsidRPr="00211B61">
        <w:t>in</w:t>
      </w:r>
      <w:r w:rsidR="00470AEE" w:rsidRPr="00211B61">
        <w:t xml:space="preserve"> </w:t>
      </w:r>
      <w:r w:rsidRPr="00211B61">
        <w:t>the</w:t>
      </w:r>
      <w:r w:rsidR="00470AEE" w:rsidRPr="00211B61">
        <w:t xml:space="preserve"> </w:t>
      </w:r>
      <w:r w:rsidRPr="00211B61">
        <w:t>framework</w:t>
      </w:r>
      <w:r w:rsidR="00470AEE" w:rsidRPr="00211B61">
        <w:t xml:space="preserve"> </w:t>
      </w:r>
      <w:r w:rsidRPr="00211B61">
        <w:t>of</w:t>
      </w:r>
      <w:r w:rsidR="00470AEE" w:rsidRPr="00211B61">
        <w:t xml:space="preserve"> </w:t>
      </w:r>
      <w:r w:rsidR="004A495F" w:rsidRPr="00211B61">
        <w:t>this</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and</w:t>
      </w:r>
      <w:r w:rsidR="00470AEE" w:rsidRPr="00211B61">
        <w:t xml:space="preserve"> </w:t>
      </w:r>
      <w:r w:rsidR="00034E09" w:rsidRPr="00211B61">
        <w:t>Reserves</w:t>
      </w:r>
      <w:r w:rsidR="00470AEE" w:rsidRPr="00211B61">
        <w:t xml:space="preserve"> </w:t>
      </w:r>
      <w:r w:rsidR="0007110E" w:rsidRPr="00211B61">
        <w:t>Policy</w:t>
      </w:r>
      <w:r w:rsidRPr="00211B61">
        <w:t>.</w:t>
      </w:r>
    </w:p>
    <w:p w14:paraId="0C86D9C8" w14:textId="037BB15E" w:rsidR="00453CD2" w:rsidRPr="00211B61" w:rsidRDefault="00EF0A57" w:rsidP="00551AF1">
      <w:pPr>
        <w:pStyle w:val="Heading1"/>
        <w:numPr>
          <w:ilvl w:val="0"/>
          <w:numId w:val="20"/>
        </w:numPr>
      </w:pPr>
      <w:bookmarkStart w:id="2" w:name="_Toc122612544"/>
      <w:r w:rsidRPr="00211B61">
        <w:lastRenderedPageBreak/>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w:t>
      </w:r>
      <w:r w:rsidR="00453CD2" w:rsidRPr="00211B61">
        <w:t>alues</w:t>
      </w:r>
      <w:r w:rsidR="00470AEE" w:rsidRPr="00211B61">
        <w:t xml:space="preserve"> </w:t>
      </w:r>
      <w:r w:rsidR="00453CD2" w:rsidRPr="00211B61">
        <w:t>subject</w:t>
      </w:r>
      <w:r w:rsidR="00470AEE" w:rsidRPr="00211B61">
        <w:t xml:space="preserve"> </w:t>
      </w:r>
      <w:r w:rsidR="00453CD2" w:rsidRPr="00211B61">
        <w:t>to</w:t>
      </w:r>
      <w:r w:rsidR="00470AEE" w:rsidRPr="00211B61">
        <w:t xml:space="preserve"> </w:t>
      </w:r>
      <w:r w:rsidR="00453CD2" w:rsidRPr="00211B61">
        <w:t>all</w:t>
      </w:r>
      <w:r w:rsidR="00470AEE" w:rsidRPr="00211B61">
        <w:t xml:space="preserve"> </w:t>
      </w:r>
      <w:r w:rsidR="00453CD2" w:rsidRPr="00211B61">
        <w:t>regulatory</w:t>
      </w:r>
      <w:r w:rsidR="00470AEE" w:rsidRPr="00211B61">
        <w:t xml:space="preserve"> </w:t>
      </w:r>
      <w:r w:rsidR="00453CD2" w:rsidRPr="00211B61">
        <w:t>authorities</w:t>
      </w:r>
      <w:r w:rsidR="00470AEE" w:rsidRPr="00211B61">
        <w:t xml:space="preserve"> </w:t>
      </w:r>
      <w:r w:rsidR="00453CD2" w:rsidRPr="00211B61">
        <w:t>approval</w:t>
      </w:r>
      <w:bookmarkEnd w:id="2"/>
    </w:p>
    <w:p w14:paraId="1CAB1861" w14:textId="46347E94" w:rsidR="00453CD2" w:rsidRPr="00211B61" w:rsidRDefault="00453CD2" w:rsidP="004D2B81">
      <w:r w:rsidRPr="00211B61">
        <w:t>The</w:t>
      </w:r>
      <w:r w:rsidR="00470AEE" w:rsidRPr="00211B61">
        <w:t xml:space="preserve"> </w:t>
      </w:r>
      <w:r w:rsidRPr="00211B61">
        <w:t>following</w:t>
      </w:r>
      <w:r w:rsidR="00470AEE" w:rsidRPr="00211B61">
        <w:t xml:space="preserve"> </w:t>
      </w:r>
      <w:r w:rsidRPr="00211B61">
        <w:t>section</w:t>
      </w:r>
      <w:r w:rsidR="00470AEE" w:rsidRPr="00211B61">
        <w:t xml:space="preserve"> </w:t>
      </w:r>
      <w:r w:rsidRPr="00211B61">
        <w:t>includes</w:t>
      </w:r>
      <w:r w:rsidR="00470AEE" w:rsidRPr="00211B61">
        <w:t xml:space="preserve"> </w:t>
      </w:r>
      <w:r w:rsidRPr="00211B61">
        <w:t>all</w:t>
      </w:r>
      <w:r w:rsidR="00470AEE" w:rsidRPr="00211B61">
        <w:t xml:space="preserve"> </w:t>
      </w:r>
      <w:r w:rsidRPr="00211B61">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00EF0A57" w:rsidRPr="00211B61">
        <w:t>jointly</w:t>
      </w:r>
      <w:r w:rsidR="00470AEE" w:rsidRPr="00211B61">
        <w:t xml:space="preserve"> </w:t>
      </w:r>
      <w:r w:rsidR="00EF0A57" w:rsidRPr="00211B61">
        <w:t>developed</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EF0A57" w:rsidRPr="00211B61">
        <w:t>TSOs</w:t>
      </w:r>
      <w:r w:rsidR="00470AEE" w:rsidRPr="00211B61">
        <w:t xml:space="preserve"> </w:t>
      </w:r>
      <w:r w:rsidR="00EF0A57" w:rsidRPr="00211B61">
        <w:t>from</w:t>
      </w:r>
      <w:r w:rsidR="00470AEE" w:rsidRPr="00211B61">
        <w:t xml:space="preserve"> </w:t>
      </w:r>
      <w:r w:rsidR="00EF0A57" w:rsidRPr="00211B61">
        <w:t>the</w:t>
      </w:r>
      <w:r w:rsidR="00470AEE" w:rsidRPr="00211B61">
        <w:t xml:space="preserve"> </w:t>
      </w:r>
      <w:r w:rsidR="009B2EEB" w:rsidRPr="00211B61">
        <w:t>Synchronous</w:t>
      </w:r>
      <w:r w:rsidR="00470AEE" w:rsidRPr="00211B61">
        <w:t xml:space="preserve"> </w:t>
      </w:r>
      <w:r w:rsidR="009B2EEB" w:rsidRPr="00211B61">
        <w:t>Area</w:t>
      </w:r>
      <w:r w:rsidR="00470AEE" w:rsidRPr="00211B61">
        <w:t xml:space="preserve"> </w:t>
      </w:r>
      <w:r w:rsidR="009B2EEB" w:rsidRPr="00211B61">
        <w:t>CE</w:t>
      </w:r>
      <w:r w:rsidR="00470AEE" w:rsidRPr="00211B61">
        <w:t xml:space="preserve"> </w:t>
      </w:r>
      <w:r w:rsidR="00EF0A57" w:rsidRPr="00211B61">
        <w:t>according</w:t>
      </w:r>
      <w:r w:rsidR="00470AEE" w:rsidRPr="00211B61">
        <w:t xml:space="preserve"> </w:t>
      </w:r>
      <w:r w:rsidR="00EF0A57" w:rsidRPr="00211B61">
        <w:t>to</w:t>
      </w:r>
      <w:r w:rsidR="00470AEE" w:rsidRPr="00211B61">
        <w:t xml:space="preserve"> </w:t>
      </w:r>
      <w:r w:rsidR="0047328D" w:rsidRPr="00211B61">
        <w:t>Article</w:t>
      </w:r>
      <w:r w:rsidR="00470AEE" w:rsidRPr="00211B61">
        <w:t xml:space="preserve"> </w:t>
      </w:r>
      <w:r w:rsidR="00EF0A57" w:rsidRPr="00211B61">
        <w:t>118</w:t>
      </w:r>
      <w:r w:rsidR="00470AEE" w:rsidRPr="00211B61">
        <w:t xml:space="preserve"> </w:t>
      </w:r>
      <w:r w:rsidR="00EF0A57" w:rsidRPr="00211B61">
        <w:t>and</w:t>
      </w:r>
      <w:r w:rsidR="00470AEE" w:rsidRPr="00211B61">
        <w:t xml:space="preserve"> </w:t>
      </w:r>
      <w:r w:rsidRPr="00211B61">
        <w:t>which</w:t>
      </w:r>
      <w:r w:rsidR="00470AEE" w:rsidRPr="00211B61">
        <w:t xml:space="preserve"> </w:t>
      </w:r>
      <w:r w:rsidRPr="00211B61">
        <w:t>are</w:t>
      </w:r>
      <w:r w:rsidR="00470AEE" w:rsidRPr="00211B61">
        <w:t xml:space="preserve"> </w:t>
      </w:r>
      <w:r w:rsidRPr="00211B61">
        <w:t>subject</w:t>
      </w:r>
      <w:r w:rsidR="00470AEE" w:rsidRPr="00211B61">
        <w:t xml:space="preserve"> </w:t>
      </w:r>
      <w:r w:rsidRPr="00211B61">
        <w:t>to</w:t>
      </w:r>
      <w:r w:rsidR="00470AEE" w:rsidRPr="00211B61">
        <w:t xml:space="preserve"> </w:t>
      </w:r>
      <w:r w:rsidRPr="00211B61">
        <w:t>approval</w:t>
      </w:r>
      <w:r w:rsidR="00470AEE" w:rsidRPr="00211B61">
        <w:t xml:space="preserve"> </w:t>
      </w:r>
      <w:r w:rsidRPr="00211B61">
        <w:t>by</w:t>
      </w:r>
      <w:r w:rsidR="00470AEE" w:rsidRPr="00211B61">
        <w:t xml:space="preserve"> </w:t>
      </w:r>
      <w:r w:rsidRPr="00211B61">
        <w:t>all</w:t>
      </w:r>
      <w:r w:rsidR="00470AEE" w:rsidRPr="00211B61">
        <w:t xml:space="preserve"> </w:t>
      </w:r>
      <w:r w:rsidRPr="00211B61">
        <w:t>regulatory</w:t>
      </w:r>
      <w:r w:rsidR="00470AEE" w:rsidRPr="00211B61">
        <w:t xml:space="preserve"> </w:t>
      </w:r>
      <w:r w:rsidRPr="00211B61">
        <w:t>authorities</w:t>
      </w:r>
      <w:r w:rsidR="00470AEE" w:rsidRPr="00211B61">
        <w:t xml:space="preserve"> </w:t>
      </w:r>
      <w:r w:rsidRPr="00211B61">
        <w:t>according</w:t>
      </w:r>
      <w:r w:rsidR="00470AEE" w:rsidRPr="00211B61">
        <w:t xml:space="preserve"> </w:t>
      </w:r>
      <w:r w:rsidRPr="00211B61">
        <w:t>to</w:t>
      </w:r>
      <w:r w:rsidR="00470AEE" w:rsidRPr="00211B61">
        <w:t xml:space="preserve"> </w:t>
      </w:r>
      <w:r w:rsidR="0047328D" w:rsidRPr="00211B61">
        <w:t>Article</w:t>
      </w:r>
      <w:r w:rsidR="00470AEE" w:rsidRPr="00211B61">
        <w:t xml:space="preserve"> </w:t>
      </w:r>
      <w:r w:rsidRPr="00211B61">
        <w:t>6(3)</w:t>
      </w:r>
      <w:r w:rsidR="00470AEE" w:rsidRPr="00211B61">
        <w:t xml:space="preserve"> </w:t>
      </w:r>
      <w:r w:rsidRPr="00211B61">
        <w:t>SO</w:t>
      </w:r>
      <w:r w:rsidR="00470AEE" w:rsidRPr="00211B61">
        <w:t xml:space="preserve"> </w:t>
      </w:r>
      <w:r w:rsidRPr="00211B61">
        <w:t>GL.</w:t>
      </w:r>
    </w:p>
    <w:p w14:paraId="0A447586" w14:textId="13DCAF26" w:rsidR="00747327" w:rsidRPr="00211B61" w:rsidRDefault="005D2E2E" w:rsidP="00551AF1">
      <w:pPr>
        <w:pStyle w:val="Heading2"/>
        <w:numPr>
          <w:ilvl w:val="1"/>
          <w:numId w:val="20"/>
        </w:numPr>
      </w:pPr>
      <w:bookmarkStart w:id="3" w:name="_Toc122612545"/>
      <w:r w:rsidRPr="00211B61">
        <w:t>FCR</w:t>
      </w:r>
      <w:r w:rsidR="00470AEE" w:rsidRPr="00211B61">
        <w:t xml:space="preserve"> </w:t>
      </w:r>
      <w:r w:rsidRPr="00211B61">
        <w:t>d</w:t>
      </w:r>
      <w:r w:rsidR="00F85B71" w:rsidRPr="00211B61">
        <w:t>imensioning</w:t>
      </w:r>
      <w:r w:rsidR="00470AEE" w:rsidRPr="00211B61">
        <w:t xml:space="preserve"> </w:t>
      </w:r>
      <w:r w:rsidR="00F85B71" w:rsidRPr="00211B61">
        <w:t>according</w:t>
      </w:r>
      <w:r w:rsidR="00470AEE" w:rsidRPr="00211B61">
        <w:t xml:space="preserve"> </w:t>
      </w:r>
      <w:r w:rsidR="00F85B71" w:rsidRPr="00211B61">
        <w:t>to</w:t>
      </w:r>
      <w:r w:rsidR="00470AEE" w:rsidRPr="00211B61">
        <w:t xml:space="preserve"> </w:t>
      </w:r>
      <w:r w:rsidR="00F85B71" w:rsidRPr="00211B61">
        <w:t>Article</w:t>
      </w:r>
      <w:r w:rsidR="00470AEE" w:rsidRPr="00211B61">
        <w:t xml:space="preserve"> </w:t>
      </w:r>
      <w:r w:rsidR="00F85B71" w:rsidRPr="00211B61">
        <w:t>118</w:t>
      </w:r>
      <w:r w:rsidR="005B4E51" w:rsidRPr="00211B61">
        <w:t>(1)</w:t>
      </w:r>
      <w:r w:rsidR="00F85B71" w:rsidRPr="00211B61">
        <w:t>(</w:t>
      </w:r>
      <w:r w:rsidR="00B75FD9" w:rsidRPr="00211B61">
        <w:t>a</w:t>
      </w:r>
      <w:r w:rsidR="00F85B71" w:rsidRPr="00211B61">
        <w:t>)</w:t>
      </w:r>
      <w:r w:rsidR="00470AEE" w:rsidRPr="00211B61">
        <w:t xml:space="preserve"> </w:t>
      </w:r>
      <w:r w:rsidR="00F85B71" w:rsidRPr="00211B61">
        <w:t>S</w:t>
      </w:r>
      <w:r w:rsidRPr="00211B61">
        <w:t>O</w:t>
      </w:r>
      <w:r w:rsidR="00470AEE" w:rsidRPr="00211B61">
        <w:t xml:space="preserve"> </w:t>
      </w:r>
      <w:r w:rsidR="00F85B71"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3"/>
    </w:p>
    <w:p w14:paraId="54573514" w14:textId="70427A05" w:rsidR="003F7ADB" w:rsidRPr="00211B61" w:rsidRDefault="00050E64" w:rsidP="0047328D">
      <w:r w:rsidRPr="00211B61">
        <w:t>The</w:t>
      </w:r>
      <w:r w:rsidR="00470AEE" w:rsidRPr="00211B61">
        <w:t xml:space="preserve"> </w:t>
      </w:r>
      <w:r w:rsidRPr="00211B61">
        <w:t>SAFA-Parties</w:t>
      </w:r>
      <w:r w:rsidR="00470AEE" w:rsidRPr="00211B61">
        <w:t xml:space="preserve"> </w:t>
      </w:r>
      <w:r w:rsidR="00921BCF"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w:t>
      </w:r>
      <w:r w:rsidR="002421D9" w:rsidRPr="00211B61">
        <w:t>All</w:t>
      </w:r>
      <w:r w:rsidR="00470AEE" w:rsidRPr="00211B61">
        <w:t xml:space="preserve"> </w:t>
      </w:r>
      <w:r w:rsidR="002421D9" w:rsidRPr="00211B61">
        <w:t>CE</w:t>
      </w:r>
      <w:r w:rsidR="00470AEE" w:rsidRPr="00211B61">
        <w:t xml:space="preserve"> </w:t>
      </w:r>
      <w:r w:rsidR="002421D9" w:rsidRPr="00211B61">
        <w:t>TSOs</w:t>
      </w:r>
      <w:r w:rsidR="00470AEE" w:rsidRPr="00211B61">
        <w:t xml:space="preserve"> </w:t>
      </w:r>
      <w:r w:rsidR="002421D9" w:rsidRPr="00211B61">
        <w:t>proposal</w:t>
      </w:r>
      <w:r w:rsidR="00470AEE" w:rsidRPr="00211B61">
        <w:t xml:space="preserve"> </w:t>
      </w:r>
      <w:r w:rsidR="002421D9" w:rsidRPr="00211B61">
        <w:t>for</w:t>
      </w:r>
      <w:r w:rsidR="00470AEE" w:rsidRPr="00211B61">
        <w:t xml:space="preserve"> </w:t>
      </w:r>
      <w:r w:rsidR="002421D9" w:rsidRPr="00211B61">
        <w:t>the</w:t>
      </w:r>
      <w:r w:rsidR="00470AEE" w:rsidRPr="00211B61">
        <w:t xml:space="preserve"> </w:t>
      </w:r>
      <w:r w:rsidR="002421D9" w:rsidRPr="00211B61">
        <w:t>dimensioning</w:t>
      </w:r>
      <w:r w:rsidR="00470AEE" w:rsidRPr="00211B61">
        <w:t xml:space="preserve"> </w:t>
      </w:r>
      <w:r w:rsidR="002421D9" w:rsidRPr="00211B61">
        <w:t>rules</w:t>
      </w:r>
      <w:r w:rsidR="00470AEE" w:rsidRPr="00211B61">
        <w:t xml:space="preserve"> </w:t>
      </w:r>
      <w:r w:rsidR="002421D9" w:rsidRPr="00211B61">
        <w:t>for</w:t>
      </w:r>
      <w:r w:rsidR="00470AEE" w:rsidRPr="00211B61">
        <w:t xml:space="preserve"> </w:t>
      </w:r>
      <w:r w:rsidR="002421D9" w:rsidRPr="00211B61">
        <w:t>FCR</w:t>
      </w:r>
      <w:r w:rsidR="00470AEE" w:rsidRPr="00211B61">
        <w:t xml:space="preserve"> </w:t>
      </w:r>
      <w:r w:rsidR="002421D9" w:rsidRPr="00211B61">
        <w:t>in</w:t>
      </w:r>
      <w:r w:rsidR="00470AEE" w:rsidRPr="00211B61">
        <w:t xml:space="preserve"> </w:t>
      </w:r>
      <w:r w:rsidR="002421D9" w:rsidRPr="00211B61">
        <w:t>accordance</w:t>
      </w:r>
      <w:r w:rsidR="00470AEE" w:rsidRPr="00211B61">
        <w:t xml:space="preserve"> </w:t>
      </w:r>
      <w:r w:rsidR="002421D9" w:rsidRPr="00211B61">
        <w:t>with</w:t>
      </w:r>
      <w:r w:rsidR="00470AEE" w:rsidRPr="00211B61">
        <w:t xml:space="preserve"> </w:t>
      </w:r>
      <w:r w:rsidR="002421D9" w:rsidRPr="00211B61">
        <w:t>Article</w:t>
      </w:r>
      <w:r w:rsidR="00470AEE" w:rsidRPr="00211B61">
        <w:t xml:space="preserve"> </w:t>
      </w:r>
      <w:r w:rsidR="002421D9" w:rsidRPr="00211B61">
        <w:t>153(2)</w:t>
      </w:r>
      <w:r w:rsidR="00470AEE" w:rsidRPr="00211B61">
        <w:t xml:space="preserve"> </w:t>
      </w:r>
      <w:r w:rsidR="002421D9" w:rsidRPr="00211B61">
        <w:t>of</w:t>
      </w:r>
      <w:r w:rsidR="00470AEE" w:rsidRPr="00211B61">
        <w:t xml:space="preserve"> </w:t>
      </w:r>
      <w:r w:rsidR="002421D9" w:rsidRPr="00211B61">
        <w:t>the</w:t>
      </w:r>
      <w:r w:rsidR="00470AEE" w:rsidRPr="00211B61">
        <w:t xml:space="preserve"> </w:t>
      </w:r>
      <w:r w:rsidR="002421D9" w:rsidRPr="00211B61">
        <w:t>Commission</w:t>
      </w:r>
      <w:r w:rsidR="00470AEE" w:rsidRPr="00211B61">
        <w:t xml:space="preserve"> </w:t>
      </w:r>
      <w:r w:rsidR="002421D9" w:rsidRPr="00211B61">
        <w:t>Regulation</w:t>
      </w:r>
      <w:r w:rsidR="00470AEE" w:rsidRPr="00211B61">
        <w:t xml:space="preserve"> </w:t>
      </w:r>
      <w:r w:rsidR="002421D9" w:rsidRPr="00211B61">
        <w:t>(EU)</w:t>
      </w:r>
      <w:r w:rsidR="00470AEE" w:rsidRPr="00211B61">
        <w:t xml:space="preserve"> </w:t>
      </w:r>
      <w:r w:rsidR="002421D9" w:rsidRPr="00211B61">
        <w:t>2017/1485</w:t>
      </w:r>
      <w:r w:rsidR="00470AEE" w:rsidRPr="00211B61">
        <w:t xml:space="preserve"> </w:t>
      </w:r>
      <w:r w:rsidR="002421D9" w:rsidRPr="00211B61">
        <w:t>of</w:t>
      </w:r>
      <w:r w:rsidR="00470AEE" w:rsidRPr="00211B61">
        <w:t xml:space="preserve"> </w:t>
      </w:r>
      <w:r w:rsidR="002421D9" w:rsidRPr="00211B61">
        <w:t>2</w:t>
      </w:r>
      <w:r w:rsidR="00470AEE" w:rsidRPr="00211B61">
        <w:t xml:space="preserve"> </w:t>
      </w:r>
      <w:r w:rsidR="002421D9" w:rsidRPr="00211B61">
        <w:t>August</w:t>
      </w:r>
      <w:r w:rsidR="00470AEE" w:rsidRPr="00211B61">
        <w:t xml:space="preserve"> </w:t>
      </w:r>
      <w:r w:rsidR="002421D9" w:rsidRPr="00211B61">
        <w:t>2017</w:t>
      </w:r>
      <w:r w:rsidR="00470AEE" w:rsidRPr="00211B61">
        <w:t xml:space="preserve"> </w:t>
      </w:r>
      <w:r w:rsidR="002421D9" w:rsidRPr="00211B61">
        <w:t>establishing</w:t>
      </w:r>
      <w:r w:rsidR="00470AEE" w:rsidRPr="00211B61">
        <w:t xml:space="preserve"> </w:t>
      </w:r>
      <w:r w:rsidR="002421D9" w:rsidRPr="00211B61">
        <w:t>a</w:t>
      </w:r>
      <w:r w:rsidR="00470AEE" w:rsidRPr="00211B61">
        <w:t xml:space="preserve"> </w:t>
      </w:r>
      <w:r w:rsidR="002421D9" w:rsidRPr="00211B61">
        <w:t>guideline</w:t>
      </w:r>
      <w:r w:rsidR="00470AEE" w:rsidRPr="00211B61">
        <w:t xml:space="preserve"> </w:t>
      </w:r>
      <w:r w:rsidR="002421D9" w:rsidRPr="00211B61">
        <w:t>on</w:t>
      </w:r>
      <w:r w:rsidR="00470AEE" w:rsidRPr="00211B61">
        <w:t xml:space="preserve"> </w:t>
      </w:r>
      <w:r w:rsidR="002421D9" w:rsidRPr="00211B61">
        <w:t>electricity</w:t>
      </w:r>
      <w:r w:rsidR="00470AEE" w:rsidRPr="00211B61">
        <w:t xml:space="preserve"> </w:t>
      </w:r>
      <w:r w:rsidR="002421D9" w:rsidRPr="00211B61">
        <w:t>transmission</w:t>
      </w:r>
      <w:r w:rsidR="00470AEE" w:rsidRPr="00211B61">
        <w:t xml:space="preserve"> </w:t>
      </w:r>
      <w:r w:rsidR="002421D9" w:rsidRPr="00211B61">
        <w:t>system</w:t>
      </w:r>
      <w:r w:rsidR="00470AEE" w:rsidRPr="00211B61">
        <w:t xml:space="preserve"> </w:t>
      </w:r>
      <w:r w:rsidR="002421D9"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00586511" w:rsidRPr="00211B61">
        <w:t>.</w:t>
      </w:r>
    </w:p>
    <w:p w14:paraId="1BC683D4" w14:textId="7976067E" w:rsidR="004C25A4" w:rsidRPr="00211B61" w:rsidRDefault="004C25A4" w:rsidP="00551AF1">
      <w:pPr>
        <w:pStyle w:val="Heading2"/>
        <w:numPr>
          <w:ilvl w:val="1"/>
          <w:numId w:val="20"/>
        </w:numPr>
      </w:pPr>
      <w:bookmarkStart w:id="4" w:name="_Toc122612546"/>
      <w:r w:rsidRPr="00211B61">
        <w:t>Additional</w:t>
      </w:r>
      <w:r w:rsidR="00470AEE" w:rsidRPr="00211B61">
        <w:t xml:space="preserve"> </w:t>
      </w:r>
      <w:r w:rsidR="005D2E2E" w:rsidRPr="00211B61">
        <w:t>p</w:t>
      </w:r>
      <w:r w:rsidRPr="00211B61">
        <w:t>roperties</w:t>
      </w:r>
      <w:r w:rsidR="00470AEE" w:rsidRPr="00211B61">
        <w:t xml:space="preserve"> </w:t>
      </w:r>
      <w:r w:rsidRPr="00211B61">
        <w:t>of</w:t>
      </w:r>
      <w:r w:rsidR="00470AEE" w:rsidRPr="00211B61">
        <w:t xml:space="preserve"> </w:t>
      </w:r>
      <w:r w:rsidR="005D2E2E" w:rsidRPr="00211B61">
        <w:t>f</w:t>
      </w:r>
      <w:r w:rsidRPr="00211B61">
        <w:t>requency</w:t>
      </w:r>
      <w:r w:rsidR="00470AEE" w:rsidRPr="00211B61">
        <w:t xml:space="preserve"> </w:t>
      </w:r>
      <w:r w:rsidR="005D2E2E" w:rsidRPr="00211B61">
        <w:t>c</w:t>
      </w:r>
      <w:r w:rsidRPr="00211B61">
        <w:t>ontainment</w:t>
      </w:r>
      <w:r w:rsidR="00470AEE" w:rsidRPr="00211B61">
        <w:t xml:space="preserve"> </w:t>
      </w:r>
      <w:r w:rsidR="005D2E2E" w:rsidRPr="00211B61">
        <w:t>r</w:t>
      </w:r>
      <w:r w:rsidRPr="00211B61">
        <w:t>eserves</w:t>
      </w:r>
      <w:r w:rsidR="00470AEE" w:rsidRPr="00211B61">
        <w:t xml:space="preserve"> </w:t>
      </w:r>
      <w:r w:rsidR="00700974" w:rsidRPr="00211B61">
        <w:t>according</w:t>
      </w:r>
      <w:r w:rsidR="00470AEE" w:rsidRPr="00211B61">
        <w:t xml:space="preserve"> </w:t>
      </w:r>
      <w:r w:rsidR="00700974" w:rsidRPr="00211B61">
        <w:t>to</w:t>
      </w:r>
      <w:r w:rsidR="00470AEE" w:rsidRPr="00211B61">
        <w:t xml:space="preserve"> </w:t>
      </w:r>
      <w:r w:rsidR="00700974" w:rsidRPr="00211B61">
        <w:t>Article</w:t>
      </w:r>
      <w:r w:rsidR="00470AEE" w:rsidRPr="00211B61">
        <w:t xml:space="preserve"> </w:t>
      </w:r>
      <w:r w:rsidR="00700974" w:rsidRPr="00211B61">
        <w:t>118</w:t>
      </w:r>
      <w:r w:rsidR="005B4E51" w:rsidRPr="00211B61">
        <w:t>(1)</w:t>
      </w:r>
      <w:r w:rsidR="00700974" w:rsidRPr="00211B61">
        <w:t>(b)</w:t>
      </w:r>
      <w:r w:rsidR="00470AEE" w:rsidRPr="00211B61">
        <w:t xml:space="preserve"> </w:t>
      </w:r>
      <w:r w:rsidR="00700974" w:rsidRPr="00211B61">
        <w:t>SO</w:t>
      </w:r>
      <w:r w:rsidR="00470AEE" w:rsidRPr="00211B61">
        <w:t xml:space="preserve"> </w:t>
      </w:r>
      <w:r w:rsidR="00700974" w:rsidRPr="00211B61">
        <w:t>GL</w:t>
      </w:r>
      <w:r w:rsidR="00470AEE" w:rsidRPr="00211B61">
        <w:t xml:space="preserve"> </w:t>
      </w:r>
      <w:r w:rsidR="00F85B71" w:rsidRPr="00211B61">
        <w:t>(</w:t>
      </w:r>
      <w:r w:rsidR="00794006" w:rsidRPr="00211B61">
        <w:t>optional</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4"/>
    </w:p>
    <w:p w14:paraId="3FE40D5B" w14:textId="36A34D49" w:rsidR="005A1E0D" w:rsidRPr="0087586C" w:rsidRDefault="0087586C" w:rsidP="005A1E0D">
      <w:r w:rsidRPr="0087586C">
        <w:t>The Parties acknowledge that the document “Additional properties of FCR in accordance with Article 154(2) of the Commission Regulation (EU) 2017/1485 of 2 August 2017 establishing a guideline on electricity transmission system operation” that has been approved by all regulatory authorities of the concerned region in accordance with Article 6(2) SO GL on June 30th 2021 is accepted by all Parties and is an integral part of this Agreement.</w:t>
      </w:r>
    </w:p>
    <w:p w14:paraId="2B921567" w14:textId="35980877" w:rsidR="00060F46" w:rsidRPr="00211B61" w:rsidRDefault="00060F46" w:rsidP="00551AF1">
      <w:pPr>
        <w:pStyle w:val="Heading2"/>
        <w:numPr>
          <w:ilvl w:val="1"/>
          <w:numId w:val="20"/>
        </w:numPr>
      </w:pPr>
      <w:bookmarkStart w:id="5" w:name="_Toc122612547"/>
      <w:r w:rsidRPr="00211B61">
        <w:rPr>
          <w:szCs w:val="24"/>
        </w:rPr>
        <w:t>Frequency</w:t>
      </w:r>
      <w:r w:rsidR="00470AEE" w:rsidRPr="00211B61">
        <w:rPr>
          <w:szCs w:val="24"/>
        </w:rPr>
        <w:t xml:space="preserve"> </w:t>
      </w:r>
      <w:r w:rsidR="00B75FD9" w:rsidRPr="00211B61">
        <w:rPr>
          <w:szCs w:val="24"/>
        </w:rPr>
        <w:t>q</w:t>
      </w:r>
      <w:r w:rsidRPr="00211B61">
        <w:rPr>
          <w:szCs w:val="24"/>
        </w:rPr>
        <w:t>uality</w:t>
      </w:r>
      <w:r w:rsidR="00470AEE" w:rsidRPr="00211B61">
        <w:rPr>
          <w:szCs w:val="24"/>
        </w:rPr>
        <w:t xml:space="preserve"> </w:t>
      </w:r>
      <w:r w:rsidRPr="00211B61">
        <w:rPr>
          <w:szCs w:val="24"/>
        </w:rPr>
        <w:t>parameters</w:t>
      </w:r>
      <w:r w:rsidR="00470AEE" w:rsidRPr="00211B61">
        <w:rPr>
          <w:szCs w:val="24"/>
        </w:rPr>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(c)</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(optional</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5"/>
    </w:p>
    <w:p w14:paraId="579F7A0E" w14:textId="4DCE7B34" w:rsidR="007345BE" w:rsidRPr="00211B61" w:rsidRDefault="001011EE" w:rsidP="005D2FEB">
      <w:pPr>
        <w:rPr>
          <w:i/>
        </w:rPr>
      </w:pPr>
      <w:r w:rsidRPr="00211B61">
        <w:rPr>
          <w:b/>
          <w:i/>
        </w:rPr>
        <w:t>[NO</w:t>
      </w:r>
      <w:r w:rsidR="00470AEE" w:rsidRPr="00211B61">
        <w:rPr>
          <w:b/>
          <w:i/>
        </w:rPr>
        <w:t xml:space="preserve"> </w:t>
      </w:r>
      <w:r w:rsidRPr="00211B61">
        <w:rPr>
          <w:b/>
          <w:i/>
        </w:rPr>
        <w:t>CONTENT]</w:t>
      </w:r>
    </w:p>
    <w:p w14:paraId="6615DE8F" w14:textId="63C7D836" w:rsidR="00794006" w:rsidRPr="00211B61" w:rsidRDefault="00D813FD" w:rsidP="00551AF1">
      <w:pPr>
        <w:pStyle w:val="Heading2"/>
        <w:numPr>
          <w:ilvl w:val="1"/>
          <w:numId w:val="20"/>
        </w:numPr>
      </w:pPr>
      <w:bookmarkStart w:id="6" w:name="_Toc122612548"/>
      <w:r w:rsidRPr="00211B61">
        <w:t>If</w:t>
      </w:r>
      <w:r w:rsidR="00470AEE" w:rsidRPr="00211B61">
        <w:t xml:space="preserve"> </w:t>
      </w:r>
      <w:r w:rsidRPr="00211B61">
        <w:t>A</w:t>
      </w:r>
      <w:r w:rsidR="00794006" w:rsidRPr="00211B61">
        <w:t>pplicable,</w:t>
      </w:r>
      <w:r w:rsidR="00470AEE" w:rsidRPr="00211B61">
        <w:t xml:space="preserve"> </w:t>
      </w:r>
      <w:r w:rsidR="00794006" w:rsidRPr="00211B61">
        <w:t>for</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other</w:t>
      </w:r>
      <w:r w:rsidR="00470AEE" w:rsidRPr="00211B61">
        <w:t xml:space="preserve"> </w:t>
      </w:r>
      <w:r w:rsidRPr="00211B61">
        <w:t>than</w:t>
      </w:r>
      <w:r w:rsidR="00470AEE" w:rsidRPr="00211B61">
        <w:t xml:space="preserve"> </w:t>
      </w:r>
      <w:r w:rsidRPr="00211B61">
        <w:t>CE,</w:t>
      </w:r>
      <w:r w:rsidR="00470AEE" w:rsidRPr="00211B61">
        <w:t xml:space="preserve"> </w:t>
      </w:r>
      <w:r w:rsidRPr="00211B61">
        <w:t>Limits</w:t>
      </w:r>
      <w:r w:rsidR="00470AEE" w:rsidRPr="00211B61">
        <w:t xml:space="preserve"> </w:t>
      </w:r>
      <w:r w:rsidRPr="00211B61">
        <w:t>for</w:t>
      </w:r>
      <w:r w:rsidR="00470AEE" w:rsidRPr="00211B61">
        <w:t xml:space="preserve"> </w:t>
      </w:r>
      <w:r w:rsidRPr="00211B61">
        <w:t>the</w:t>
      </w:r>
      <w:r w:rsidR="00470AEE" w:rsidRPr="00211B61">
        <w:t xml:space="preserve"> </w:t>
      </w:r>
      <w:r w:rsidRPr="00211B61">
        <w:t>E</w:t>
      </w:r>
      <w:r w:rsidR="00794006" w:rsidRPr="00211B61">
        <w:t>xchange</w:t>
      </w:r>
      <w:r w:rsidR="00470AEE" w:rsidRPr="00211B61">
        <w:t xml:space="preserve"> </w:t>
      </w:r>
      <w:r w:rsidR="00794006" w:rsidRPr="00211B61">
        <w:t>of</w:t>
      </w:r>
      <w:r w:rsidR="00470AEE" w:rsidRPr="00211B61">
        <w:t xml:space="preserve"> </w:t>
      </w:r>
      <w:r w:rsidR="00794006" w:rsidRPr="00211B61">
        <w:t>FCR</w:t>
      </w:r>
      <w:r w:rsidR="00470AEE" w:rsidRPr="00211B61">
        <w:t xml:space="preserve"> </w:t>
      </w:r>
      <w:r w:rsidR="00794006" w:rsidRPr="00211B61">
        <w:t>between</w:t>
      </w:r>
      <w:r w:rsidR="00470AEE" w:rsidRPr="00211B61">
        <w:t xml:space="preserve"> </w:t>
      </w:r>
      <w:r w:rsidR="00794006" w:rsidRPr="00211B61">
        <w:t>the</w:t>
      </w:r>
      <w:r w:rsidR="00470AEE" w:rsidRPr="00211B61">
        <w:t xml:space="preserve"> </w:t>
      </w:r>
      <w:r w:rsidR="00794006" w:rsidRPr="00211B61">
        <w:t>TSOs</w:t>
      </w:r>
      <w:r w:rsidR="00470AEE" w:rsidRPr="00211B61">
        <w:t xml:space="preserve"> </w:t>
      </w:r>
      <w:r w:rsidR="00794006" w:rsidRPr="00211B61">
        <w:t>according</w:t>
      </w:r>
      <w:r w:rsidR="00470AEE" w:rsidRPr="00211B61">
        <w:t xml:space="preserve"> </w:t>
      </w:r>
      <w:r w:rsidR="00794006" w:rsidRPr="00211B61">
        <w:t>to</w:t>
      </w:r>
      <w:r w:rsidR="00470AEE" w:rsidRPr="00211B61">
        <w:t xml:space="preserve"> </w:t>
      </w:r>
      <w:r w:rsidR="00794006" w:rsidRPr="00211B61">
        <w:t>Article</w:t>
      </w:r>
      <w:r w:rsidR="00470AEE" w:rsidRPr="00211B61">
        <w:t xml:space="preserve"> </w:t>
      </w:r>
      <w:r w:rsidR="00794006" w:rsidRPr="00211B61">
        <w:t>118</w:t>
      </w:r>
      <w:r w:rsidR="005B4E51" w:rsidRPr="00211B61">
        <w:t>(1)</w:t>
      </w:r>
      <w:r w:rsidR="00794006" w:rsidRPr="00211B61">
        <w:t>(t)</w:t>
      </w:r>
      <w:r w:rsidR="00470AEE" w:rsidRPr="00211B61">
        <w:t xml:space="preserve"> </w:t>
      </w:r>
      <w:r w:rsidR="00794006" w:rsidRPr="00211B61">
        <w:t>SO</w:t>
      </w:r>
      <w:r w:rsidR="00470AEE" w:rsidRPr="00211B61">
        <w:t xml:space="preserve"> </w:t>
      </w:r>
      <w:r w:rsidR="00794006" w:rsidRPr="00211B61">
        <w:t>GL</w:t>
      </w:r>
      <w:r w:rsidR="00470AEE" w:rsidRPr="00211B61">
        <w:t xml:space="preserve"> </w:t>
      </w:r>
      <w:r w:rsidR="00794006" w:rsidRPr="00211B61">
        <w:t>(optional</w:t>
      </w:r>
      <w:r w:rsidR="00470AEE" w:rsidRPr="00211B61">
        <w:t xml:space="preserve"> </w:t>
      </w:r>
      <w:r w:rsidR="00794006" w:rsidRPr="00211B61">
        <w:t>&amp;</w:t>
      </w:r>
      <w:r w:rsidR="00470AEE" w:rsidRPr="00211B61">
        <w:t xml:space="preserve"> </w:t>
      </w:r>
      <w:r w:rsidR="00794006" w:rsidRPr="00211B61">
        <w:t>NRA</w:t>
      </w:r>
      <w:r w:rsidR="00470AEE" w:rsidRPr="00211B61">
        <w:t xml:space="preserve"> </w:t>
      </w:r>
      <w:r w:rsidR="00794006" w:rsidRPr="00211B61">
        <w:t>approval)</w:t>
      </w:r>
      <w:bookmarkEnd w:id="6"/>
      <w:r w:rsidR="00470AEE" w:rsidRPr="00211B61">
        <w:t xml:space="preserve"> </w:t>
      </w:r>
    </w:p>
    <w:p w14:paraId="2622FFE8" w14:textId="1C0DCF12" w:rsidR="007345BE" w:rsidRPr="00211B61" w:rsidRDefault="001011EE" w:rsidP="00794006">
      <w:pPr>
        <w:rPr>
          <w:i/>
          <w:szCs w:val="24"/>
        </w:rPr>
      </w:pPr>
      <w:r w:rsidRPr="00211B61">
        <w:rPr>
          <w:b/>
          <w:i/>
        </w:rPr>
        <w:t>[NO</w:t>
      </w:r>
      <w:r w:rsidR="00470AEE" w:rsidRPr="00211B61">
        <w:rPr>
          <w:b/>
          <w:i/>
        </w:rPr>
        <w:t xml:space="preserve"> </w:t>
      </w:r>
      <w:r w:rsidRPr="00211B61">
        <w:rPr>
          <w:b/>
          <w:i/>
        </w:rPr>
        <w:t>CONTENT]</w:t>
      </w:r>
    </w:p>
    <w:p w14:paraId="7B86B78B" w14:textId="02151EDD" w:rsidR="001E4894" w:rsidRPr="00211B61" w:rsidRDefault="00700974" w:rsidP="00551AF1">
      <w:pPr>
        <w:pStyle w:val="Heading2"/>
        <w:numPr>
          <w:ilvl w:val="1"/>
          <w:numId w:val="20"/>
        </w:numPr>
      </w:pPr>
      <w:bookmarkStart w:id="7" w:name="_Toc122612549"/>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001E4894" w:rsidRPr="00211B61">
        <w:t>Exchange</w:t>
      </w:r>
      <w:r w:rsidR="00470AEE" w:rsidRPr="00211B61">
        <w:t xml:space="preserve"> </w:t>
      </w:r>
      <w:r w:rsidR="001E4894" w:rsidRPr="00211B61">
        <w:t>and</w:t>
      </w:r>
      <w:r w:rsidR="00470AEE" w:rsidRPr="00211B61">
        <w:t xml:space="preserve"> </w:t>
      </w:r>
      <w:r w:rsidR="001E4894" w:rsidRPr="00211B61">
        <w:t>Sharing</w:t>
      </w:r>
      <w:r w:rsidR="00470AEE" w:rsidRPr="00211B61">
        <w:t xml:space="preserve"> </w:t>
      </w:r>
      <w:r w:rsidR="001E4894" w:rsidRPr="00211B61">
        <w:t>of</w:t>
      </w:r>
      <w:r w:rsidR="00470AEE" w:rsidRPr="00211B61">
        <w:t xml:space="preserve"> </w:t>
      </w:r>
      <w:r w:rsidRPr="00211B61">
        <w:t>FRR</w:t>
      </w:r>
      <w:r w:rsidR="00470AEE" w:rsidRPr="00211B61">
        <w:t xml:space="preserve"> </w:t>
      </w:r>
      <w:r w:rsidR="001E4894" w:rsidRPr="00211B61">
        <w:t>between</w:t>
      </w:r>
      <w:r w:rsidR="00470AEE" w:rsidRPr="00211B61">
        <w:t xml:space="preserve"> </w:t>
      </w:r>
      <w:r w:rsidR="001E4894" w:rsidRPr="00211B61">
        <w:t>Synchronous</w:t>
      </w:r>
      <w:r w:rsidR="00470AEE" w:rsidRPr="00211B61">
        <w:t xml:space="preserve"> </w:t>
      </w:r>
      <w:r w:rsidR="001E4894" w:rsidRPr="00211B61">
        <w:t>Areas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(z)</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7"/>
    </w:p>
    <w:p w14:paraId="4271073B" w14:textId="64AFEB44" w:rsidR="00794006" w:rsidRPr="00211B61" w:rsidRDefault="00921BCF" w:rsidP="00AF34B9">
      <w:r w:rsidRPr="00211B61">
        <w:t>The</w:t>
      </w:r>
      <w:r w:rsidR="00470AEE" w:rsidRPr="00211B61">
        <w:t xml:space="preserve"> </w:t>
      </w:r>
      <w:r w:rsidRPr="00211B61">
        <w:t>SAFA-Parties</w:t>
      </w:r>
      <w:r w:rsidR="00470AEE" w:rsidRPr="00211B61">
        <w:t xml:space="preserve"> </w:t>
      </w:r>
      <w:r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“All</w:t>
      </w:r>
      <w:r w:rsidR="00470AEE" w:rsidRPr="00211B61">
        <w:t xml:space="preserve"> </w:t>
      </w:r>
      <w:r w:rsidRPr="00211B61">
        <w:t>CE</w:t>
      </w:r>
      <w:r w:rsidR="00470AEE" w:rsidRPr="00211B61">
        <w:t xml:space="preserve"> </w:t>
      </w:r>
      <w:r w:rsidRPr="00211B61">
        <w:t>TSOs</w:t>
      </w:r>
      <w:r w:rsidR="00470AEE" w:rsidRPr="00211B61">
        <w:t xml:space="preserve"> </w:t>
      </w:r>
      <w:r w:rsidRPr="00211B61">
        <w:t>proposal</w:t>
      </w:r>
      <w:r w:rsidR="00470AEE" w:rsidRPr="00211B61">
        <w:t xml:space="preserve"> </w:t>
      </w:r>
      <w:r w:rsidRPr="00211B61">
        <w:t>for</w:t>
      </w:r>
      <w:r w:rsidR="00470AEE" w:rsidRPr="00211B61">
        <w:t xml:space="preserve"> </w:t>
      </w:r>
      <w:r w:rsidRPr="00211B61">
        <w:t>the</w:t>
      </w:r>
      <w:r w:rsidR="00470AEE" w:rsidRPr="00211B61">
        <w:t xml:space="preserve"> </w:t>
      </w:r>
      <w:r w:rsidR="00942443" w:rsidRPr="00211B61">
        <w:t>limits</w:t>
      </w:r>
      <w:r w:rsidR="00470AEE" w:rsidRPr="00211B61">
        <w:t xml:space="preserve"> </w:t>
      </w:r>
      <w:r w:rsidR="00942443" w:rsidRPr="00211B61">
        <w:t>on</w:t>
      </w:r>
      <w:r w:rsidR="00470AEE" w:rsidRPr="00211B61">
        <w:t xml:space="preserve"> </w:t>
      </w:r>
      <w:r w:rsidR="00942443" w:rsidRPr="00211B61">
        <w:t>the</w:t>
      </w:r>
      <w:r w:rsidR="00470AEE" w:rsidRPr="00211B61">
        <w:t xml:space="preserve"> </w:t>
      </w:r>
      <w:r w:rsidR="00942443" w:rsidRPr="00211B61">
        <w:t>amount</w:t>
      </w:r>
      <w:r w:rsidR="00470AEE" w:rsidRPr="00211B61">
        <w:t xml:space="preserve"> </w:t>
      </w:r>
      <w:r w:rsidR="00942443" w:rsidRPr="00211B61">
        <w:t>of</w:t>
      </w:r>
      <w:r w:rsidR="00470AEE" w:rsidRPr="00211B61">
        <w:t xml:space="preserve"> </w:t>
      </w:r>
      <w:r w:rsidR="00942443" w:rsidRPr="00211B61">
        <w:t>exchange</w:t>
      </w:r>
      <w:r w:rsidR="00470AEE" w:rsidRPr="00211B61">
        <w:t xml:space="preserve"> </w:t>
      </w:r>
      <w:r w:rsidR="00942443" w:rsidRPr="00211B61">
        <w:t>and</w:t>
      </w:r>
      <w:r w:rsidR="00470AEE" w:rsidRPr="00211B61">
        <w:t xml:space="preserve"> </w:t>
      </w:r>
      <w:r w:rsidR="00942443" w:rsidRPr="00211B61">
        <w:t>sharing</w:t>
      </w:r>
      <w:r w:rsidR="00470AEE" w:rsidRPr="00211B61">
        <w:t xml:space="preserve"> </w:t>
      </w:r>
      <w:r w:rsidR="00942443" w:rsidRPr="00211B61">
        <w:t>of</w:t>
      </w:r>
      <w:r w:rsidR="00470AEE" w:rsidRPr="00211B61">
        <w:t xml:space="preserve"> </w:t>
      </w:r>
      <w:r w:rsidR="00942443" w:rsidRPr="00211B61">
        <w:t>FRR</w:t>
      </w:r>
      <w:r w:rsidR="00470AEE" w:rsidRPr="00211B61">
        <w:t xml:space="preserve"> </w:t>
      </w:r>
      <w:r w:rsidR="00942443" w:rsidRPr="00211B61">
        <w:t>between</w:t>
      </w:r>
      <w:r w:rsidR="00470AEE" w:rsidRPr="00211B61">
        <w:t xml:space="preserve"> </w:t>
      </w:r>
      <w:r w:rsidR="00942443" w:rsidRPr="00211B61">
        <w:t>synchronous</w:t>
      </w:r>
      <w:r w:rsidR="00470AEE" w:rsidRPr="00211B61">
        <w:t xml:space="preserve"> </w:t>
      </w:r>
      <w:r w:rsidR="00942443" w:rsidRPr="00211B61">
        <w:t>areas</w:t>
      </w:r>
      <w:r w:rsidR="00470AEE" w:rsidRPr="00211B61">
        <w:t xml:space="preserve"> </w:t>
      </w:r>
      <w:r w:rsidR="00942443" w:rsidRPr="00211B61">
        <w:t>in</w:t>
      </w:r>
      <w:r w:rsidR="00470AEE" w:rsidRPr="00211B61">
        <w:t xml:space="preserve"> </w:t>
      </w:r>
      <w:r w:rsidR="00942443" w:rsidRPr="00211B61">
        <w:t>accordance</w:t>
      </w:r>
      <w:r w:rsidR="00470AEE" w:rsidRPr="00211B61">
        <w:t xml:space="preserve"> </w:t>
      </w:r>
      <w:r w:rsidR="00942443" w:rsidRPr="00211B61">
        <w:t>with</w:t>
      </w:r>
      <w:r w:rsidR="00470AEE" w:rsidRPr="00211B61">
        <w:t xml:space="preserve"> </w:t>
      </w:r>
      <w:r w:rsidR="00942443" w:rsidRPr="00211B61">
        <w:t>Article</w:t>
      </w:r>
      <w:r w:rsidR="00470AEE" w:rsidRPr="00211B61">
        <w:t xml:space="preserve"> </w:t>
      </w:r>
      <w:r w:rsidR="00942443" w:rsidRPr="00211B61">
        <w:t>176(1)</w:t>
      </w:r>
      <w:r w:rsidR="00470AEE" w:rsidRPr="00211B61">
        <w:t xml:space="preserve"> </w:t>
      </w:r>
      <w:r w:rsidR="00942443" w:rsidRPr="00211B61">
        <w:t>and</w:t>
      </w:r>
      <w:r w:rsidR="00470AEE" w:rsidRPr="00211B61">
        <w:t xml:space="preserve"> </w:t>
      </w:r>
      <w:r w:rsidR="00942443" w:rsidRPr="00211B61">
        <w:t>Article</w:t>
      </w:r>
      <w:r w:rsidR="00470AEE" w:rsidRPr="00211B61">
        <w:t xml:space="preserve"> </w:t>
      </w:r>
      <w:r w:rsidR="00942443" w:rsidRPr="00211B61">
        <w:t>177(1)</w:t>
      </w:r>
      <w:r w:rsidR="00470AEE" w:rsidRPr="00211B61">
        <w:t xml:space="preserve"> </w:t>
      </w:r>
      <w:r w:rsidRPr="00211B61">
        <w:t>of</w:t>
      </w:r>
      <w:r w:rsidR="00470AEE" w:rsidRPr="00211B61">
        <w:t xml:space="preserve"> </w:t>
      </w:r>
      <w:r w:rsidRPr="00211B61">
        <w:t>the</w:t>
      </w:r>
      <w:r w:rsidR="00470AEE" w:rsidRPr="00211B61">
        <w:t xml:space="preserve"> </w:t>
      </w:r>
      <w:r w:rsidRPr="00211B61">
        <w:t>Commission</w:t>
      </w:r>
      <w:r w:rsidR="00470AEE" w:rsidRPr="00211B61">
        <w:t xml:space="preserve"> </w:t>
      </w:r>
      <w:r w:rsidRPr="00211B61">
        <w:t>Regulation</w:t>
      </w:r>
      <w:r w:rsidR="00470AEE" w:rsidRPr="00211B61">
        <w:t xml:space="preserve"> </w:t>
      </w:r>
      <w:r w:rsidRPr="00211B61">
        <w:t>(EU)</w:t>
      </w:r>
      <w:r w:rsidR="00470AEE" w:rsidRPr="00211B61">
        <w:t xml:space="preserve"> </w:t>
      </w:r>
      <w:r w:rsidRPr="00211B61">
        <w:t>2017/1485</w:t>
      </w:r>
      <w:r w:rsidR="00470AEE" w:rsidRPr="00211B61">
        <w:t xml:space="preserve"> </w:t>
      </w:r>
      <w:r w:rsidRPr="00211B61">
        <w:t>of</w:t>
      </w:r>
      <w:r w:rsidR="00470AEE" w:rsidRPr="00211B61">
        <w:t xml:space="preserve"> </w:t>
      </w:r>
      <w:r w:rsidRPr="00211B61">
        <w:t>2</w:t>
      </w:r>
      <w:r w:rsidR="00470AEE" w:rsidRPr="00211B61">
        <w:t xml:space="preserve"> </w:t>
      </w:r>
      <w:r w:rsidRPr="00211B61">
        <w:t>August</w:t>
      </w:r>
      <w:r w:rsidR="00470AEE" w:rsidRPr="00211B61">
        <w:t xml:space="preserve"> </w:t>
      </w:r>
      <w:r w:rsidRPr="00211B61">
        <w:t>2017</w:t>
      </w:r>
      <w:r w:rsidR="00470AEE" w:rsidRPr="00211B61">
        <w:t xml:space="preserve"> </w:t>
      </w:r>
      <w:r w:rsidRPr="00211B61">
        <w:t>establishing</w:t>
      </w:r>
      <w:r w:rsidR="00470AEE" w:rsidRPr="00211B61">
        <w:t xml:space="preserve"> </w:t>
      </w:r>
      <w:r w:rsidRPr="00211B61">
        <w:t>a</w:t>
      </w:r>
      <w:r w:rsidR="00470AEE" w:rsidRPr="00211B61">
        <w:t xml:space="preserve"> </w:t>
      </w:r>
      <w:r w:rsidRPr="00211B61">
        <w:t>guideline</w:t>
      </w:r>
      <w:r w:rsidR="00470AEE" w:rsidRPr="00211B61">
        <w:t xml:space="preserve"> </w:t>
      </w:r>
      <w:r w:rsidRPr="00211B61">
        <w:t>on</w:t>
      </w:r>
      <w:r w:rsidR="00470AEE" w:rsidRPr="00211B61">
        <w:t xml:space="preserve"> </w:t>
      </w:r>
      <w:r w:rsidRPr="00211B61">
        <w:t>electricity</w:t>
      </w:r>
      <w:r w:rsidR="00470AEE" w:rsidRPr="00211B61">
        <w:t xml:space="preserve"> </w:t>
      </w:r>
      <w:r w:rsidRPr="00211B61">
        <w:t>transmission</w:t>
      </w:r>
      <w:r w:rsidR="00470AEE" w:rsidRPr="00211B61">
        <w:t xml:space="preserve"> </w:t>
      </w:r>
      <w:r w:rsidRPr="00211B61">
        <w:t>system</w:t>
      </w:r>
      <w:r w:rsidR="00470AEE" w:rsidRPr="00211B61">
        <w:t xml:space="preserve"> </w:t>
      </w:r>
      <w:r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Pr="00211B61">
        <w:t>.</w:t>
      </w:r>
    </w:p>
    <w:p w14:paraId="0CDEEFA8" w14:textId="147BBF5E" w:rsidR="00700974" w:rsidRPr="00211B61" w:rsidRDefault="00700974" w:rsidP="00551AF1">
      <w:pPr>
        <w:pStyle w:val="Heading2"/>
        <w:numPr>
          <w:ilvl w:val="1"/>
          <w:numId w:val="20"/>
        </w:numPr>
      </w:pPr>
      <w:bookmarkStart w:id="8" w:name="_Toc122612550"/>
      <w:r w:rsidRPr="00211B61">
        <w:lastRenderedPageBreak/>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(aa)</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8"/>
    </w:p>
    <w:p w14:paraId="61B84166" w14:textId="71197D80" w:rsidR="00E2092C" w:rsidRPr="00211B61" w:rsidRDefault="00942443" w:rsidP="00AF34B9">
      <w:r w:rsidRPr="00211B61">
        <w:t>The</w:t>
      </w:r>
      <w:r w:rsidR="00470AEE" w:rsidRPr="00211B61">
        <w:t xml:space="preserve"> </w:t>
      </w:r>
      <w:r w:rsidRPr="00211B61">
        <w:t>SAFA-Parties</w:t>
      </w:r>
      <w:r w:rsidR="00470AEE" w:rsidRPr="00211B61">
        <w:t xml:space="preserve"> </w:t>
      </w:r>
      <w:r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“All</w:t>
      </w:r>
      <w:r w:rsidR="00470AEE" w:rsidRPr="00211B61">
        <w:t xml:space="preserve"> </w:t>
      </w:r>
      <w:r w:rsidRPr="00211B61">
        <w:t>CE</w:t>
      </w:r>
      <w:r w:rsidR="00470AEE" w:rsidRPr="00211B61">
        <w:t xml:space="preserve"> </w:t>
      </w:r>
      <w:r w:rsidRPr="00211B61">
        <w:t>TSOs</w:t>
      </w:r>
      <w:r w:rsidR="00470AEE" w:rsidRPr="00211B61">
        <w:t xml:space="preserve"> </w:t>
      </w:r>
      <w:r w:rsidRPr="00211B61">
        <w:t>proposal</w:t>
      </w:r>
      <w:r w:rsidR="00470AEE" w:rsidRPr="00211B61">
        <w:t xml:space="preserve"> </w:t>
      </w:r>
      <w:r w:rsidRPr="00211B61">
        <w:t>for</w:t>
      </w:r>
      <w:r w:rsidR="00470AEE" w:rsidRPr="00211B61">
        <w:t xml:space="preserve"> </w:t>
      </w:r>
      <w:r w:rsidRPr="00211B61">
        <w:t>the</w:t>
      </w:r>
      <w:r w:rsidR="00470AEE" w:rsidRPr="00211B61">
        <w:t xml:space="preserve"> </w:t>
      </w:r>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178(1)</w:t>
      </w:r>
      <w:r w:rsidR="00470AEE" w:rsidRPr="00211B61">
        <w:t xml:space="preserve"> </w:t>
      </w:r>
      <w:r w:rsidRPr="00211B61">
        <w:t>and</w:t>
      </w:r>
      <w:r w:rsidR="00470AEE" w:rsidRPr="00211B61">
        <w:t xml:space="preserve"> </w:t>
      </w:r>
      <w:r w:rsidRPr="00211B61">
        <w:t>Article</w:t>
      </w:r>
      <w:r w:rsidR="00470AEE" w:rsidRPr="00211B61">
        <w:t xml:space="preserve"> </w:t>
      </w:r>
      <w:r w:rsidRPr="00211B61">
        <w:t>179(1)</w:t>
      </w:r>
      <w:r w:rsidR="00470AEE" w:rsidRPr="00211B61">
        <w:t xml:space="preserve"> </w:t>
      </w:r>
      <w:r w:rsidRPr="00211B61">
        <w:t>of</w:t>
      </w:r>
      <w:r w:rsidR="00470AEE" w:rsidRPr="00211B61">
        <w:t xml:space="preserve"> </w:t>
      </w:r>
      <w:r w:rsidRPr="00211B61">
        <w:t>the</w:t>
      </w:r>
      <w:r w:rsidR="00470AEE" w:rsidRPr="00211B61">
        <w:t xml:space="preserve"> </w:t>
      </w:r>
      <w:r w:rsidRPr="00211B61">
        <w:t>Commission</w:t>
      </w:r>
      <w:r w:rsidR="00470AEE" w:rsidRPr="00211B61">
        <w:t xml:space="preserve"> </w:t>
      </w:r>
      <w:r w:rsidRPr="00211B61">
        <w:t>Regulation</w:t>
      </w:r>
      <w:r w:rsidR="00470AEE" w:rsidRPr="00211B61">
        <w:t xml:space="preserve"> </w:t>
      </w:r>
      <w:r w:rsidRPr="00211B61">
        <w:t>(EU)</w:t>
      </w:r>
      <w:r w:rsidR="00470AEE" w:rsidRPr="00211B61">
        <w:t xml:space="preserve"> </w:t>
      </w:r>
      <w:r w:rsidRPr="00211B61">
        <w:t>2017/1485</w:t>
      </w:r>
      <w:r w:rsidR="00470AEE" w:rsidRPr="00211B61">
        <w:t xml:space="preserve"> </w:t>
      </w:r>
      <w:r w:rsidRPr="00211B61">
        <w:t>of</w:t>
      </w:r>
      <w:r w:rsidR="00470AEE" w:rsidRPr="00211B61">
        <w:t xml:space="preserve"> </w:t>
      </w:r>
      <w:r w:rsidRPr="00211B61">
        <w:t>2</w:t>
      </w:r>
      <w:r w:rsidR="00470AEE" w:rsidRPr="00211B61">
        <w:t xml:space="preserve"> </w:t>
      </w:r>
      <w:r w:rsidRPr="00211B61">
        <w:t>August</w:t>
      </w:r>
      <w:r w:rsidR="00470AEE" w:rsidRPr="00211B61">
        <w:t xml:space="preserve"> </w:t>
      </w:r>
      <w:r w:rsidRPr="00211B61">
        <w:t>2017</w:t>
      </w:r>
      <w:r w:rsidR="00470AEE" w:rsidRPr="00211B61">
        <w:t xml:space="preserve"> </w:t>
      </w:r>
      <w:r w:rsidRPr="00211B61">
        <w:t>establishing</w:t>
      </w:r>
      <w:r w:rsidR="00470AEE" w:rsidRPr="00211B61">
        <w:t xml:space="preserve"> </w:t>
      </w:r>
      <w:r w:rsidRPr="00211B61">
        <w:t>a</w:t>
      </w:r>
      <w:r w:rsidR="00470AEE" w:rsidRPr="00211B61">
        <w:t xml:space="preserve"> </w:t>
      </w:r>
      <w:r w:rsidRPr="00211B61">
        <w:t>guideline</w:t>
      </w:r>
      <w:r w:rsidR="00470AEE" w:rsidRPr="00211B61">
        <w:t xml:space="preserve"> </w:t>
      </w:r>
      <w:r w:rsidRPr="00211B61">
        <w:t>on</w:t>
      </w:r>
      <w:r w:rsidR="00470AEE" w:rsidRPr="00211B61">
        <w:t xml:space="preserve"> </w:t>
      </w:r>
      <w:r w:rsidRPr="00211B61">
        <w:t>electricity</w:t>
      </w:r>
      <w:r w:rsidR="00470AEE" w:rsidRPr="00211B61">
        <w:t xml:space="preserve"> </w:t>
      </w:r>
      <w:r w:rsidRPr="00211B61">
        <w:t>transmission</w:t>
      </w:r>
      <w:r w:rsidR="00470AEE" w:rsidRPr="00211B61">
        <w:t xml:space="preserve"> </w:t>
      </w:r>
      <w:r w:rsidRPr="00211B61">
        <w:t>system</w:t>
      </w:r>
      <w:r w:rsidR="00470AEE" w:rsidRPr="00211B61">
        <w:t xml:space="preserve"> </w:t>
      </w:r>
      <w:r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Pr="00211B61">
        <w:t>.</w:t>
      </w:r>
    </w:p>
    <w:p w14:paraId="384897AE" w14:textId="3D740360" w:rsidR="00EC24B2" w:rsidRPr="00211B61" w:rsidRDefault="00D813FD" w:rsidP="00551AF1">
      <w:pPr>
        <w:pStyle w:val="Heading2"/>
        <w:numPr>
          <w:ilvl w:val="1"/>
          <w:numId w:val="20"/>
        </w:numPr>
      </w:pPr>
      <w:bookmarkStart w:id="9" w:name="_Ref498960634"/>
      <w:bookmarkStart w:id="10" w:name="_Toc122612551"/>
      <w:r w:rsidRPr="00211B61">
        <w:t>Common</w:t>
      </w:r>
      <w:r w:rsidR="00470AEE" w:rsidRPr="00211B61">
        <w:t xml:space="preserve"> </w:t>
      </w:r>
      <w:r w:rsidRPr="00211B61">
        <w:t>P</w:t>
      </w:r>
      <w:r w:rsidR="00EC24B2" w:rsidRPr="00211B61">
        <w:t>ro</w:t>
      </w:r>
      <w:r w:rsidRPr="00211B61">
        <w:t>posal</w:t>
      </w:r>
      <w:r w:rsidR="00470AEE" w:rsidRPr="00211B61">
        <w:t xml:space="preserve"> </w:t>
      </w:r>
      <w:r w:rsidRPr="00211B61">
        <w:t>per</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for</w:t>
      </w:r>
      <w:r w:rsidR="00470AEE" w:rsidRPr="00211B61">
        <w:t xml:space="preserve"> </w:t>
      </w:r>
      <w:r w:rsidRPr="00211B61">
        <w:t>the</w:t>
      </w:r>
      <w:r w:rsidR="00470AEE" w:rsidRPr="00211B61">
        <w:t xml:space="preserve"> </w:t>
      </w:r>
      <w:r w:rsidRPr="00211B61">
        <w:t>D</w:t>
      </w:r>
      <w:r w:rsidR="00EC24B2" w:rsidRPr="00211B61">
        <w:t>etermination</w:t>
      </w:r>
      <w:r w:rsidR="00470AEE" w:rsidRPr="00211B61">
        <w:t xml:space="preserve"> </w:t>
      </w:r>
      <w:r w:rsidR="00EC24B2" w:rsidRPr="00211B61">
        <w:t>of</w:t>
      </w:r>
      <w:r w:rsidR="00470AEE" w:rsidRPr="00211B61">
        <w:t xml:space="preserve"> </w:t>
      </w:r>
      <w:r w:rsidR="00DB5350" w:rsidRPr="00211B61">
        <w:t>LFC</w:t>
      </w:r>
      <w:r w:rsidR="00470AEE" w:rsidRPr="00211B61">
        <w:t xml:space="preserve"> </w:t>
      </w:r>
      <w:r w:rsidR="00DB5350" w:rsidRPr="00211B61">
        <w:t>Blocks</w:t>
      </w:r>
      <w:r w:rsidR="00470AEE" w:rsidRPr="00211B61">
        <w:t xml:space="preserve"> </w:t>
      </w:r>
      <w:r w:rsidR="00EC24B2" w:rsidRPr="00211B61">
        <w:t>in</w:t>
      </w:r>
      <w:r w:rsidR="00470AEE" w:rsidRPr="00211B61">
        <w:t xml:space="preserve"> </w:t>
      </w:r>
      <w:r w:rsidR="00EC24B2" w:rsidRPr="00211B61">
        <w:t>accordance</w:t>
      </w:r>
      <w:r w:rsidR="00470AEE" w:rsidRPr="00211B61">
        <w:t xml:space="preserve"> </w:t>
      </w:r>
      <w:r w:rsidR="00EC24B2" w:rsidRPr="00211B61">
        <w:t>with</w:t>
      </w:r>
      <w:r w:rsidR="00470AEE" w:rsidRPr="00211B61">
        <w:t xml:space="preserve"> </w:t>
      </w:r>
      <w:r w:rsidR="00EC24B2" w:rsidRPr="00211B61">
        <w:t>Article</w:t>
      </w:r>
      <w:r w:rsidR="00470AEE" w:rsidRPr="00211B61">
        <w:t xml:space="preserve"> </w:t>
      </w:r>
      <w:r w:rsidR="00EC24B2" w:rsidRPr="00211B61">
        <w:t>141(2)</w:t>
      </w:r>
      <w:r w:rsidR="00470AEE" w:rsidRPr="00211B61">
        <w:t xml:space="preserve"> </w:t>
      </w:r>
      <w:r w:rsidR="00EC24B2" w:rsidRPr="00211B61">
        <w:t>(mandatory</w:t>
      </w:r>
      <w:r w:rsidR="00470AEE" w:rsidRPr="00211B61">
        <w:t xml:space="preserve"> </w:t>
      </w:r>
      <w:r w:rsidR="00EC24B2" w:rsidRPr="00211B61">
        <w:t>&amp;</w:t>
      </w:r>
      <w:r w:rsidR="00470AEE" w:rsidRPr="00211B61">
        <w:t xml:space="preserve"> </w:t>
      </w:r>
      <w:r w:rsidR="00EC24B2" w:rsidRPr="00211B61">
        <w:t>NRA</w:t>
      </w:r>
      <w:r w:rsidR="00470AEE" w:rsidRPr="00211B61">
        <w:t xml:space="preserve"> </w:t>
      </w:r>
      <w:r w:rsidR="00EC24B2" w:rsidRPr="00211B61">
        <w:t>approval)</w:t>
      </w:r>
      <w:bookmarkEnd w:id="9"/>
      <w:bookmarkEnd w:id="10"/>
    </w:p>
    <w:p w14:paraId="2FE2A2A2" w14:textId="2F535463" w:rsidR="001F0056" w:rsidRPr="00211B61" w:rsidRDefault="008E7E0B" w:rsidP="00E2092C">
      <w:r w:rsidRPr="008E7E0B">
        <w:t>The SAFA-Parties agree that the document “Determination of LFC blocks for the Synchronous Area Continental Europe, in amended version of 11 February 2022” that has been approved by SAFA Parties on 2 February 2022, and subsequently by competent regulatory authorities in accordance with Article 6 (2) SO GL, shall be applied by all SAFA-Parties.</w:t>
      </w:r>
    </w:p>
    <w:p w14:paraId="4B152F50" w14:textId="77777777" w:rsidR="00646727" w:rsidRPr="00211B61" w:rsidRDefault="00646727" w:rsidP="0017653A"/>
    <w:p w14:paraId="2ED1D8AD" w14:textId="73CF6B3C" w:rsidR="00453CD2" w:rsidRPr="00211B61" w:rsidRDefault="00453CD2" w:rsidP="00551AF1">
      <w:pPr>
        <w:pStyle w:val="Heading1"/>
        <w:numPr>
          <w:ilvl w:val="0"/>
          <w:numId w:val="20"/>
        </w:numPr>
      </w:pPr>
      <w:bookmarkStart w:id="11" w:name="_Toc122612552"/>
      <w:r w:rsidRPr="00211B61">
        <w:lastRenderedPageBreak/>
        <w:t>Methodologies,</w:t>
      </w:r>
      <w:r w:rsidR="00470AEE" w:rsidRPr="00211B61">
        <w:t xml:space="preserve"> </w:t>
      </w:r>
      <w:r w:rsidR="00A91276"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00A91276" w:rsidRPr="00211B61">
        <w:t>Subject</w:t>
      </w:r>
      <w:r w:rsidR="00470AEE" w:rsidRPr="00211B61">
        <w:t xml:space="preserve"> </w:t>
      </w:r>
      <w:r w:rsidRPr="00211B61">
        <w:t>to</w:t>
      </w:r>
      <w:r w:rsidR="00470AEE" w:rsidRPr="00211B61">
        <w:t xml:space="preserve"> </w:t>
      </w:r>
      <w:r w:rsidR="00A91276" w:rsidRPr="00211B61">
        <w:t>Approval</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EF0A57" w:rsidRPr="00211B61">
        <w:t>TSOs</w:t>
      </w:r>
      <w:bookmarkEnd w:id="11"/>
    </w:p>
    <w:p w14:paraId="7B776540" w14:textId="6C50DF74" w:rsidR="000A4C3B" w:rsidRPr="00211B61" w:rsidRDefault="002630E3" w:rsidP="00060F46">
      <w:r w:rsidRPr="00211B61">
        <w:t>The</w:t>
      </w:r>
      <w:r w:rsidR="00470AEE" w:rsidRPr="00211B61">
        <w:t xml:space="preserve"> </w:t>
      </w:r>
      <w:r w:rsidRPr="00211B61">
        <w:t>following</w:t>
      </w:r>
      <w:r w:rsidR="00470AEE" w:rsidRPr="00211B61">
        <w:t xml:space="preserve"> </w:t>
      </w:r>
      <w:r w:rsidR="00453CD2" w:rsidRPr="00211B61">
        <w:t>section</w:t>
      </w:r>
      <w:r w:rsidR="00470AEE" w:rsidRPr="00211B61">
        <w:t xml:space="preserve"> </w:t>
      </w:r>
      <w:r w:rsidR="00453CD2" w:rsidRPr="00211B61">
        <w:t>includes</w:t>
      </w:r>
      <w:r w:rsidR="00470AEE" w:rsidRPr="00211B61">
        <w:t xml:space="preserve"> </w:t>
      </w:r>
      <w:r w:rsidR="00453CD2" w:rsidRPr="00211B61">
        <w:t>all</w:t>
      </w:r>
      <w:r w:rsidR="00470AEE" w:rsidRPr="00211B61">
        <w:t xml:space="preserve"> </w:t>
      </w:r>
      <w:r w:rsidR="00453CD2" w:rsidRPr="00211B61">
        <w:t>methodologies,</w:t>
      </w:r>
      <w:r w:rsidR="00470AEE" w:rsidRPr="00211B61">
        <w:t xml:space="preserve"> </w:t>
      </w:r>
      <w:r w:rsidR="00453CD2" w:rsidRPr="00211B61">
        <w:t>conditions</w:t>
      </w:r>
      <w:r w:rsidR="00470AEE" w:rsidRPr="00211B61">
        <w:t xml:space="preserve"> </w:t>
      </w:r>
      <w:r w:rsidR="00453CD2" w:rsidRPr="00211B61">
        <w:t>and</w:t>
      </w:r>
      <w:r w:rsidR="00470AEE" w:rsidRPr="00211B61">
        <w:t xml:space="preserve"> </w:t>
      </w:r>
      <w:r w:rsidR="00453CD2" w:rsidRPr="00211B61">
        <w:t>values</w:t>
      </w:r>
      <w:r w:rsidR="00470AEE" w:rsidRPr="00211B61">
        <w:t xml:space="preserve"> </w:t>
      </w:r>
      <w:r w:rsidR="00453CD2" w:rsidRPr="00211B61">
        <w:t>which</w:t>
      </w:r>
      <w:r w:rsidR="00470AEE" w:rsidRPr="00211B61">
        <w:t xml:space="preserve"> </w:t>
      </w:r>
      <w:r w:rsidR="00960CA6" w:rsidRPr="00211B61">
        <w:t>were</w:t>
      </w:r>
      <w:r w:rsidR="00470AEE" w:rsidRPr="00211B61">
        <w:t xml:space="preserve"> </w:t>
      </w:r>
      <w:r w:rsidR="00EF0A57" w:rsidRPr="00211B61">
        <w:t>jointly</w:t>
      </w:r>
      <w:r w:rsidR="00470AEE" w:rsidRPr="00211B61">
        <w:t xml:space="preserve"> </w:t>
      </w:r>
      <w:r w:rsidR="00EF0A57" w:rsidRPr="00211B61">
        <w:t>developed</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794C1A" w:rsidRPr="00211B61">
        <w:t>CE</w:t>
      </w:r>
      <w:r w:rsidR="00470AEE" w:rsidRPr="00211B61">
        <w:t xml:space="preserve"> </w:t>
      </w:r>
      <w:r w:rsidR="00EF0A57" w:rsidRPr="00211B61">
        <w:t>TSOs</w:t>
      </w:r>
      <w:r w:rsidR="00470AEE" w:rsidRPr="00211B61">
        <w:t xml:space="preserve"> </w:t>
      </w:r>
      <w:r w:rsidR="00453CD2" w:rsidRPr="00211B61">
        <w:t>according</w:t>
      </w:r>
      <w:r w:rsidR="00470AEE" w:rsidRPr="00211B61">
        <w:t xml:space="preserve"> </w:t>
      </w:r>
      <w:r w:rsidR="00453CD2" w:rsidRPr="00211B61">
        <w:t>to</w:t>
      </w:r>
      <w:r w:rsidR="00470AEE" w:rsidRPr="00211B61">
        <w:t xml:space="preserve"> </w:t>
      </w:r>
      <w:r w:rsidR="00A8560C" w:rsidRPr="00211B61">
        <w:t>Article</w:t>
      </w:r>
      <w:r w:rsidR="00470AEE" w:rsidRPr="00211B61">
        <w:t xml:space="preserve"> </w:t>
      </w:r>
      <w:r w:rsidR="00EF0A57" w:rsidRPr="00211B61">
        <w:t>118</w:t>
      </w:r>
      <w:r w:rsidR="00470AEE" w:rsidRPr="00211B61">
        <w:t xml:space="preserve"> </w:t>
      </w:r>
      <w:r w:rsidR="004475EE" w:rsidRPr="00211B61">
        <w:t>of</w:t>
      </w:r>
      <w:r w:rsidR="00470AEE" w:rsidRPr="00211B61">
        <w:t xml:space="preserve"> </w:t>
      </w:r>
      <w:r w:rsidR="004475EE" w:rsidRPr="00211B61">
        <w:t>the</w:t>
      </w:r>
      <w:r w:rsidR="00470AEE" w:rsidRPr="00211B61">
        <w:t xml:space="preserve"> </w:t>
      </w:r>
      <w:r w:rsidR="00EF0A57" w:rsidRPr="00211B61">
        <w:t>SO</w:t>
      </w:r>
      <w:r w:rsidR="00470AEE" w:rsidRPr="00211B61">
        <w:t xml:space="preserve"> </w:t>
      </w:r>
      <w:r w:rsidR="00EF0A57" w:rsidRPr="00211B61">
        <w:t>GL</w:t>
      </w:r>
      <w:r w:rsidR="00830448" w:rsidRPr="00211B61">
        <w:t xml:space="preserve"> and have been approved according to Article 5 of the SO GL on 7 September 2018</w:t>
      </w:r>
      <w:r w:rsidR="00EF0A57" w:rsidRPr="00211B61">
        <w:t>,</w:t>
      </w:r>
      <w:r w:rsidR="00470AEE" w:rsidRPr="00211B61">
        <w:t xml:space="preserve"> </w:t>
      </w:r>
      <w:r w:rsidR="00830448" w:rsidRPr="00211B61">
        <w:t>but</w:t>
      </w:r>
      <w:r w:rsidR="00470AEE" w:rsidRPr="00211B61">
        <w:t xml:space="preserve"> </w:t>
      </w:r>
      <w:r w:rsidR="00CD6BF3" w:rsidRPr="00211B61">
        <w:t>are</w:t>
      </w:r>
      <w:r w:rsidR="00470AEE" w:rsidRPr="00211B61">
        <w:t xml:space="preserve"> </w:t>
      </w:r>
      <w:r w:rsidR="00EF0A57" w:rsidRPr="00211B61">
        <w:t>not</w:t>
      </w:r>
      <w:r w:rsidR="00470AEE" w:rsidRPr="00211B61">
        <w:t xml:space="preserve"> </w:t>
      </w:r>
      <w:r w:rsidR="00EF0A57" w:rsidRPr="00211B61">
        <w:t>subject</w:t>
      </w:r>
      <w:r w:rsidR="00470AEE" w:rsidRPr="00211B61">
        <w:t xml:space="preserve"> </w:t>
      </w:r>
      <w:r w:rsidR="00EF0A57" w:rsidRPr="00211B61">
        <w:t>to</w:t>
      </w:r>
      <w:r w:rsidR="00470AEE" w:rsidRPr="00211B61">
        <w:t xml:space="preserve"> </w:t>
      </w:r>
      <w:r w:rsidR="00EF0A57" w:rsidRPr="00211B61">
        <w:t>approval</w:t>
      </w:r>
      <w:r w:rsidR="00470AEE" w:rsidRPr="00211B61">
        <w:t xml:space="preserve"> </w:t>
      </w:r>
      <w:r w:rsidR="00EF0A57" w:rsidRPr="00211B61">
        <w:t>by</w:t>
      </w:r>
      <w:r w:rsidR="00470AEE" w:rsidRPr="00211B61">
        <w:t xml:space="preserve"> </w:t>
      </w:r>
      <w:r w:rsidR="00EF0A57" w:rsidRPr="00211B61">
        <w:t>the</w:t>
      </w:r>
      <w:r w:rsidR="00470AEE" w:rsidRPr="00211B61">
        <w:t xml:space="preserve"> </w:t>
      </w:r>
      <w:r w:rsidR="00EF0A57" w:rsidRPr="00211B61">
        <w:t>regulatory</w:t>
      </w:r>
      <w:r w:rsidR="00470AEE" w:rsidRPr="00211B61">
        <w:t xml:space="preserve"> </w:t>
      </w:r>
      <w:r w:rsidR="00CD6BF3" w:rsidRPr="00211B61">
        <w:t>authorities</w:t>
      </w:r>
      <w:r w:rsidR="00EF0A57" w:rsidRPr="00211B61">
        <w:t>.</w:t>
      </w:r>
    </w:p>
    <w:p w14:paraId="217081C3" w14:textId="5BF2E1DD" w:rsidR="000A4C3B" w:rsidRPr="00211B61" w:rsidRDefault="000A4C3B" w:rsidP="00551AF1">
      <w:pPr>
        <w:pStyle w:val="Heading2"/>
        <w:numPr>
          <w:ilvl w:val="1"/>
          <w:numId w:val="20"/>
        </w:numPr>
      </w:pPr>
      <w:bookmarkStart w:id="12" w:name="_Ref512338506"/>
      <w:bookmarkStart w:id="13" w:name="_Toc122612553"/>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118(1)(d)</w:t>
      </w:r>
      <w:r w:rsidR="00470AEE" w:rsidRPr="00211B61">
        <w:t xml:space="preserve"> </w:t>
      </w:r>
      <w:r w:rsidRPr="00211B61">
        <w:t>(mandatory)</w:t>
      </w:r>
      <w:bookmarkEnd w:id="12"/>
      <w:bookmarkEnd w:id="13"/>
    </w:p>
    <w:p w14:paraId="2BBF2135" w14:textId="0F938F34" w:rsidR="00F00E98" w:rsidRPr="00DF0E30" w:rsidRDefault="00F00E98" w:rsidP="00DF0E30">
      <w:pPr>
        <w:spacing w:line="259" w:lineRule="auto"/>
        <w:rPr>
          <w:rFonts w:cstheme="minorHAnsi"/>
        </w:rPr>
      </w:pPr>
      <w:r w:rsidRPr="00397DE8">
        <w:rPr>
          <w:rFonts w:cstheme="minorHAnsi"/>
        </w:rPr>
        <w:t>The</w:t>
      </w:r>
      <w:r w:rsidR="00470AEE" w:rsidRPr="00397DE8">
        <w:rPr>
          <w:rFonts w:cstheme="minorHAnsi"/>
        </w:rPr>
        <w:t xml:space="preserve"> </w:t>
      </w:r>
      <w:r w:rsidRPr="00397DE8">
        <w:rPr>
          <w:rFonts w:cstheme="minorHAnsi"/>
        </w:rPr>
        <w:t>mandatory</w:t>
      </w:r>
      <w:r w:rsidR="00470AEE" w:rsidRPr="00397DE8">
        <w:rPr>
          <w:rFonts w:cstheme="minorHAnsi"/>
        </w:rPr>
        <w:t xml:space="preserve"> </w:t>
      </w:r>
      <w:r w:rsidRPr="00397DE8">
        <w:rPr>
          <w:rFonts w:cstheme="minorHAnsi"/>
        </w:rPr>
        <w:t>assessment</w:t>
      </w:r>
      <w:r w:rsidR="00470AEE" w:rsidRPr="00736607">
        <w:rPr>
          <w:rFonts w:cstheme="minorHAnsi"/>
        </w:rPr>
        <w:t xml:space="preserve"> </w:t>
      </w:r>
      <w:r w:rsidRPr="00B728D1">
        <w:rPr>
          <w:rFonts w:cstheme="minorHAnsi"/>
        </w:rPr>
        <w:t>of</w:t>
      </w:r>
      <w:r w:rsidR="00470AEE" w:rsidRPr="00FA6D9C">
        <w:rPr>
          <w:rFonts w:cstheme="minorHAnsi"/>
        </w:rPr>
        <w:t xml:space="preserve"> </w:t>
      </w:r>
      <w:r w:rsidRPr="00D43ABD">
        <w:rPr>
          <w:rFonts w:cstheme="minorHAnsi"/>
        </w:rPr>
        <w:t>the</w:t>
      </w:r>
      <w:r w:rsidR="00470AEE" w:rsidRPr="00D43ABD">
        <w:rPr>
          <w:rFonts w:cstheme="minorHAnsi"/>
        </w:rPr>
        <w:t xml:space="preserve"> </w:t>
      </w:r>
      <w:r w:rsidRPr="00D43ABD">
        <w:rPr>
          <w:rFonts w:cstheme="minorHAnsi"/>
        </w:rPr>
        <w:t>load-frequency</w:t>
      </w:r>
      <w:r w:rsidR="00470AEE" w:rsidRPr="006616C0">
        <w:rPr>
          <w:rFonts w:cstheme="minorHAnsi"/>
        </w:rPr>
        <w:t xml:space="preserve"> </w:t>
      </w:r>
      <w:r w:rsidRPr="006616C0">
        <w:rPr>
          <w:rFonts w:cstheme="minorHAnsi"/>
        </w:rPr>
        <w:t>control</w:t>
      </w:r>
      <w:r w:rsidR="00470AEE" w:rsidRPr="006616C0">
        <w:rPr>
          <w:rFonts w:cstheme="minorHAnsi"/>
        </w:rPr>
        <w:t xml:space="preserve"> </w:t>
      </w:r>
      <w:r w:rsidRPr="006616C0">
        <w:rPr>
          <w:rFonts w:cstheme="minorHAnsi"/>
        </w:rPr>
        <w:t>performance</w:t>
      </w:r>
      <w:r w:rsidR="00470AEE" w:rsidRPr="006616C0">
        <w:rPr>
          <w:rFonts w:cstheme="minorHAnsi"/>
        </w:rPr>
        <w:t xml:space="preserve"> </w:t>
      </w:r>
      <w:r w:rsidRPr="006616C0">
        <w:rPr>
          <w:rFonts w:cstheme="minorHAnsi"/>
        </w:rPr>
        <w:t>of</w:t>
      </w:r>
      <w:r w:rsidR="00470AEE" w:rsidRPr="006616C0">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LFC</w:t>
      </w:r>
      <w:r w:rsidR="00470AEE" w:rsidRPr="00274E84">
        <w:rPr>
          <w:rFonts w:cstheme="minorHAnsi"/>
        </w:rPr>
        <w:t xml:space="preserve"> </w:t>
      </w:r>
      <w:r w:rsidRPr="00274E84">
        <w:rPr>
          <w:rFonts w:cstheme="minorHAnsi"/>
        </w:rPr>
        <w:t>blocks</w:t>
      </w:r>
      <w:r w:rsidR="00470AEE" w:rsidRPr="00274E84">
        <w:rPr>
          <w:rFonts w:cstheme="minorHAnsi"/>
        </w:rPr>
        <w:t xml:space="preserve"> </w:t>
      </w:r>
      <w:r w:rsidRPr="00343772">
        <w:rPr>
          <w:rFonts w:cstheme="minorHAnsi"/>
        </w:rPr>
        <w:t>shall</w:t>
      </w:r>
      <w:r w:rsidR="00470AEE" w:rsidRPr="00343772">
        <w:rPr>
          <w:rFonts w:cstheme="minorHAnsi"/>
        </w:rPr>
        <w:t xml:space="preserve"> </w:t>
      </w:r>
      <w:r w:rsidRPr="006245E9">
        <w:rPr>
          <w:rFonts w:cstheme="minorHAnsi"/>
        </w:rPr>
        <w:t>be</w:t>
      </w:r>
      <w:r w:rsidR="00470AEE" w:rsidRPr="00DF0E30">
        <w:rPr>
          <w:rFonts w:cstheme="minorHAnsi"/>
        </w:rPr>
        <w:t xml:space="preserve"> </w:t>
      </w:r>
      <w:r w:rsidRPr="00DF0E30">
        <w:rPr>
          <w:rFonts w:cstheme="minorHAnsi"/>
        </w:rPr>
        <w:t>based</w:t>
      </w:r>
      <w:r w:rsidR="00470AEE" w:rsidRPr="00DF0E30">
        <w:rPr>
          <w:rFonts w:cstheme="minorHAnsi"/>
        </w:rPr>
        <w:t xml:space="preserve"> </w:t>
      </w:r>
      <w:r w:rsidRPr="00DF0E30">
        <w:rPr>
          <w:rFonts w:cstheme="minorHAnsi"/>
        </w:rPr>
        <w:t>on</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ACE</w:t>
      </w:r>
      <w:r w:rsidR="00470AEE" w:rsidRPr="00DF0E30">
        <w:rPr>
          <w:rFonts w:cstheme="minorHAnsi"/>
        </w:rPr>
        <w:t xml:space="preserve"> </w:t>
      </w:r>
      <w:r w:rsidRPr="00DF0E30">
        <w:rPr>
          <w:rFonts w:cstheme="minorHAnsi"/>
        </w:rPr>
        <w:t>target</w:t>
      </w:r>
      <w:r w:rsidR="00470AEE" w:rsidRPr="00DF0E30">
        <w:rPr>
          <w:rFonts w:cstheme="minorHAnsi"/>
        </w:rPr>
        <w:t xml:space="preserve"> </w:t>
      </w:r>
      <w:r w:rsidRPr="00DF0E30">
        <w:rPr>
          <w:rFonts w:cstheme="minorHAnsi"/>
        </w:rPr>
        <w:t>parameters</w:t>
      </w:r>
      <w:r w:rsidR="00470AEE" w:rsidRPr="00DF0E30">
        <w:rPr>
          <w:rFonts w:cstheme="minorHAnsi"/>
        </w:rPr>
        <w:t xml:space="preserve"> </w:t>
      </w:r>
      <w:r w:rsidRPr="00DF0E30">
        <w:rPr>
          <w:rFonts w:cstheme="minorHAnsi"/>
        </w:rPr>
        <w:t>and</w:t>
      </w:r>
      <w:r w:rsidR="00470AEE" w:rsidRPr="00DF0E30">
        <w:rPr>
          <w:rFonts w:cstheme="minorHAnsi"/>
        </w:rPr>
        <w:t xml:space="preserve"> </w:t>
      </w:r>
      <w:r w:rsidR="00914EA6" w:rsidRPr="00DF0E30">
        <w:rPr>
          <w:rFonts w:cstheme="minorHAnsi"/>
        </w:rPr>
        <w:t>f</w:t>
      </w:r>
      <w:r w:rsidRPr="00DF0E30">
        <w:rPr>
          <w:rFonts w:cstheme="minorHAnsi"/>
        </w:rPr>
        <w:t>requency</w:t>
      </w:r>
      <w:r w:rsidR="00470AEE" w:rsidRPr="00DF0E30">
        <w:rPr>
          <w:rFonts w:cstheme="minorHAnsi"/>
        </w:rPr>
        <w:t xml:space="preserve"> </w:t>
      </w:r>
      <w:r w:rsidRPr="00DF0E30">
        <w:rPr>
          <w:rFonts w:cstheme="minorHAnsi"/>
        </w:rPr>
        <w:t>quality</w:t>
      </w:r>
      <w:r w:rsidR="00470AEE" w:rsidRPr="00DF0E30">
        <w:rPr>
          <w:rFonts w:cstheme="minorHAnsi"/>
        </w:rPr>
        <w:t xml:space="preserve"> </w:t>
      </w:r>
      <w:r w:rsidRPr="00DF0E30">
        <w:rPr>
          <w:rFonts w:cstheme="minorHAnsi"/>
        </w:rPr>
        <w:t>evaluation</w:t>
      </w:r>
      <w:r w:rsidR="00470AEE" w:rsidRPr="00DF0E30">
        <w:rPr>
          <w:rFonts w:cstheme="minorHAnsi"/>
        </w:rPr>
        <w:t xml:space="preserve"> </w:t>
      </w:r>
      <w:r w:rsidRPr="00DF0E30">
        <w:rPr>
          <w:rFonts w:cstheme="minorHAnsi"/>
        </w:rPr>
        <w:t>criteria</w:t>
      </w:r>
      <w:r w:rsidR="00470AEE" w:rsidRPr="00DF0E30">
        <w:rPr>
          <w:rFonts w:cstheme="minorHAnsi"/>
        </w:rPr>
        <w:t xml:space="preserve"> </w:t>
      </w:r>
      <w:r w:rsidRPr="00DF0E30">
        <w:rPr>
          <w:rFonts w:cstheme="minorHAnsi"/>
        </w:rPr>
        <w:t>according</w:t>
      </w:r>
      <w:r w:rsidR="00470AEE" w:rsidRPr="00DF0E30">
        <w:rPr>
          <w:rFonts w:cstheme="minorHAnsi"/>
        </w:rPr>
        <w:t xml:space="preserve"> </w:t>
      </w:r>
      <w:r w:rsidRPr="00DF0E30">
        <w:rPr>
          <w:rFonts w:cstheme="minorHAnsi"/>
        </w:rPr>
        <w:t>to</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Article</w:t>
      </w:r>
      <w:r w:rsidR="00470AEE" w:rsidRPr="00DF0E30">
        <w:rPr>
          <w:rFonts w:cstheme="minorHAnsi"/>
        </w:rPr>
        <w:t xml:space="preserve"> </w:t>
      </w:r>
      <w:r w:rsidRPr="00DF0E30">
        <w:rPr>
          <w:rFonts w:cstheme="minorHAnsi"/>
        </w:rPr>
        <w:t>128</w:t>
      </w:r>
      <w:r w:rsidR="00470AEE" w:rsidRPr="00DF0E30">
        <w:rPr>
          <w:rFonts w:cstheme="minorHAnsi"/>
        </w:rPr>
        <w:t xml:space="preserve"> </w:t>
      </w:r>
      <w:r w:rsidRPr="00DF0E30">
        <w:rPr>
          <w:rFonts w:cstheme="minorHAnsi"/>
        </w:rPr>
        <w:t>and</w:t>
      </w:r>
      <w:r w:rsidR="00470AEE" w:rsidRPr="00DF0E30">
        <w:rPr>
          <w:rFonts w:cstheme="minorHAnsi"/>
        </w:rPr>
        <w:t xml:space="preserve"> </w:t>
      </w:r>
      <w:r w:rsidRPr="00DF0E30">
        <w:rPr>
          <w:rFonts w:cstheme="minorHAnsi"/>
        </w:rPr>
        <w:t>131</w:t>
      </w:r>
      <w:r w:rsidR="00470AEE" w:rsidRPr="00DF0E30">
        <w:rPr>
          <w:rFonts w:cstheme="minorHAnsi"/>
        </w:rPr>
        <w:t xml:space="preserve"> </w:t>
      </w:r>
      <w:r w:rsidRPr="00DF0E30">
        <w:rPr>
          <w:rFonts w:cstheme="minorHAnsi"/>
        </w:rPr>
        <w:t>of</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SO</w:t>
      </w:r>
      <w:r w:rsidR="00470AEE" w:rsidRPr="00DF0E30">
        <w:rPr>
          <w:rFonts w:cstheme="minorHAnsi"/>
        </w:rPr>
        <w:t xml:space="preserve"> </w:t>
      </w:r>
      <w:r w:rsidRPr="00DF0E30">
        <w:rPr>
          <w:rFonts w:cstheme="minorHAnsi"/>
        </w:rPr>
        <w:t>GL.</w:t>
      </w:r>
    </w:p>
    <w:p w14:paraId="7A464604" w14:textId="3A4209A0" w:rsidR="00914EA6" w:rsidRDefault="00F00E98" w:rsidP="00DF0E30">
      <w:pPr>
        <w:spacing w:line="259" w:lineRule="auto"/>
      </w:pPr>
      <w:r w:rsidRPr="00DF0E30">
        <w:rPr>
          <w:rFonts w:cstheme="minorHAnsi"/>
        </w:rPr>
        <w:t>The</w:t>
      </w:r>
      <w:r w:rsidR="00470AEE" w:rsidRPr="00DF0E30">
        <w:rPr>
          <w:rFonts w:cstheme="minorHAnsi"/>
        </w:rPr>
        <w:t xml:space="preserve"> </w:t>
      </w:r>
      <w:r w:rsidRPr="00DF0E30">
        <w:rPr>
          <w:rFonts w:cstheme="minorHAnsi"/>
        </w:rPr>
        <w:t>objective</w:t>
      </w:r>
      <w:r w:rsidR="00470AEE" w:rsidRPr="00211B61">
        <w:t xml:space="preserve"> </w:t>
      </w:r>
      <w:r w:rsidRPr="00211B61">
        <w:t>behind</w:t>
      </w:r>
      <w:r w:rsidR="00470AEE" w:rsidRPr="00211B61">
        <w:t xml:space="preserve"> </w:t>
      </w:r>
      <w:r w:rsidRPr="00211B61">
        <w:t>the</w:t>
      </w:r>
      <w:r w:rsidR="00470AEE" w:rsidRPr="00211B61">
        <w:t xml:space="preserve"> </w:t>
      </w:r>
      <w:r w:rsidRPr="00211B61">
        <w:t>level</w:t>
      </w:r>
      <w:r w:rsidR="00470AEE" w:rsidRPr="00211B61">
        <w:t xml:space="preserve"> </w:t>
      </w:r>
      <w:r w:rsidRPr="00211B61">
        <w:t>1</w:t>
      </w:r>
      <w:r w:rsidR="00470AEE" w:rsidRPr="00211B61">
        <w:t xml:space="preserve"> </w:t>
      </w:r>
      <w:r w:rsidRPr="00211B61">
        <w:t>and</w:t>
      </w:r>
      <w:r w:rsidR="00470AEE" w:rsidRPr="00211B61">
        <w:t xml:space="preserve"> </w:t>
      </w:r>
      <w:r w:rsidRPr="00211B61">
        <w:t>level</w:t>
      </w:r>
      <w:r w:rsidR="00470AEE" w:rsidRPr="00211B61">
        <w:t xml:space="preserve"> </w:t>
      </w:r>
      <w:r w:rsidRPr="00211B61">
        <w:t>2</w:t>
      </w:r>
      <w:r w:rsidR="00470AEE" w:rsidRPr="00211B61">
        <w:t xml:space="preserve"> </w:t>
      </w:r>
      <w:r w:rsidRPr="00211B61">
        <w:t>parameters</w:t>
      </w:r>
      <w:r w:rsidR="00470AEE" w:rsidRPr="00211B61">
        <w:t xml:space="preserve"> </w:t>
      </w:r>
      <w:r w:rsidRPr="00211B61">
        <w:t>is</w:t>
      </w:r>
      <w:r w:rsidR="00470AEE" w:rsidRPr="00211B61">
        <w:t xml:space="preserve"> </w:t>
      </w:r>
      <w:r w:rsidRPr="00211B61">
        <w:t>to</w:t>
      </w:r>
      <w:r w:rsidR="00470AEE" w:rsidRPr="00211B61">
        <w:t xml:space="preserve"> </w:t>
      </w:r>
      <w:r w:rsidRPr="00211B61">
        <w:t>provide</w:t>
      </w:r>
      <w:r w:rsidR="00470AEE" w:rsidRPr="00211B61">
        <w:t xml:space="preserve"> </w:t>
      </w:r>
      <w:r w:rsidRPr="00211B61">
        <w:t>quality</w:t>
      </w:r>
      <w:r w:rsidR="00470AEE" w:rsidRPr="00211B61">
        <w:t xml:space="preserve"> </w:t>
      </w:r>
      <w:r w:rsidRPr="00211B61">
        <w:t>targets</w:t>
      </w:r>
      <w:r w:rsidR="00470AEE" w:rsidRPr="00211B61">
        <w:t xml:space="preserve"> </w:t>
      </w:r>
      <w:r w:rsidRPr="00211B61">
        <w:t>for</w:t>
      </w:r>
      <w:r w:rsidR="00470AEE" w:rsidRPr="00211B61">
        <w:t xml:space="preserve"> </w:t>
      </w:r>
      <w:r w:rsidRPr="00211B61">
        <w:t>the</w:t>
      </w:r>
      <w:r w:rsidR="00470AEE" w:rsidRPr="00211B61">
        <w:t xml:space="preserve"> </w:t>
      </w:r>
      <w:r w:rsidRPr="00211B61">
        <w:t>individual</w:t>
      </w:r>
      <w:r w:rsidR="00470AEE" w:rsidRPr="00211B61">
        <w:t xml:space="preserve"> </w:t>
      </w:r>
      <w:r w:rsidRPr="00211B61">
        <w:t>ACE</w:t>
      </w:r>
      <w:r w:rsidR="00470AEE" w:rsidRPr="00211B61">
        <w:t xml:space="preserve"> </w:t>
      </w:r>
      <w:r w:rsidRPr="00211B61">
        <w:t>quality</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Since</w:t>
      </w:r>
      <w:r w:rsidR="00470AEE" w:rsidRPr="00211B61">
        <w:t xml:space="preserve"> </w:t>
      </w:r>
      <w:r w:rsidRPr="00211B61">
        <w:t>it</w:t>
      </w:r>
      <w:r w:rsidR="00470AEE" w:rsidRPr="00211B61">
        <w:t xml:space="preserve"> </w:t>
      </w:r>
      <w:r w:rsidRPr="00211B61">
        <w:t>is</w:t>
      </w:r>
      <w:r w:rsidR="00470AEE" w:rsidRPr="00211B61">
        <w:t xml:space="preserve"> </w:t>
      </w:r>
      <w:r w:rsidRPr="00211B61">
        <w:t>the</w:t>
      </w:r>
      <w:r w:rsidR="00470AEE" w:rsidRPr="00211B61">
        <w:t xml:space="preserve"> </w:t>
      </w:r>
      <w:r w:rsidRPr="00211B61">
        <w:t>responsibility</w:t>
      </w:r>
      <w:r w:rsidR="00470AEE" w:rsidRPr="00211B61">
        <w:t xml:space="preserve"> </w:t>
      </w:r>
      <w:r w:rsidRPr="00211B61">
        <w:t>of</w:t>
      </w:r>
      <w:r w:rsidR="00470AEE" w:rsidRPr="00211B61">
        <w:t xml:space="preserve"> </w:t>
      </w:r>
      <w:r w:rsidRPr="00211B61">
        <w:t>each</w:t>
      </w:r>
      <w:r w:rsidR="00470AEE" w:rsidRPr="00211B61">
        <w:t xml:space="preserve"> </w:t>
      </w:r>
      <w:r w:rsidRPr="00211B61">
        <w:t>TSO</w:t>
      </w:r>
      <w:r w:rsidR="00470AEE" w:rsidRPr="00211B61">
        <w:t xml:space="preserve"> </w:t>
      </w:r>
      <w:r w:rsidRPr="00211B61">
        <w:t>in</w:t>
      </w:r>
      <w:r w:rsidR="00470AEE" w:rsidRPr="00211B61">
        <w:t xml:space="preserve"> </w:t>
      </w:r>
      <w:r w:rsidRPr="00211B61">
        <w:t>its</w:t>
      </w:r>
      <w:r w:rsidR="00470AEE" w:rsidRPr="00211B61">
        <w:t xml:space="preserve"> </w:t>
      </w:r>
      <w:r w:rsidRPr="00211B61">
        <w:t>LFC</w:t>
      </w:r>
      <w:r w:rsidR="00470AEE" w:rsidRPr="00211B61">
        <w:t xml:space="preserve"> </w:t>
      </w:r>
      <w:r w:rsidRPr="00211B61">
        <w:t>block</w:t>
      </w:r>
      <w:r w:rsidR="00470AEE" w:rsidRPr="00211B61">
        <w:t xml:space="preserve"> </w:t>
      </w:r>
      <w:r w:rsidRPr="00211B61">
        <w:t>to</w:t>
      </w:r>
      <w:r w:rsidR="00470AEE" w:rsidRPr="00211B61">
        <w:t xml:space="preserve"> </w:t>
      </w:r>
      <w:r w:rsidRPr="00211B61">
        <w:t>keep</w:t>
      </w:r>
      <w:r w:rsidR="00470AEE" w:rsidRPr="00211B61">
        <w:t xml:space="preserve"> </w:t>
      </w:r>
      <w:r w:rsidRPr="00211B61">
        <w:t>ACE</w:t>
      </w:r>
      <w:r w:rsidR="00470AEE" w:rsidRPr="00211B61">
        <w:t xml:space="preserve"> </w:t>
      </w:r>
      <w:r w:rsidRPr="00211B61">
        <w:t>as</w:t>
      </w:r>
      <w:r w:rsidR="00470AEE" w:rsidRPr="00211B61">
        <w:t xml:space="preserve"> </w:t>
      </w:r>
      <w:r w:rsidRPr="00211B61">
        <w:t>low</w:t>
      </w:r>
      <w:r w:rsidR="00470AEE" w:rsidRPr="00211B61">
        <w:t xml:space="preserve"> </w:t>
      </w:r>
      <w:r w:rsidRPr="00211B61">
        <w:t>as</w:t>
      </w:r>
      <w:r w:rsidR="00470AEE" w:rsidRPr="00211B61">
        <w:t xml:space="preserve"> </w:t>
      </w:r>
      <w:r w:rsidRPr="00211B61">
        <w:t>possible,</w:t>
      </w:r>
      <w:r w:rsidR="00470AEE" w:rsidRPr="00211B61">
        <w:t xml:space="preserve"> </w:t>
      </w:r>
      <w:r w:rsidRPr="00211B61">
        <w:t>the</w:t>
      </w:r>
      <w:r w:rsidR="00470AEE" w:rsidRPr="00211B61">
        <w:t xml:space="preserve"> </w:t>
      </w:r>
      <w:r w:rsidRPr="00211B61">
        <w:t>level</w:t>
      </w:r>
      <w:r w:rsidR="00470AEE" w:rsidRPr="00211B61">
        <w:t xml:space="preserve"> </w:t>
      </w:r>
      <w:r w:rsidRPr="00211B61">
        <w:t>1</w:t>
      </w:r>
      <w:r w:rsidR="00470AEE" w:rsidRPr="00211B61">
        <w:t xml:space="preserve"> </w:t>
      </w:r>
      <w:r w:rsidRPr="00211B61">
        <w:t>and</w:t>
      </w:r>
      <w:r w:rsidR="00470AEE" w:rsidRPr="00211B61">
        <w:t xml:space="preserve"> </w:t>
      </w:r>
      <w:r w:rsidRPr="00211B61">
        <w:t>level</w:t>
      </w:r>
      <w:r w:rsidR="00470AEE" w:rsidRPr="00211B61">
        <w:t xml:space="preserve"> </w:t>
      </w:r>
      <w:r w:rsidRPr="00211B61">
        <w:t>2</w:t>
      </w:r>
      <w:r w:rsidR="00470AEE" w:rsidRPr="00211B61">
        <w:t xml:space="preserve"> </w:t>
      </w:r>
      <w:r w:rsidRPr="00211B61">
        <w:t>parameters</w:t>
      </w:r>
      <w:r w:rsidR="00470AEE" w:rsidRPr="00211B61">
        <w:t xml:space="preserve"> </w:t>
      </w:r>
      <w:r w:rsidRPr="00211B61">
        <w:t>must</w:t>
      </w:r>
      <w:r w:rsidR="00470AEE" w:rsidRPr="00211B61">
        <w:t xml:space="preserve"> </w:t>
      </w:r>
      <w:r w:rsidRPr="00211B61">
        <w:t>not</w:t>
      </w:r>
      <w:r w:rsidR="00470AEE" w:rsidRPr="00211B61">
        <w:t xml:space="preserve"> </w:t>
      </w:r>
      <w:r w:rsidRPr="00211B61">
        <w:t>be</w:t>
      </w:r>
      <w:r w:rsidR="00470AEE" w:rsidRPr="00211B61">
        <w:t xml:space="preserve"> </w:t>
      </w:r>
      <w:r w:rsidRPr="00211B61">
        <w:t>exploited</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reduce</w:t>
      </w:r>
      <w:r w:rsidR="00470AEE" w:rsidRPr="00211B61">
        <w:t xml:space="preserve"> </w:t>
      </w:r>
      <w:r w:rsidRPr="00211B61">
        <w:t>reserves</w:t>
      </w:r>
      <w:r w:rsidR="00470AEE" w:rsidRPr="00211B61">
        <w:t xml:space="preserve"> </w:t>
      </w:r>
      <w:r w:rsidRPr="00211B61">
        <w:t>or</w:t>
      </w:r>
      <w:r w:rsidR="00470AEE" w:rsidRPr="00211B61">
        <w:t xml:space="preserve"> </w:t>
      </w:r>
      <w:r w:rsidRPr="00211B61">
        <w:t>reserves</w:t>
      </w:r>
      <w:r w:rsidR="00470AEE" w:rsidRPr="00211B61">
        <w:t xml:space="preserve"> </w:t>
      </w:r>
      <w:r w:rsidRPr="00211B61">
        <w:t>activation.</w:t>
      </w:r>
      <w:r w:rsidR="00470AEE" w:rsidRPr="00211B61">
        <w:t xml:space="preserve"> </w:t>
      </w:r>
      <w:r w:rsidRPr="00211B61">
        <w:t>These</w:t>
      </w:r>
      <w:r w:rsidR="00470AEE" w:rsidRPr="00211B61">
        <w:t xml:space="preserve"> </w:t>
      </w:r>
      <w:r w:rsidRPr="00211B61">
        <w:t>parameters</w:t>
      </w:r>
      <w:r w:rsidR="00470AEE" w:rsidRPr="00211B61">
        <w:t xml:space="preserve"> </w:t>
      </w:r>
      <w:r w:rsidRPr="00211B61">
        <w:t>should</w:t>
      </w:r>
      <w:r w:rsidR="00470AEE" w:rsidRPr="00211B61">
        <w:t xml:space="preserve"> </w:t>
      </w:r>
      <w:r w:rsidRPr="00211B61">
        <w:t>rather</w:t>
      </w:r>
      <w:r w:rsidR="00470AEE" w:rsidRPr="00211B61">
        <w:t xml:space="preserve"> </w:t>
      </w:r>
      <w:r w:rsidRPr="00211B61">
        <w:t>be</w:t>
      </w:r>
      <w:r w:rsidR="00470AEE" w:rsidRPr="00211B61">
        <w:t xml:space="preserve"> </w:t>
      </w:r>
      <w:r w:rsidRPr="00211B61">
        <w:t>interpreted</w:t>
      </w:r>
      <w:r w:rsidR="00470AEE" w:rsidRPr="00211B61">
        <w:t xml:space="preserve"> </w:t>
      </w:r>
      <w:r w:rsidRPr="00211B61">
        <w:t>as</w:t>
      </w:r>
      <w:r w:rsidR="00470AEE" w:rsidRPr="00211B61">
        <w:t xml:space="preserve"> </w:t>
      </w:r>
      <w:r w:rsidRPr="00211B61">
        <w:t>an</w:t>
      </w:r>
      <w:r w:rsidR="00470AEE" w:rsidRPr="00211B61">
        <w:t xml:space="preserve"> </w:t>
      </w:r>
      <w:r w:rsidRPr="00211B61">
        <w:t>absolute</w:t>
      </w:r>
      <w:r w:rsidR="00470AEE" w:rsidRPr="00211B61">
        <w:t xml:space="preserve"> </w:t>
      </w:r>
      <w:r w:rsidRPr="00211B61">
        <w:t>warning</w:t>
      </w:r>
      <w:r w:rsidR="00470AEE" w:rsidRPr="00211B61">
        <w:t xml:space="preserve"> </w:t>
      </w:r>
      <w:r w:rsidRPr="00211B61">
        <w:t>limit</w:t>
      </w:r>
      <w:r w:rsidR="00470AEE" w:rsidRPr="00211B61">
        <w:t xml:space="preserve"> </w:t>
      </w:r>
      <w:r w:rsidRPr="00211B61">
        <w:t>that</w:t>
      </w:r>
      <w:r w:rsidR="00470AEE" w:rsidRPr="00211B61">
        <w:t xml:space="preserve"> </w:t>
      </w:r>
      <w:r w:rsidRPr="00211B61">
        <w:t>shows</w:t>
      </w:r>
      <w:r w:rsidR="00470AEE" w:rsidRPr="00211B61">
        <w:t xml:space="preserve"> </w:t>
      </w:r>
      <w:r w:rsidRPr="00211B61">
        <w:t>that</w:t>
      </w:r>
      <w:r w:rsidR="00470AEE" w:rsidRPr="00211B61">
        <w:t xml:space="preserve"> </w:t>
      </w:r>
      <w:r w:rsidRPr="00211B61">
        <w:t>quality</w:t>
      </w:r>
      <w:r w:rsidR="00470AEE" w:rsidRPr="00211B61">
        <w:t xml:space="preserve"> </w:t>
      </w:r>
      <w:r w:rsidRPr="00211B61">
        <w:t>of</w:t>
      </w:r>
      <w:r w:rsidR="00470AEE" w:rsidRPr="00211B61">
        <w:t xml:space="preserve"> </w:t>
      </w:r>
      <w:r w:rsidRPr="00211B61">
        <w:t>ACE</w:t>
      </w:r>
      <w:r w:rsidR="00470AEE" w:rsidRPr="00211B61">
        <w:t xml:space="preserve"> </w:t>
      </w:r>
      <w:r w:rsidRPr="00211B61">
        <w:t>is</w:t>
      </w:r>
      <w:r w:rsidR="00470AEE" w:rsidRPr="00211B61">
        <w:t xml:space="preserve"> </w:t>
      </w:r>
      <w:r w:rsidRPr="00211B61">
        <w:t>below</w:t>
      </w:r>
      <w:r w:rsidR="00470AEE" w:rsidRPr="00211B61">
        <w:t xml:space="preserve"> </w:t>
      </w:r>
      <w:r w:rsidRPr="00211B61">
        <w:t>the</w:t>
      </w:r>
      <w:r w:rsidR="00470AEE" w:rsidRPr="00211B61">
        <w:t xml:space="preserve"> </w:t>
      </w:r>
      <w:r w:rsidRPr="00211B61">
        <w:t>required</w:t>
      </w:r>
      <w:r w:rsidR="00470AEE" w:rsidRPr="00211B61">
        <w:t xml:space="preserve"> </w:t>
      </w:r>
      <w:r w:rsidRPr="00211B61">
        <w:t>standard</w:t>
      </w:r>
      <w:r w:rsidR="00470AEE" w:rsidRPr="00211B61">
        <w:t xml:space="preserve"> </w:t>
      </w:r>
      <w:r w:rsidRPr="00211B61">
        <w:t>and</w:t>
      </w:r>
      <w:r w:rsidR="00470AEE" w:rsidRPr="00211B61">
        <w:t xml:space="preserve"> </w:t>
      </w:r>
      <w:r w:rsidRPr="00211B61">
        <w:t>that</w:t>
      </w:r>
      <w:r w:rsidR="00470AEE" w:rsidRPr="00211B61">
        <w:t xml:space="preserve"> </w:t>
      </w:r>
      <w:r w:rsidRPr="00211B61">
        <w:t>respective</w:t>
      </w:r>
      <w:r w:rsidR="00470AEE" w:rsidRPr="00211B61">
        <w:t xml:space="preserve"> </w:t>
      </w:r>
      <w:r w:rsidRPr="00211B61">
        <w:t>countermeasures</w:t>
      </w:r>
      <w:r w:rsidR="00470AEE" w:rsidRPr="00211B61">
        <w:t xml:space="preserve"> </w:t>
      </w:r>
      <w:r w:rsidRPr="00211B61">
        <w:t>have</w:t>
      </w:r>
      <w:r w:rsidR="00470AEE" w:rsidRPr="00211B61">
        <w:t xml:space="preserve"> </w:t>
      </w:r>
      <w:r w:rsidRPr="00211B61">
        <w:t>been</w:t>
      </w:r>
      <w:r w:rsidR="00470AEE" w:rsidRPr="00211B61">
        <w:t xml:space="preserve"> </w:t>
      </w:r>
      <w:r w:rsidRPr="00211B61">
        <w:t>reported</w:t>
      </w:r>
      <w:r w:rsidR="00470AEE" w:rsidRPr="00211B61">
        <w:t xml:space="preserve"> </w:t>
      </w:r>
      <w:r w:rsidRPr="00211B61">
        <w:t>and</w:t>
      </w:r>
      <w:r w:rsidR="00470AEE" w:rsidRPr="00211B61">
        <w:t xml:space="preserve"> </w:t>
      </w:r>
      <w:r w:rsidRPr="00211B61">
        <w:t>will</w:t>
      </w:r>
      <w:r w:rsidR="00470AEE" w:rsidRPr="00211B61">
        <w:t xml:space="preserve"> </w:t>
      </w:r>
      <w:r w:rsidRPr="00211B61">
        <w:t>be</w:t>
      </w:r>
      <w:r w:rsidR="00470AEE" w:rsidRPr="00211B61">
        <w:t xml:space="preserve"> </w:t>
      </w:r>
      <w:r w:rsidRPr="00211B61">
        <w:t>implemented</w:t>
      </w:r>
      <w:r w:rsidR="00470AEE" w:rsidRPr="00211B61">
        <w:t xml:space="preserve"> </w:t>
      </w:r>
      <w:r w:rsidRPr="00211B61">
        <w:t>urgently</w:t>
      </w:r>
      <w:r w:rsidRPr="00211B61">
        <w:rPr>
          <w:lang w:eastAsia="fr-FR"/>
        </w:rPr>
        <w:t>.</w:t>
      </w:r>
      <w:r w:rsidR="00470AEE" w:rsidRPr="00211B61">
        <w:t xml:space="preserve"> </w:t>
      </w:r>
    </w:p>
    <w:p w14:paraId="75E7F915" w14:textId="530413D1" w:rsidR="00C1027E" w:rsidRPr="00DF0E30" w:rsidRDefault="00C1027E" w:rsidP="00DF0E30">
      <w:pPr>
        <w:pStyle w:val="Heading3"/>
        <w:numPr>
          <w:ilvl w:val="2"/>
          <w:numId w:val="20"/>
        </w:numPr>
        <w:rPr>
          <w:b w:val="0"/>
        </w:rPr>
      </w:pPr>
      <w:bookmarkStart w:id="14" w:name="_Toc122612554"/>
      <w:r w:rsidRPr="00DF0E30">
        <w:t>Calculation of level 1 and level 2 target values</w:t>
      </w:r>
      <w:bookmarkEnd w:id="14"/>
    </w:p>
    <w:p w14:paraId="5F4B858D"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The Subgroup or Working group for reporting shall calculate level 1 and level 2 target parameters for each LFC BLOCK on a yearly basis by using the initial k-Factors as calculated according to C-3. </w:t>
      </w:r>
    </w:p>
    <w:p w14:paraId="6F4F53DA" w14:textId="77777777" w:rsidR="00C1027E" w:rsidRPr="00C1027E" w:rsidRDefault="00C1027E" w:rsidP="00DF0E30">
      <w:pPr>
        <w:rPr>
          <w:rFonts w:cstheme="minorHAnsi"/>
          <w:position w:val="8"/>
          <w:lang w:eastAsia="de-DE"/>
        </w:rPr>
      </w:pPr>
      <w:r w:rsidRPr="00C1027E">
        <w:rPr>
          <w:rFonts w:cstheme="minorHAnsi"/>
          <w:position w:val="8"/>
          <w:lang w:eastAsia="de-DE"/>
        </w:rPr>
        <w:t>The methodology is based on the following simplifying assumptions:</w:t>
      </w:r>
    </w:p>
    <w:p w14:paraId="5150C609"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frequency behaviour can be considered as a sum of two uncorrelated components, the quarter-hourly frequency average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and the deviation from this average, the frequency noise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w:t>
      </w:r>
    </w:p>
    <w:p w14:paraId="22CA1A38"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 xml:space="preserve">Both signals,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and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can be approximately modelled as normal distributions with mean value equal to zero.</w:t>
      </w:r>
    </w:p>
    <w:p w14:paraId="3E5C8CBE"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sum of ACE values of the SYNCHRONOUS AREA is equal to the frequency deviation multiplied with the total K-Factor of the SYNCHRONOUS AREA.</w:t>
      </w:r>
    </w:p>
    <w:p w14:paraId="7F9029EA"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ACE behaviour of the LFC BLOCKS is not correlated.</w:t>
      </w:r>
    </w:p>
    <w:p w14:paraId="58A4EE7E" w14:textId="674BFFAB" w:rsidR="00C1027E" w:rsidRDefault="00C1027E" w:rsidP="0011538A">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ACE of a LFC BLOCK can be approximately modelled as a normal distribution with mean value equal to zero.</w:t>
      </w:r>
    </w:p>
    <w:p w14:paraId="4A5E349C" w14:textId="77777777" w:rsidR="00C1027E" w:rsidRPr="00C1027E" w:rsidRDefault="00C1027E" w:rsidP="00DF0E30">
      <w:pPr>
        <w:rPr>
          <w:lang w:eastAsia="de-DE"/>
        </w:rPr>
      </w:pPr>
      <w:r w:rsidRPr="00C1027E">
        <w:rPr>
          <w:lang w:eastAsia="de-DE"/>
        </w:rPr>
        <w:t>The main steps for the calculation of level 1 and level 2 FRCE targets for the individual LFC BLOCKS are the following:</w:t>
      </w:r>
    </w:p>
    <w:p w14:paraId="1B152089"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distribution of frequency noise;</w:t>
      </w:r>
    </w:p>
    <w:p w14:paraId="148DF5C6"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distribution of quarter-hourly frequency average values which after convolution with the frequency noise distribution will fulfil the frequency quality target parameter (15000 minutes outside ±50 mHz).</w:t>
      </w:r>
    </w:p>
    <w:p w14:paraId="251A63C7"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frequency deviations for the probabilities defined by level 1 and level 2.</w:t>
      </w:r>
    </w:p>
    <w:p w14:paraId="0072A1A3"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lastRenderedPageBreak/>
        <w:t>Calculate the shares of each LFC BLOCK proportional to the square root of the respective K-Factor.</w:t>
      </w:r>
    </w:p>
    <w:p w14:paraId="48AFA39C" w14:textId="77777777" w:rsidR="00C1027E" w:rsidRPr="00C1027E" w:rsidRDefault="00C1027E" w:rsidP="00DF0E30">
      <w:pPr>
        <w:rPr>
          <w:rFonts w:cstheme="minorHAnsi"/>
          <w:position w:val="8"/>
          <w:lang w:eastAsia="de-DE"/>
        </w:rPr>
      </w:pPr>
      <w:r w:rsidRPr="00C1027E">
        <w:rPr>
          <w:rFonts w:cstheme="minorHAnsi"/>
          <w:position w:val="8"/>
          <w:lang w:eastAsia="de-DE"/>
        </w:rPr>
        <w:t>The determination of FRCE target parameters is based on frequency data for at least one year with a measurement period equal to or shorter than one second (INSTANTANEOUS FREQUENCY DATA according to SO GL).</w:t>
      </w:r>
    </w:p>
    <w:p w14:paraId="152476C3"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In the first step, the average frequency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for each quarter of an hour is calculated from the INSTANTANEOUS FREQUENCY DATA.</w:t>
      </w:r>
    </w:p>
    <w:p w14:paraId="3FF5244A" w14:textId="24628CCF" w:rsidR="00C1027E" w:rsidRPr="00C1027E" w:rsidRDefault="00C1027E" w:rsidP="00DF0E30">
      <w:pPr>
        <w:rPr>
          <w:rFonts w:cstheme="minorHAnsi"/>
          <w:position w:val="8"/>
          <w:lang w:eastAsia="de-DE"/>
        </w:rPr>
      </w:pPr>
      <w:r w:rsidRPr="00C1027E">
        <w:rPr>
          <w:rFonts w:cstheme="minorHAnsi"/>
          <w:position w:val="8"/>
          <w:lang w:eastAsia="de-DE"/>
        </w:rPr>
        <w:t>In order to obtain the frequency deviation noise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xml:space="preserve">,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is subtracted from the frequency f, which is based on the INSTANTANEOUS FREQUENCY DATA, i.e.</w:t>
      </w:r>
    </w:p>
    <w:p w14:paraId="0F378281" w14:textId="4337922D" w:rsidR="00C1027E" w:rsidRPr="00C1027E" w:rsidRDefault="00C1027E" w:rsidP="00DF0E30">
      <w:pPr>
        <w:jc w:val="center"/>
        <w:rPr>
          <w:rFonts w:cstheme="minorHAnsi"/>
          <w:position w:val="8"/>
          <w:lang w:eastAsia="de-DE"/>
        </w:rPr>
      </w:pPr>
      <w:r w:rsidRPr="00C1027E">
        <w:rPr>
          <w:rFonts w:cstheme="minorHAnsi"/>
          <w:position w:val="8"/>
          <w:lang w:eastAsia="de-DE"/>
        </w:rPr>
        <w:t>∆</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i/>
          <w:position w:val="8"/>
          <w:lang w:eastAsia="de-DE"/>
        </w:rPr>
        <w:t xml:space="preserve"> =f- f</w:t>
      </w:r>
      <w:r w:rsidRPr="00C1027E">
        <w:rPr>
          <w:rFonts w:cstheme="minorHAnsi"/>
          <w:i/>
          <w:position w:val="8"/>
          <w:vertAlign w:val="subscript"/>
          <w:lang w:eastAsia="de-DE"/>
        </w:rPr>
        <w:t>qh</w:t>
      </w:r>
    </w:p>
    <w:p w14:paraId="5F964230" w14:textId="77777777" w:rsidR="00C1027E" w:rsidRPr="00C1027E" w:rsidRDefault="00C1027E" w:rsidP="00DF0E30">
      <w:pPr>
        <w:rPr>
          <w:rFonts w:cstheme="minorHAnsi"/>
          <w:position w:val="8"/>
          <w:lang w:eastAsia="de-DE"/>
        </w:rPr>
      </w:pPr>
      <w:r w:rsidRPr="00C1027E">
        <w:rPr>
          <w:rFonts w:cstheme="minorHAnsi"/>
          <w:position w:val="8"/>
          <w:lang w:eastAsia="de-DE"/>
        </w:rPr>
        <w:t>SO GL Article 127(3) and Article 127(4) require that the range of ±50 mHz must not be exceeded for more than 15000 minutes per year. Therefore, in the second step, the range of ±</w:t>
      </w:r>
      <w:r w:rsidRPr="00C1027E">
        <w:rPr>
          <w:rFonts w:cstheme="minorHAnsi"/>
          <w:i/>
        </w:rPr>
        <w:t xml:space="preserve"> </w:t>
      </w: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which must not be exceeded for more than 15000 minutes a year, is estimated based on the assumption of a normal distribution.</w:t>
      </w:r>
    </w:p>
    <w:p w14:paraId="27250A67" w14:textId="42CBCC34" w:rsidR="00C1027E" w:rsidRPr="00C1027E" w:rsidRDefault="00C1027E" w:rsidP="00DF0E30">
      <w:pPr>
        <w:rPr>
          <w:rFonts w:cstheme="minorHAnsi"/>
          <w:position w:val="8"/>
          <w:lang w:eastAsia="de-DE"/>
        </w:rPr>
      </w:pPr>
      <w:r w:rsidRPr="00C1027E">
        <w:rPr>
          <w:rFonts w:cstheme="minorHAnsi"/>
          <w:position w:val="8"/>
          <w:lang w:eastAsia="de-DE"/>
        </w:rPr>
        <w:t xml:space="preserve">The probability </w:t>
      </w:r>
      <w:r w:rsidRPr="00C1027E">
        <w:rPr>
          <w:rFonts w:cstheme="minorHAnsi"/>
          <w:i/>
          <w:position w:val="8"/>
          <w:lang w:eastAsia="de-DE"/>
        </w:rPr>
        <w:t>p</w:t>
      </w:r>
      <w:r w:rsidRPr="00C1027E">
        <w:rPr>
          <w:rFonts w:cstheme="minorHAnsi"/>
          <w:i/>
          <w:position w:val="8"/>
          <w:vertAlign w:val="subscript"/>
          <w:lang w:eastAsia="de-DE"/>
        </w:rPr>
        <w:t>m</w:t>
      </w:r>
      <w:r w:rsidRPr="00C1027E">
        <w:rPr>
          <w:rFonts w:cstheme="minorHAnsi"/>
          <w:position w:val="8"/>
          <w:lang w:eastAsia="de-DE"/>
        </w:rPr>
        <w:t xml:space="preserve"> of exceeding the 15000 minutes per year is calculated based on the following equation:</w:t>
      </w:r>
    </w:p>
    <w:p w14:paraId="2FCFC9FD" w14:textId="1F65BBF0" w:rsidR="00C1027E" w:rsidRPr="00DF0E30" w:rsidRDefault="00C1027E" w:rsidP="00397DE8">
      <w:pPr>
        <w:ind w:left="170" w:right="340"/>
        <w:rPr>
          <w:rFonts w:cstheme="minorHAnsi"/>
          <w:position w:val="8"/>
          <w:lang w:eastAsia="de-DE"/>
        </w:rPr>
      </w:pPr>
      <m:oMathPara>
        <m:oMath>
          <m:r>
            <w:rPr>
              <w:rFonts w:ascii="Cambria Math" w:hAnsi="Cambria Math" w:cstheme="minorHAnsi"/>
              <w:smallCaps/>
            </w:rPr>
            <m:t>p=1-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time intervals per year outside the range</m:t>
                  </m:r>
                </m:num>
                <m:den>
                  <m:r>
                    <w:rPr>
                      <w:rFonts w:ascii="Cambria Math" w:hAnsi="Cambria Math" w:cstheme="minorHAnsi"/>
                      <w:smallCaps/>
                    </w:rPr>
                    <m:t>total time intervals  per year</m:t>
                  </m:r>
                </m:den>
              </m:f>
            </m:e>
          </m:d>
        </m:oMath>
      </m:oMathPara>
    </w:p>
    <w:p w14:paraId="6C6FB26E" w14:textId="1CE79FE2" w:rsidR="00C1027E" w:rsidRPr="00DF0E30" w:rsidRDefault="00A34F49" w:rsidP="00397DE8">
      <w:pPr>
        <w:ind w:left="170" w:right="340"/>
        <w:rPr>
          <w:rFonts w:cstheme="minorHAnsi"/>
          <w:position w:val="8"/>
          <w:highlight w:val="yellow"/>
          <w:lang w:eastAsia="de-DE"/>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m</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7500</m:t>
                  </m:r>
                </m:num>
                <m:den>
                  <m:r>
                    <w:rPr>
                      <w:rFonts w:ascii="Cambria Math" w:hAnsi="Cambria Math" w:cstheme="minorHAnsi"/>
                      <w:smallCaps/>
                    </w:rPr>
                    <m:t>525600</m:t>
                  </m:r>
                </m:den>
              </m:f>
            </m:e>
          </m:d>
          <m:r>
            <w:rPr>
              <w:rFonts w:ascii="Cambria Math" w:hAnsi="Cambria Math" w:cstheme="minorHAnsi"/>
              <w:smallCaps/>
            </w:rPr>
            <m:t>=0,9857</m:t>
          </m:r>
        </m:oMath>
      </m:oMathPara>
    </w:p>
    <w:p w14:paraId="3C0919B2" w14:textId="7CED75B1" w:rsidR="00C1027E" w:rsidRPr="00C1027E" w:rsidRDefault="00C1027E" w:rsidP="00DF0E30">
      <w:pPr>
        <w:rPr>
          <w:rFonts w:cstheme="minorHAnsi"/>
          <w:position w:val="8"/>
          <w:lang w:eastAsia="de-DE"/>
        </w:rPr>
      </w:pPr>
      <w:r w:rsidRPr="00C1027E">
        <w:rPr>
          <w:rFonts w:cstheme="minorHAnsi"/>
          <w:position w:val="8"/>
          <w:lang w:eastAsia="de-DE"/>
        </w:rPr>
        <w:t xml:space="preserve">In order to calculate </w:t>
      </w: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the standard deviation of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xml:space="preserve"> (σ</w:t>
      </w:r>
      <w:r w:rsidRPr="00C1027E">
        <w:rPr>
          <w:rFonts w:cstheme="minorHAnsi"/>
          <w:position w:val="8"/>
          <w:vertAlign w:val="subscript"/>
          <w:lang w:eastAsia="de-DE"/>
        </w:rPr>
        <w:t>noise</w:t>
      </w:r>
      <w:r w:rsidRPr="00C1027E">
        <w:rPr>
          <w:rFonts w:cstheme="minorHAnsi"/>
          <w:position w:val="8"/>
          <w:lang w:eastAsia="de-DE"/>
        </w:rPr>
        <w:t>) is estimated from the data and multiplied with the inverse cumulative probability value of</w:t>
      </w:r>
      <w:r w:rsidRPr="00C1027E">
        <w:rPr>
          <w:rFonts w:cstheme="minorHAnsi"/>
          <w:i/>
          <w:position w:val="8"/>
          <w:lang w:eastAsia="de-DE"/>
        </w:rPr>
        <w:t xml:space="preserve"> p</w:t>
      </w:r>
      <w:r w:rsidRPr="00C1027E">
        <w:rPr>
          <w:rFonts w:cstheme="minorHAnsi"/>
          <w:i/>
          <w:position w:val="8"/>
          <w:vertAlign w:val="subscript"/>
          <w:lang w:eastAsia="de-DE"/>
        </w:rPr>
        <w:t>m</w:t>
      </w:r>
      <w:r w:rsidRPr="00C1027E">
        <w:rPr>
          <w:rFonts w:cstheme="minorHAnsi"/>
          <w:position w:val="8"/>
          <w:lang w:eastAsia="de-DE"/>
        </w:rPr>
        <w:t>.  (see Table 2).</w:t>
      </w:r>
    </w:p>
    <w:p w14:paraId="550B374A" w14:textId="54FFCEFF" w:rsidR="00C1027E" w:rsidRPr="00C1027E" w:rsidRDefault="00C1027E" w:rsidP="00DF0E30">
      <w:pPr>
        <w:ind w:right="340"/>
        <w:jc w:val="center"/>
        <w:rPr>
          <w:rFonts w:cstheme="minorHAnsi"/>
          <w:position w:val="8"/>
          <w:lang w:eastAsia="de-DE"/>
        </w:rPr>
      </w:pP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xml:space="preserve"> = σ</w:t>
      </w:r>
      <w:r w:rsidRPr="00C1027E">
        <w:rPr>
          <w:rFonts w:cstheme="minorHAnsi"/>
          <w:position w:val="8"/>
          <w:vertAlign w:val="subscript"/>
          <w:lang w:eastAsia="de-DE"/>
        </w:rPr>
        <w:t>noise</w:t>
      </w:r>
      <w:r w:rsidRPr="00C1027E">
        <w:rPr>
          <w:rFonts w:cstheme="minorHAnsi"/>
          <w:position w:val="8"/>
          <w:lang w:eastAsia="de-DE"/>
        </w:rPr>
        <w:t xml:space="preserve"> </w:t>
      </w:r>
      <w:r w:rsidRPr="00C1027E">
        <w:rPr>
          <w:rFonts w:ascii="Cambria Math" w:hAnsi="Cambria Math" w:cs="Cambria Math"/>
          <w:position w:val="8"/>
          <w:lang w:eastAsia="de-DE"/>
        </w:rPr>
        <w:t>⋅</w:t>
      </w:r>
      <w:r w:rsidRPr="00C1027E">
        <w:rPr>
          <w:rFonts w:cstheme="minorHAnsi"/>
          <w:position w:val="8"/>
          <w:lang w:eastAsia="de-DE"/>
        </w:rPr>
        <w:t>2.1898</w:t>
      </w:r>
    </w:p>
    <w:tbl>
      <w:tblPr>
        <w:tblStyle w:val="Tabellenraster1"/>
        <w:tblW w:w="5000" w:type="pct"/>
        <w:tblLayout w:type="fixed"/>
        <w:tblLook w:val="04A0" w:firstRow="1" w:lastRow="0" w:firstColumn="1" w:lastColumn="0" w:noHBand="0" w:noVBand="1"/>
      </w:tblPr>
      <w:tblGrid>
        <w:gridCol w:w="2660"/>
        <w:gridCol w:w="1539"/>
        <w:gridCol w:w="1539"/>
        <w:gridCol w:w="3324"/>
      </w:tblGrid>
      <w:tr w:rsidR="00C1027E" w:rsidRPr="00C1027E" w14:paraId="4905710F" w14:textId="77777777" w:rsidTr="00DF0E30">
        <w:trPr>
          <w:trHeight w:val="456"/>
        </w:trPr>
        <w:tc>
          <w:tcPr>
            <w:tcW w:w="1467" w:type="pct"/>
            <w:tcBorders>
              <w:top w:val="single" w:sz="4" w:space="0" w:color="auto"/>
              <w:left w:val="single" w:sz="4" w:space="0" w:color="auto"/>
              <w:bottom w:val="single" w:sz="4" w:space="0" w:color="auto"/>
              <w:right w:val="single" w:sz="4" w:space="0" w:color="auto"/>
            </w:tcBorders>
            <w:vAlign w:val="center"/>
            <w:hideMark/>
          </w:tcPr>
          <w:p w14:paraId="2A54ECB3" w14:textId="77777777" w:rsidR="00C1027E" w:rsidRPr="00C1027E" w:rsidRDefault="00C1027E">
            <w:pPr>
              <w:keepNext/>
              <w:rPr>
                <w:rFonts w:cstheme="minorHAnsi"/>
                <w:lang w:val="de-CH"/>
              </w:rPr>
            </w:pPr>
            <w:r w:rsidRPr="00C1027E">
              <w:rPr>
                <w:rFonts w:cstheme="minorHAnsi"/>
                <w:lang w:val="de-CH"/>
              </w:rPr>
              <w:t>SO GL parameters</w:t>
            </w:r>
          </w:p>
        </w:tc>
        <w:tc>
          <w:tcPr>
            <w:tcW w:w="849" w:type="pct"/>
            <w:tcBorders>
              <w:top w:val="single" w:sz="4" w:space="0" w:color="auto"/>
              <w:left w:val="single" w:sz="4" w:space="0" w:color="auto"/>
              <w:bottom w:val="single" w:sz="4" w:space="0" w:color="auto"/>
              <w:right w:val="single" w:sz="4" w:space="0" w:color="auto"/>
            </w:tcBorders>
            <w:vAlign w:val="center"/>
            <w:hideMark/>
          </w:tcPr>
          <w:p w14:paraId="17094833" w14:textId="77777777" w:rsidR="00C1027E" w:rsidRPr="00C1027E" w:rsidRDefault="00C1027E">
            <w:pPr>
              <w:keepNext/>
              <w:rPr>
                <w:rFonts w:cstheme="minorHAnsi"/>
                <w:lang w:val="de-CH"/>
              </w:rPr>
            </w:pPr>
            <w:r w:rsidRPr="00C1027E">
              <w:rPr>
                <w:rFonts w:cstheme="minorHAnsi"/>
                <w:lang w:val="de-CH"/>
              </w:rPr>
              <w:t>minutes per year</w:t>
            </w:r>
          </w:p>
        </w:tc>
        <w:tc>
          <w:tcPr>
            <w:tcW w:w="849" w:type="pct"/>
            <w:tcBorders>
              <w:top w:val="single" w:sz="4" w:space="0" w:color="auto"/>
              <w:left w:val="single" w:sz="4" w:space="0" w:color="auto"/>
              <w:bottom w:val="single" w:sz="4" w:space="0" w:color="auto"/>
              <w:right w:val="single" w:sz="4" w:space="0" w:color="auto"/>
            </w:tcBorders>
            <w:vAlign w:val="center"/>
            <w:hideMark/>
          </w:tcPr>
          <w:p w14:paraId="5A2396B5" w14:textId="77777777" w:rsidR="00C1027E" w:rsidRPr="00C1027E" w:rsidRDefault="00C1027E">
            <w:pPr>
              <w:keepNext/>
              <w:rPr>
                <w:rFonts w:cstheme="minorHAnsi"/>
                <w:lang w:val="de-CH"/>
              </w:rPr>
            </w:pPr>
            <w:r w:rsidRPr="00C1027E">
              <w:rPr>
                <w:rFonts w:cstheme="minorHAnsi"/>
                <w:lang w:val="de-CH"/>
              </w:rPr>
              <w:t>Probability</w:t>
            </w:r>
          </w:p>
          <w:p w14:paraId="225970DA" w14:textId="77777777" w:rsidR="00C1027E" w:rsidRPr="00C1027E" w:rsidRDefault="00A34F49">
            <w:pPr>
              <w:keepNext/>
              <w:rPr>
                <w:rFonts w:cstheme="minorHAnsi"/>
                <w:lang w:val="de-CH"/>
              </w:rPr>
            </w:pPr>
            <m:oMathPara>
              <m:oMath>
                <m:sSub>
                  <m:sSubPr>
                    <m:ctrlPr>
                      <w:rPr>
                        <w:rFonts w:ascii="Cambria Math" w:eastAsia="Times New Roman" w:hAnsi="Cambria Math" w:cstheme="minorHAnsi"/>
                        <w:i/>
                        <w:lang w:val="de-CH"/>
                      </w:rPr>
                    </m:ctrlPr>
                  </m:sSubPr>
                  <m:e>
                    <m:r>
                      <w:rPr>
                        <w:rFonts w:ascii="Cambria Math" w:hAnsi="Cambria Math" w:cstheme="minorHAnsi"/>
                        <w:lang w:val="de-CH"/>
                      </w:rPr>
                      <m:t>p</m:t>
                    </m:r>
                  </m:e>
                  <m:sub>
                    <m:r>
                      <w:rPr>
                        <w:rFonts w:ascii="Cambria Math" w:hAnsi="Cambria Math" w:cstheme="minorHAnsi"/>
                        <w:lang w:val="de-CH"/>
                      </w:rPr>
                      <m:t>m</m:t>
                    </m:r>
                  </m:sub>
                </m:sSub>
              </m:oMath>
            </m:oMathPara>
          </w:p>
        </w:tc>
        <w:tc>
          <w:tcPr>
            <w:tcW w:w="1834" w:type="pct"/>
            <w:tcBorders>
              <w:top w:val="single" w:sz="4" w:space="0" w:color="auto"/>
              <w:left w:val="single" w:sz="4" w:space="0" w:color="auto"/>
              <w:bottom w:val="single" w:sz="4" w:space="0" w:color="auto"/>
              <w:right w:val="single" w:sz="4" w:space="0" w:color="auto"/>
            </w:tcBorders>
            <w:vAlign w:val="center"/>
            <w:hideMark/>
          </w:tcPr>
          <w:p w14:paraId="5C4B1F87" w14:textId="77777777" w:rsidR="00C1027E" w:rsidRPr="00C1027E" w:rsidRDefault="00C1027E">
            <w:pPr>
              <w:keepNext/>
              <w:rPr>
                <w:rFonts w:cstheme="minorHAnsi"/>
                <w:lang w:val="de-CH"/>
              </w:rPr>
            </w:pPr>
            <w:r w:rsidRPr="00C1027E">
              <w:rPr>
                <w:rFonts w:cstheme="minorHAnsi"/>
                <w:lang w:val="de-CH"/>
              </w:rPr>
              <w:t>inverse cumulative probability value as</w:t>
            </w:r>
            <w:r w:rsidRPr="00C1027E">
              <w:rPr>
                <w:rFonts w:cstheme="minorHAnsi"/>
                <w:i/>
                <w:lang w:val="de-CH"/>
              </w:rPr>
              <w:t xml:space="preserve"> c</w:t>
            </w:r>
            <w:r w:rsidRPr="00C1027E">
              <w:rPr>
                <w:rFonts w:cstheme="minorHAnsi"/>
                <w:lang w:val="de-CH"/>
              </w:rPr>
              <w:t xml:space="preserve"> σ</w:t>
            </w:r>
          </w:p>
        </w:tc>
      </w:tr>
      <w:tr w:rsidR="00C1027E" w:rsidRPr="00C1027E" w14:paraId="75F283AF" w14:textId="77777777" w:rsidTr="00DF0E30">
        <w:trPr>
          <w:trHeight w:val="927"/>
        </w:trPr>
        <w:tc>
          <w:tcPr>
            <w:tcW w:w="1467" w:type="pct"/>
            <w:tcBorders>
              <w:top w:val="single" w:sz="4" w:space="0" w:color="auto"/>
              <w:left w:val="single" w:sz="4" w:space="0" w:color="auto"/>
              <w:bottom w:val="single" w:sz="4" w:space="0" w:color="auto"/>
              <w:right w:val="single" w:sz="4" w:space="0" w:color="auto"/>
            </w:tcBorders>
            <w:vAlign w:val="center"/>
            <w:hideMark/>
          </w:tcPr>
          <w:p w14:paraId="70CF1F51" w14:textId="77777777" w:rsidR="00C1027E" w:rsidRPr="0011538A" w:rsidRDefault="00C1027E">
            <w:pPr>
              <w:keepNext/>
              <w:rPr>
                <w:rFonts w:cstheme="minorHAnsi"/>
                <w:lang w:val="de-CH"/>
              </w:rPr>
            </w:pPr>
            <w:r w:rsidRPr="00C1027E">
              <w:rPr>
                <w:rFonts w:cstheme="minorHAnsi"/>
                <w:lang w:val="de-CH"/>
              </w:rPr>
              <w:t>minutes outside standard frequency range (for deviations in one of the directions)</w:t>
            </w:r>
          </w:p>
        </w:tc>
        <w:tc>
          <w:tcPr>
            <w:tcW w:w="849" w:type="pct"/>
            <w:tcBorders>
              <w:top w:val="single" w:sz="4" w:space="0" w:color="auto"/>
              <w:left w:val="single" w:sz="4" w:space="0" w:color="auto"/>
              <w:bottom w:val="single" w:sz="4" w:space="0" w:color="auto"/>
              <w:right w:val="single" w:sz="4" w:space="0" w:color="auto"/>
            </w:tcBorders>
            <w:vAlign w:val="center"/>
            <w:hideMark/>
          </w:tcPr>
          <w:p w14:paraId="54F16295" w14:textId="77777777" w:rsidR="00C1027E" w:rsidRPr="00C1027E" w:rsidRDefault="00C1027E">
            <w:pPr>
              <w:keepNext/>
              <w:rPr>
                <w:rFonts w:cstheme="minorHAnsi"/>
                <w:lang w:val="de-CH"/>
              </w:rPr>
            </w:pPr>
            <w:r w:rsidRPr="00224B36">
              <w:rPr>
                <w:rFonts w:cstheme="minorHAnsi"/>
                <w:lang w:val="de-CH"/>
              </w:rPr>
              <w:t>7500</w:t>
            </w:r>
            <w:r w:rsidRPr="00C1027E">
              <w:rPr>
                <w:rFonts w:cstheme="minorHAnsi"/>
                <w:vertAlign w:val="superscript"/>
                <w:lang w:val="de-CH"/>
              </w:rPr>
              <w:footnoteReference w:id="2"/>
            </w:r>
          </w:p>
        </w:tc>
        <w:tc>
          <w:tcPr>
            <w:tcW w:w="849" w:type="pct"/>
            <w:tcBorders>
              <w:top w:val="single" w:sz="4" w:space="0" w:color="auto"/>
              <w:left w:val="single" w:sz="4" w:space="0" w:color="auto"/>
              <w:bottom w:val="single" w:sz="4" w:space="0" w:color="auto"/>
              <w:right w:val="single" w:sz="4" w:space="0" w:color="auto"/>
            </w:tcBorders>
            <w:vAlign w:val="center"/>
            <w:hideMark/>
          </w:tcPr>
          <w:p w14:paraId="4B5FC738" w14:textId="77777777" w:rsidR="00C1027E" w:rsidRPr="00C1027E" w:rsidRDefault="00C1027E">
            <w:pPr>
              <w:keepNext/>
              <w:rPr>
                <w:rFonts w:cstheme="minorHAnsi"/>
                <w:lang w:val="de-CH"/>
              </w:rPr>
            </w:pPr>
            <w:r w:rsidRPr="00C1027E">
              <w:rPr>
                <w:rFonts w:cstheme="minorHAnsi"/>
                <w:lang w:val="de-CH"/>
              </w:rPr>
              <w:t>0.9857</w:t>
            </w:r>
          </w:p>
        </w:tc>
        <w:tc>
          <w:tcPr>
            <w:tcW w:w="1834" w:type="pct"/>
            <w:tcBorders>
              <w:top w:val="single" w:sz="4" w:space="0" w:color="auto"/>
              <w:left w:val="single" w:sz="4" w:space="0" w:color="auto"/>
              <w:bottom w:val="single" w:sz="4" w:space="0" w:color="auto"/>
              <w:right w:val="single" w:sz="4" w:space="0" w:color="auto"/>
            </w:tcBorders>
            <w:vAlign w:val="center"/>
            <w:hideMark/>
          </w:tcPr>
          <w:p w14:paraId="346A880F" w14:textId="77777777" w:rsidR="00C1027E" w:rsidRPr="0011538A" w:rsidRDefault="00C1027E">
            <w:pPr>
              <w:keepNext/>
              <w:rPr>
                <w:rFonts w:cstheme="minorHAnsi"/>
                <w:lang w:val="de-CH"/>
              </w:rPr>
            </w:pPr>
            <w:r w:rsidRPr="0011538A">
              <w:rPr>
                <w:rFonts w:cstheme="minorHAnsi"/>
                <w:lang w:val="de-CH"/>
              </w:rPr>
              <w:t>2.1898 σ</w:t>
            </w:r>
          </w:p>
        </w:tc>
      </w:tr>
    </w:tbl>
    <w:p w14:paraId="73B2C16A" w14:textId="77777777" w:rsidR="00C1027E" w:rsidRPr="00C1027E" w:rsidRDefault="00C1027E" w:rsidP="00C1027E">
      <w:pPr>
        <w:ind w:right="340"/>
        <w:rPr>
          <w:rFonts w:eastAsia="Times New Roman" w:cstheme="minorHAnsi"/>
          <w:position w:val="8"/>
          <w:lang w:eastAsia="de-DE"/>
        </w:rPr>
      </w:pPr>
      <w:r w:rsidRPr="00C1027E">
        <w:rPr>
          <w:rFonts w:cstheme="minorHAnsi"/>
          <w:position w:val="8"/>
          <w:lang w:eastAsia="de-DE"/>
        </w:rPr>
        <w:t>Table 2: Minutes per year with the corresponding probability and the inverse cumulative probability as a function of standard deviation.</w:t>
      </w:r>
    </w:p>
    <w:p w14:paraId="2BB2EEA1" w14:textId="77777777" w:rsidR="00C1027E" w:rsidRPr="00397DE8" w:rsidRDefault="00C1027E" w:rsidP="00DF0E30">
      <w:pPr>
        <w:tabs>
          <w:tab w:val="left" w:pos="8647"/>
        </w:tabs>
        <w:rPr>
          <w:rFonts w:cstheme="minorHAnsi"/>
          <w:position w:val="8"/>
          <w:lang w:eastAsia="de-DE"/>
        </w:rPr>
      </w:pPr>
      <w:r w:rsidRPr="0011538A">
        <w:rPr>
          <w:rFonts w:cstheme="minorHAnsi"/>
          <w:position w:val="8"/>
          <w:lang w:eastAsia="de-DE"/>
        </w:rPr>
        <w:t>In the third step, the value r</w:t>
      </w:r>
      <w:r w:rsidRPr="0011538A">
        <w:rPr>
          <w:rFonts w:cstheme="minorHAnsi"/>
          <w:position w:val="8"/>
          <w:vertAlign w:val="subscript"/>
          <w:lang w:eastAsia="de-DE"/>
        </w:rPr>
        <w:t>qh</w:t>
      </w:r>
      <w:r w:rsidRPr="0011538A">
        <w:rPr>
          <w:rFonts w:cstheme="minorHAnsi"/>
          <w:position w:val="8"/>
          <w:lang w:eastAsia="de-DE"/>
        </w:rPr>
        <w:t>, which represents the same range for an allowed normal dist</w:t>
      </w:r>
      <w:r w:rsidRPr="00224B36">
        <w:rPr>
          <w:rFonts w:cstheme="minorHAnsi"/>
          <w:position w:val="8"/>
          <w:lang w:eastAsia="de-DE"/>
        </w:rPr>
        <w:t>ribution of the quarter-hourly average frequency deviation, is calculated based on the assumption that the two sign</w:t>
      </w:r>
      <w:r w:rsidRPr="00397DE8">
        <w:rPr>
          <w:rFonts w:cstheme="minorHAnsi"/>
          <w:position w:val="8"/>
          <w:lang w:eastAsia="de-DE"/>
        </w:rPr>
        <w:t>als are not correlated:</w:t>
      </w:r>
    </w:p>
    <w:p w14:paraId="0A79585B" w14:textId="24B77336" w:rsidR="00C1027E" w:rsidRPr="00C1027E" w:rsidRDefault="00A34F49" w:rsidP="00DF0E30">
      <w:pPr>
        <w:jc w:val="center"/>
        <w:rPr>
          <w:rFonts w:cstheme="minorHAnsi"/>
          <w:position w:val="8"/>
          <w:lang w:eastAsia="de-DE"/>
        </w:rPr>
      </w:pPr>
      <m:oMathPara>
        <m:oMath>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qh</m:t>
              </m:r>
            </m:sub>
          </m:sSub>
          <m:r>
            <w:rPr>
              <w:rFonts w:ascii="Cambria Math" w:hAnsi="Cambria Math" w:cstheme="minorHAnsi"/>
            </w:rPr>
            <m:t>[Hz]=</m:t>
          </m:r>
          <m:rad>
            <m:radPr>
              <m:degHide m:val="1"/>
              <m:ctrlPr>
                <w:rPr>
                  <w:rFonts w:ascii="Cambria Math" w:eastAsia="Times New Roman" w:hAnsi="Cambria Math" w:cstheme="minorHAnsi"/>
                  <w:i/>
                </w:rPr>
              </m:ctrlPr>
            </m:radPr>
            <m:deg/>
            <m:e>
              <m:sSup>
                <m:sSupPr>
                  <m:ctrlPr>
                    <w:rPr>
                      <w:rFonts w:ascii="Cambria Math" w:eastAsia="Times New Roman" w:hAnsi="Cambria Math" w:cstheme="minorHAnsi"/>
                      <w:i/>
                    </w:rPr>
                  </m:ctrlPr>
                </m:sSupPr>
                <m:e>
                  <m:d>
                    <m:dPr>
                      <m:ctrlPr>
                        <w:rPr>
                          <w:rFonts w:ascii="Cambria Math" w:eastAsia="Times New Roman" w:hAnsi="Cambria Math" w:cstheme="minorHAnsi"/>
                          <w:i/>
                        </w:rPr>
                      </m:ctrlPr>
                    </m:dPr>
                    <m:e>
                      <m:r>
                        <w:rPr>
                          <w:rFonts w:ascii="Cambria Math" w:hAnsi="Cambria Math" w:cstheme="minorHAnsi"/>
                        </w:rPr>
                        <m:t>0.05</m:t>
                      </m:r>
                    </m:e>
                  </m:d>
                </m:e>
                <m:sup>
                  <m:r>
                    <w:rPr>
                      <w:rFonts w:ascii="Cambria Math" w:hAnsi="Cambria Math" w:cstheme="minorHAnsi"/>
                    </w:rPr>
                    <m:t>2</m:t>
                  </m:r>
                </m:sup>
              </m:sSup>
              <m:r>
                <w:rPr>
                  <w:rFonts w:ascii="Cambria Math" w:hAnsi="Cambria Math" w:cstheme="minorHAnsi"/>
                </w:rPr>
                <m:t>-</m:t>
              </m:r>
              <m:sSubSup>
                <m:sSubSupPr>
                  <m:ctrlPr>
                    <w:rPr>
                      <w:rFonts w:ascii="Cambria Math" w:eastAsia="Times New Roman" w:hAnsi="Cambria Math" w:cstheme="minorHAnsi"/>
                      <w:i/>
                    </w:rPr>
                  </m:ctrlPr>
                </m:sSubSupPr>
                <m:e>
                  <m:r>
                    <w:rPr>
                      <w:rFonts w:ascii="Cambria Math" w:hAnsi="Cambria Math" w:cstheme="minorHAnsi"/>
                    </w:rPr>
                    <m:t>r</m:t>
                  </m:r>
                </m:e>
                <m:sub>
                  <m:r>
                    <w:rPr>
                      <w:rFonts w:ascii="Cambria Math" w:hAnsi="Cambria Math" w:cstheme="minorHAnsi"/>
                    </w:rPr>
                    <m:t>noise</m:t>
                  </m:r>
                </m:sub>
                <m:sup>
                  <m:r>
                    <w:rPr>
                      <w:rFonts w:ascii="Cambria Math" w:hAnsi="Cambria Math" w:cstheme="minorHAnsi"/>
                    </w:rPr>
                    <m:t>2</m:t>
                  </m:r>
                </m:sup>
              </m:sSubSup>
            </m:e>
          </m:rad>
        </m:oMath>
      </m:oMathPara>
    </w:p>
    <w:p w14:paraId="51C365D0" w14:textId="77777777" w:rsidR="00C1027E" w:rsidRPr="00224B36" w:rsidRDefault="00C1027E" w:rsidP="00DF0E30">
      <w:pPr>
        <w:rPr>
          <w:rFonts w:cstheme="minorHAnsi"/>
          <w:position w:val="8"/>
          <w:lang w:eastAsia="de-DE"/>
        </w:rPr>
      </w:pPr>
      <w:r w:rsidRPr="0011538A">
        <w:rPr>
          <w:rFonts w:cstheme="minorHAnsi"/>
          <w:position w:val="8"/>
          <w:lang w:eastAsia="de-DE"/>
        </w:rPr>
        <w:t>In the fourth step, the ranges which correspond to the probabilities required by SO GL Article 128(3) are calculated taking r</w:t>
      </w:r>
      <w:r w:rsidRPr="00224B36">
        <w:rPr>
          <w:rFonts w:cstheme="minorHAnsi"/>
          <w:position w:val="8"/>
          <w:vertAlign w:val="subscript"/>
          <w:lang w:eastAsia="de-DE"/>
        </w:rPr>
        <w:t>qh</w:t>
      </w:r>
      <w:r w:rsidRPr="00224B36">
        <w:rPr>
          <w:rFonts w:cstheme="minorHAnsi"/>
          <w:position w:val="8"/>
          <w:lang w:eastAsia="de-DE"/>
        </w:rPr>
        <w:t xml:space="preserve"> as basis. The probabilities are calculated as follows:</w:t>
      </w:r>
    </w:p>
    <w:p w14:paraId="5025CC6E" w14:textId="77777777" w:rsidR="00C1027E" w:rsidRPr="00C1027E" w:rsidRDefault="00A34F49" w:rsidP="00C1027E">
      <w:pPr>
        <w:ind w:left="170" w:right="340"/>
        <w:rPr>
          <w:rFonts w:cstheme="minorHAnsi"/>
          <w:smallCaps/>
          <w:lang w:eastAsia="en-GB"/>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qh,  Level 1</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5256</m:t>
                  </m:r>
                </m:num>
                <m:den>
                  <m:r>
                    <w:rPr>
                      <w:rFonts w:ascii="Cambria Math" w:hAnsi="Cambria Math" w:cstheme="minorHAnsi"/>
                      <w:smallCaps/>
                    </w:rPr>
                    <m:t>35040</m:t>
                  </m:r>
                </m:den>
              </m:f>
            </m:e>
          </m:d>
          <m:r>
            <w:rPr>
              <w:rFonts w:ascii="Cambria Math" w:hAnsi="Cambria Math" w:cstheme="minorHAnsi"/>
              <w:smallCaps/>
            </w:rPr>
            <m:t>=0,85</m:t>
          </m:r>
        </m:oMath>
      </m:oMathPara>
    </w:p>
    <w:p w14:paraId="59D16A99" w14:textId="77777777" w:rsidR="00C1027E" w:rsidRPr="00C1027E" w:rsidRDefault="00A34F49" w:rsidP="00C1027E">
      <w:pPr>
        <w:ind w:left="170" w:right="340"/>
        <w:rPr>
          <w:rFonts w:cstheme="minorHAnsi"/>
          <w:position w:val="8"/>
          <w:lang w:eastAsia="de-DE"/>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qh,  Level 2</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876</m:t>
                  </m:r>
                </m:num>
                <m:den>
                  <m:r>
                    <w:rPr>
                      <w:rFonts w:ascii="Cambria Math" w:hAnsi="Cambria Math" w:cstheme="minorHAnsi"/>
                      <w:smallCaps/>
                    </w:rPr>
                    <m:t>35040</m:t>
                  </m:r>
                </m:den>
              </m:f>
            </m:e>
          </m:d>
          <m:r>
            <w:rPr>
              <w:rFonts w:ascii="Cambria Math" w:hAnsi="Cambria Math" w:cstheme="minorHAnsi"/>
              <w:smallCaps/>
            </w:rPr>
            <m:t>=0,975</m:t>
          </m:r>
        </m:oMath>
      </m:oMathPara>
    </w:p>
    <w:p w14:paraId="00990047"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For the calculation of the ranges, the inverse cumulative probabilities of </w:t>
      </w:r>
      <m:oMath>
        <m:sSub>
          <m:sSubPr>
            <m:ctrlPr>
              <w:rPr>
                <w:rFonts w:ascii="Cambria Math" w:eastAsia="Times New Roman" w:hAnsi="Cambria Math" w:cstheme="minorHAnsi"/>
                <w:i/>
              </w:rPr>
            </m:ctrlPr>
          </m:sSubPr>
          <m:e>
            <m:r>
              <w:rPr>
                <w:rFonts w:ascii="Cambria Math" w:hAnsi="Cambria Math" w:cstheme="minorHAnsi"/>
              </w:rPr>
              <m:t>p</m:t>
            </m:r>
          </m:e>
          <m:sub>
            <m:r>
              <w:rPr>
                <w:rFonts w:ascii="Cambria Math" w:hAnsi="Cambria Math" w:cstheme="minorHAnsi"/>
              </w:rPr>
              <m:t>qh, Level 1</m:t>
            </m:r>
          </m:sub>
        </m:sSub>
      </m:oMath>
      <w:r w:rsidRPr="00C1027E">
        <w:rPr>
          <w:rFonts w:cstheme="minorHAnsi"/>
          <w:position w:val="8"/>
          <w:lang w:eastAsia="de-DE"/>
        </w:rPr>
        <w:t xml:space="preserve"> and </w:t>
      </w:r>
      <m:oMath>
        <m:sSub>
          <m:sSubPr>
            <m:ctrlPr>
              <w:rPr>
                <w:rFonts w:ascii="Cambria Math" w:eastAsia="Times New Roman" w:hAnsi="Cambria Math" w:cstheme="minorHAnsi"/>
                <w:i/>
              </w:rPr>
            </m:ctrlPr>
          </m:sSubPr>
          <m:e>
            <m:r>
              <w:rPr>
                <w:rFonts w:ascii="Cambria Math" w:hAnsi="Cambria Math" w:cstheme="minorHAnsi"/>
              </w:rPr>
              <m:t>p</m:t>
            </m:r>
          </m:e>
          <m:sub>
            <m:r>
              <w:rPr>
                <w:rFonts w:ascii="Cambria Math" w:hAnsi="Cambria Math" w:cstheme="minorHAnsi"/>
              </w:rPr>
              <m:t>qh, Level 2</m:t>
            </m:r>
          </m:sub>
        </m:sSub>
      </m:oMath>
      <w:r w:rsidRPr="00C1027E">
        <w:rPr>
          <w:rFonts w:cstheme="minorHAnsi"/>
          <w:position w:val="8"/>
          <w:lang w:eastAsia="de-DE"/>
        </w:rPr>
        <w:t xml:space="preserve"> will be used.</w:t>
      </w:r>
    </w:p>
    <w:tbl>
      <w:tblPr>
        <w:tblStyle w:val="Tabellenraster1"/>
        <w:tblW w:w="5000" w:type="pct"/>
        <w:tblLayout w:type="fixed"/>
        <w:tblLook w:val="04A0" w:firstRow="1" w:lastRow="0" w:firstColumn="1" w:lastColumn="0" w:noHBand="0" w:noVBand="1"/>
      </w:tblPr>
      <w:tblGrid>
        <w:gridCol w:w="2660"/>
        <w:gridCol w:w="1539"/>
        <w:gridCol w:w="1539"/>
        <w:gridCol w:w="3324"/>
      </w:tblGrid>
      <w:tr w:rsidR="00C1027E" w:rsidRPr="00C1027E" w14:paraId="7E7DFA10" w14:textId="77777777" w:rsidTr="00DF0E30">
        <w:trPr>
          <w:trHeight w:val="630"/>
        </w:trPr>
        <w:tc>
          <w:tcPr>
            <w:tcW w:w="1467" w:type="pct"/>
            <w:tcBorders>
              <w:top w:val="single" w:sz="4" w:space="0" w:color="auto"/>
              <w:left w:val="single" w:sz="4" w:space="0" w:color="auto"/>
              <w:bottom w:val="single" w:sz="4" w:space="0" w:color="auto"/>
              <w:right w:val="single" w:sz="4" w:space="0" w:color="auto"/>
            </w:tcBorders>
            <w:vAlign w:val="center"/>
            <w:hideMark/>
          </w:tcPr>
          <w:p w14:paraId="08AC4CDB" w14:textId="77777777" w:rsidR="00C1027E" w:rsidRPr="00C1027E" w:rsidRDefault="00C1027E">
            <w:pPr>
              <w:keepNext/>
              <w:keepLines/>
              <w:spacing w:before="120"/>
              <w:rPr>
                <w:rFonts w:cstheme="minorHAnsi"/>
                <w:lang w:val="de-CH"/>
              </w:rPr>
            </w:pPr>
            <w:r w:rsidRPr="00C1027E">
              <w:rPr>
                <w:rFonts w:cstheme="minorHAnsi"/>
                <w:lang w:val="de-CH"/>
              </w:rPr>
              <w:t>SO GL Parameters</w:t>
            </w:r>
          </w:p>
        </w:tc>
        <w:tc>
          <w:tcPr>
            <w:tcW w:w="849" w:type="pct"/>
            <w:tcBorders>
              <w:top w:val="single" w:sz="4" w:space="0" w:color="auto"/>
              <w:left w:val="single" w:sz="4" w:space="0" w:color="auto"/>
              <w:bottom w:val="single" w:sz="4" w:space="0" w:color="auto"/>
              <w:right w:val="single" w:sz="4" w:space="0" w:color="auto"/>
            </w:tcBorders>
            <w:vAlign w:val="center"/>
            <w:hideMark/>
          </w:tcPr>
          <w:p w14:paraId="550D35B7" w14:textId="77777777" w:rsidR="00C1027E" w:rsidRPr="00224B36" w:rsidRDefault="00C1027E">
            <w:pPr>
              <w:keepNext/>
              <w:keepLines/>
              <w:spacing w:before="120"/>
              <w:rPr>
                <w:rFonts w:cstheme="minorHAnsi"/>
                <w:lang w:val="de-CH"/>
              </w:rPr>
            </w:pPr>
            <w:r w:rsidRPr="0011538A">
              <w:rPr>
                <w:rFonts w:cstheme="minorHAnsi"/>
                <w:lang w:val="de-CH"/>
              </w:rPr>
              <w:t>qh per year</w:t>
            </w:r>
          </w:p>
        </w:tc>
        <w:tc>
          <w:tcPr>
            <w:tcW w:w="849" w:type="pct"/>
            <w:tcBorders>
              <w:top w:val="single" w:sz="4" w:space="0" w:color="auto"/>
              <w:left w:val="single" w:sz="4" w:space="0" w:color="auto"/>
              <w:bottom w:val="single" w:sz="4" w:space="0" w:color="auto"/>
              <w:right w:val="single" w:sz="4" w:space="0" w:color="auto"/>
            </w:tcBorders>
            <w:vAlign w:val="center"/>
            <w:hideMark/>
          </w:tcPr>
          <w:p w14:paraId="76D28FBF" w14:textId="77777777" w:rsidR="00C1027E" w:rsidRPr="00397DE8" w:rsidRDefault="00C1027E">
            <w:pPr>
              <w:keepNext/>
              <w:keepLines/>
              <w:rPr>
                <w:rFonts w:cstheme="minorHAnsi"/>
                <w:lang w:val="de-CH"/>
              </w:rPr>
            </w:pPr>
            <w:r w:rsidRPr="00397DE8">
              <w:rPr>
                <w:rFonts w:cstheme="minorHAnsi"/>
                <w:lang w:val="de-CH"/>
              </w:rPr>
              <w:t>Probability</w:t>
            </w:r>
          </w:p>
          <w:p w14:paraId="06E187E1" w14:textId="77777777" w:rsidR="00C1027E" w:rsidRPr="00C1027E" w:rsidRDefault="00A34F49">
            <w:pPr>
              <w:keepNext/>
              <w:keepLines/>
              <w:rPr>
                <w:rFonts w:cstheme="minorHAnsi"/>
                <w:lang w:val="de-CH"/>
              </w:rPr>
            </w:pPr>
            <m:oMathPara>
              <m:oMath>
                <m:sSub>
                  <m:sSubPr>
                    <m:ctrlPr>
                      <w:rPr>
                        <w:rFonts w:ascii="Cambria Math" w:eastAsia="Times New Roman" w:hAnsi="Cambria Math" w:cstheme="minorHAnsi"/>
                        <w:i/>
                        <w:lang w:val="de-CH"/>
                      </w:rPr>
                    </m:ctrlPr>
                  </m:sSubPr>
                  <m:e>
                    <m:r>
                      <w:rPr>
                        <w:rFonts w:ascii="Cambria Math" w:hAnsi="Cambria Math" w:cstheme="minorHAnsi"/>
                        <w:lang w:val="de-CH"/>
                      </w:rPr>
                      <m:t>p</m:t>
                    </m:r>
                  </m:e>
                  <m:sub>
                    <m:r>
                      <w:rPr>
                        <w:rFonts w:ascii="Cambria Math" w:hAnsi="Cambria Math" w:cstheme="minorHAnsi"/>
                        <w:lang w:val="de-CH"/>
                      </w:rPr>
                      <m:t>qh</m:t>
                    </m:r>
                  </m:sub>
                </m:sSub>
              </m:oMath>
            </m:oMathPara>
          </w:p>
        </w:tc>
        <w:tc>
          <w:tcPr>
            <w:tcW w:w="1834" w:type="pct"/>
            <w:tcBorders>
              <w:top w:val="single" w:sz="4" w:space="0" w:color="auto"/>
              <w:left w:val="single" w:sz="4" w:space="0" w:color="auto"/>
              <w:bottom w:val="single" w:sz="4" w:space="0" w:color="auto"/>
              <w:right w:val="single" w:sz="4" w:space="0" w:color="auto"/>
            </w:tcBorders>
            <w:vAlign w:val="center"/>
            <w:hideMark/>
          </w:tcPr>
          <w:p w14:paraId="15266F06" w14:textId="77777777" w:rsidR="00C1027E" w:rsidRPr="0011538A" w:rsidRDefault="00C1027E">
            <w:pPr>
              <w:keepNext/>
              <w:keepLines/>
              <w:spacing w:before="120"/>
              <w:rPr>
                <w:rFonts w:cstheme="minorHAnsi"/>
                <w:lang w:val="de-CH"/>
              </w:rPr>
            </w:pPr>
            <w:r w:rsidRPr="00C1027E">
              <w:rPr>
                <w:rFonts w:cstheme="minorHAnsi"/>
                <w:lang w:val="de-CH"/>
              </w:rPr>
              <w:t xml:space="preserve">inverse cumulative probability value as </w:t>
            </w:r>
            <w:r w:rsidRPr="0011538A">
              <w:rPr>
                <w:rFonts w:cstheme="minorHAnsi"/>
                <w:i/>
                <w:lang w:val="de-CH"/>
              </w:rPr>
              <w:t>c</w:t>
            </w:r>
            <w:r w:rsidRPr="0011538A">
              <w:rPr>
                <w:rFonts w:cstheme="minorHAnsi"/>
                <w:lang w:val="de-CH"/>
              </w:rPr>
              <w:t xml:space="preserve"> σ</w:t>
            </w:r>
          </w:p>
        </w:tc>
      </w:tr>
      <w:tr w:rsidR="00C1027E" w:rsidRPr="00C1027E" w14:paraId="16B88512" w14:textId="77777777" w:rsidTr="00DF0E30">
        <w:trPr>
          <w:trHeight w:val="645"/>
        </w:trPr>
        <w:tc>
          <w:tcPr>
            <w:tcW w:w="1467" w:type="pct"/>
            <w:tcBorders>
              <w:top w:val="single" w:sz="4" w:space="0" w:color="auto"/>
              <w:left w:val="single" w:sz="4" w:space="0" w:color="auto"/>
              <w:bottom w:val="single" w:sz="4" w:space="0" w:color="auto"/>
              <w:right w:val="single" w:sz="4" w:space="0" w:color="auto"/>
            </w:tcBorders>
            <w:vAlign w:val="center"/>
            <w:hideMark/>
          </w:tcPr>
          <w:p w14:paraId="41EF438E" w14:textId="77777777" w:rsidR="00C1027E" w:rsidRPr="00C1027E" w:rsidRDefault="00C1027E">
            <w:pPr>
              <w:keepNext/>
              <w:keepLines/>
              <w:spacing w:before="120"/>
              <w:rPr>
                <w:rFonts w:cstheme="minorHAnsi"/>
                <w:lang w:val="de-CH"/>
              </w:rPr>
            </w:pPr>
            <w:r w:rsidRPr="00C1027E">
              <w:rPr>
                <w:rFonts w:cstheme="minorHAnsi"/>
                <w:lang w:val="de-CH"/>
              </w:rPr>
              <w:t>qh outside level 1 ACE range</w:t>
            </w:r>
          </w:p>
        </w:tc>
        <w:tc>
          <w:tcPr>
            <w:tcW w:w="849" w:type="pct"/>
            <w:tcBorders>
              <w:top w:val="single" w:sz="4" w:space="0" w:color="auto"/>
              <w:left w:val="single" w:sz="4" w:space="0" w:color="auto"/>
              <w:bottom w:val="single" w:sz="4" w:space="0" w:color="auto"/>
              <w:right w:val="single" w:sz="4" w:space="0" w:color="auto"/>
            </w:tcBorders>
            <w:vAlign w:val="center"/>
            <w:hideMark/>
          </w:tcPr>
          <w:p w14:paraId="12FF6F49" w14:textId="77777777" w:rsidR="00C1027E" w:rsidRPr="0011538A" w:rsidRDefault="00C1027E">
            <w:pPr>
              <w:keepNext/>
              <w:keepLines/>
              <w:spacing w:before="120"/>
              <w:rPr>
                <w:rFonts w:cstheme="minorHAnsi"/>
                <w:lang w:val="de-CH"/>
              </w:rPr>
            </w:pPr>
            <w:r w:rsidRPr="0011538A">
              <w:rPr>
                <w:rFonts w:cstheme="minorHAnsi"/>
                <w:lang w:val="de-CH"/>
              </w:rPr>
              <w:t>5256</w:t>
            </w:r>
          </w:p>
        </w:tc>
        <w:tc>
          <w:tcPr>
            <w:tcW w:w="849" w:type="pct"/>
            <w:tcBorders>
              <w:top w:val="single" w:sz="4" w:space="0" w:color="auto"/>
              <w:left w:val="single" w:sz="4" w:space="0" w:color="auto"/>
              <w:bottom w:val="single" w:sz="4" w:space="0" w:color="auto"/>
              <w:right w:val="single" w:sz="4" w:space="0" w:color="auto"/>
            </w:tcBorders>
            <w:vAlign w:val="center"/>
            <w:hideMark/>
          </w:tcPr>
          <w:p w14:paraId="6C5D0F0B" w14:textId="77777777" w:rsidR="00C1027E" w:rsidRPr="00224B36" w:rsidRDefault="00C1027E">
            <w:pPr>
              <w:keepNext/>
              <w:keepLines/>
              <w:spacing w:before="120"/>
              <w:rPr>
                <w:rFonts w:cstheme="minorHAnsi"/>
                <w:lang w:val="de-CH"/>
              </w:rPr>
            </w:pPr>
            <w:r w:rsidRPr="00224B36">
              <w:rPr>
                <w:rFonts w:cstheme="minorHAnsi"/>
                <w:lang w:val="de-CH"/>
              </w:rPr>
              <w:t>0.85</w:t>
            </w:r>
          </w:p>
        </w:tc>
        <w:tc>
          <w:tcPr>
            <w:tcW w:w="1834" w:type="pct"/>
            <w:tcBorders>
              <w:top w:val="single" w:sz="4" w:space="0" w:color="auto"/>
              <w:left w:val="single" w:sz="4" w:space="0" w:color="auto"/>
              <w:bottom w:val="single" w:sz="4" w:space="0" w:color="auto"/>
              <w:right w:val="single" w:sz="4" w:space="0" w:color="auto"/>
            </w:tcBorders>
            <w:vAlign w:val="center"/>
            <w:hideMark/>
          </w:tcPr>
          <w:p w14:paraId="49171CCB" w14:textId="77777777" w:rsidR="00C1027E" w:rsidRPr="00397DE8" w:rsidRDefault="00C1027E">
            <w:pPr>
              <w:keepNext/>
              <w:keepLines/>
              <w:spacing w:before="120"/>
              <w:rPr>
                <w:rFonts w:cstheme="minorHAnsi"/>
                <w:lang w:val="de-CH"/>
              </w:rPr>
            </w:pPr>
            <w:r w:rsidRPr="00397DE8">
              <w:rPr>
                <w:rFonts w:cstheme="minorHAnsi"/>
                <w:lang w:val="de-CH"/>
              </w:rPr>
              <w:t>1.0364 σ</w:t>
            </w:r>
          </w:p>
        </w:tc>
      </w:tr>
      <w:tr w:rsidR="00C1027E" w:rsidRPr="00C1027E" w14:paraId="2B57388C" w14:textId="77777777" w:rsidTr="00DF0E30">
        <w:trPr>
          <w:trHeight w:val="630"/>
        </w:trPr>
        <w:tc>
          <w:tcPr>
            <w:tcW w:w="1467" w:type="pct"/>
            <w:tcBorders>
              <w:top w:val="single" w:sz="4" w:space="0" w:color="auto"/>
              <w:left w:val="single" w:sz="4" w:space="0" w:color="auto"/>
              <w:bottom w:val="single" w:sz="4" w:space="0" w:color="auto"/>
              <w:right w:val="single" w:sz="4" w:space="0" w:color="auto"/>
            </w:tcBorders>
            <w:vAlign w:val="center"/>
            <w:hideMark/>
          </w:tcPr>
          <w:p w14:paraId="3FD5B78A" w14:textId="77777777" w:rsidR="00C1027E" w:rsidRPr="00C1027E" w:rsidRDefault="00C1027E">
            <w:pPr>
              <w:keepNext/>
              <w:keepLines/>
              <w:spacing w:before="120"/>
              <w:rPr>
                <w:rFonts w:cstheme="minorHAnsi"/>
                <w:lang w:val="de-CH"/>
              </w:rPr>
            </w:pPr>
            <w:r w:rsidRPr="00C1027E">
              <w:rPr>
                <w:rFonts w:cstheme="minorHAnsi"/>
                <w:lang w:val="de-CH"/>
              </w:rPr>
              <w:t>qh outside level 2 ACE range</w:t>
            </w:r>
          </w:p>
        </w:tc>
        <w:tc>
          <w:tcPr>
            <w:tcW w:w="849" w:type="pct"/>
            <w:tcBorders>
              <w:top w:val="single" w:sz="4" w:space="0" w:color="auto"/>
              <w:left w:val="single" w:sz="4" w:space="0" w:color="auto"/>
              <w:bottom w:val="single" w:sz="4" w:space="0" w:color="auto"/>
              <w:right w:val="single" w:sz="4" w:space="0" w:color="auto"/>
            </w:tcBorders>
            <w:vAlign w:val="center"/>
            <w:hideMark/>
          </w:tcPr>
          <w:p w14:paraId="04EF0539" w14:textId="77777777" w:rsidR="00C1027E" w:rsidRPr="0011538A" w:rsidRDefault="00C1027E">
            <w:pPr>
              <w:keepNext/>
              <w:keepLines/>
              <w:spacing w:before="120"/>
              <w:rPr>
                <w:rFonts w:cstheme="minorHAnsi"/>
                <w:lang w:val="de-CH"/>
              </w:rPr>
            </w:pPr>
            <w:r w:rsidRPr="0011538A">
              <w:rPr>
                <w:rFonts w:cstheme="minorHAnsi"/>
                <w:lang w:val="de-CH"/>
              </w:rPr>
              <w:t>876</w:t>
            </w:r>
          </w:p>
        </w:tc>
        <w:tc>
          <w:tcPr>
            <w:tcW w:w="849" w:type="pct"/>
            <w:tcBorders>
              <w:top w:val="single" w:sz="4" w:space="0" w:color="auto"/>
              <w:left w:val="single" w:sz="4" w:space="0" w:color="auto"/>
              <w:bottom w:val="single" w:sz="4" w:space="0" w:color="auto"/>
              <w:right w:val="single" w:sz="4" w:space="0" w:color="auto"/>
            </w:tcBorders>
            <w:vAlign w:val="center"/>
            <w:hideMark/>
          </w:tcPr>
          <w:p w14:paraId="60A8183F" w14:textId="77777777" w:rsidR="00C1027E" w:rsidRPr="00224B36" w:rsidRDefault="00C1027E">
            <w:pPr>
              <w:keepNext/>
              <w:keepLines/>
              <w:spacing w:before="120"/>
              <w:rPr>
                <w:rFonts w:cstheme="minorHAnsi"/>
                <w:lang w:val="de-CH"/>
              </w:rPr>
            </w:pPr>
            <w:r w:rsidRPr="00224B36">
              <w:rPr>
                <w:rFonts w:cstheme="minorHAnsi"/>
                <w:lang w:val="de-CH"/>
              </w:rPr>
              <w:t>0.975</w:t>
            </w:r>
          </w:p>
        </w:tc>
        <w:tc>
          <w:tcPr>
            <w:tcW w:w="1834" w:type="pct"/>
            <w:tcBorders>
              <w:top w:val="single" w:sz="4" w:space="0" w:color="auto"/>
              <w:left w:val="single" w:sz="4" w:space="0" w:color="auto"/>
              <w:bottom w:val="single" w:sz="4" w:space="0" w:color="auto"/>
              <w:right w:val="single" w:sz="4" w:space="0" w:color="auto"/>
            </w:tcBorders>
            <w:vAlign w:val="center"/>
            <w:hideMark/>
          </w:tcPr>
          <w:p w14:paraId="2BB72019" w14:textId="77777777" w:rsidR="00C1027E" w:rsidRPr="00397DE8" w:rsidRDefault="00C1027E">
            <w:pPr>
              <w:keepNext/>
              <w:keepLines/>
              <w:spacing w:before="120"/>
              <w:rPr>
                <w:rFonts w:cstheme="minorHAnsi"/>
                <w:lang w:val="de-CH"/>
              </w:rPr>
            </w:pPr>
            <w:r w:rsidRPr="00397DE8">
              <w:rPr>
                <w:rFonts w:cstheme="minorHAnsi"/>
                <w:lang w:val="de-CH"/>
              </w:rPr>
              <w:t>1.96 σ</w:t>
            </w:r>
          </w:p>
        </w:tc>
      </w:tr>
    </w:tbl>
    <w:p w14:paraId="2F0A68B8" w14:textId="1598FD7F" w:rsidR="00C1027E" w:rsidRPr="00C1027E" w:rsidRDefault="00C1027E" w:rsidP="00DF0E30">
      <w:pPr>
        <w:ind w:left="170" w:right="340" w:hanging="170"/>
        <w:rPr>
          <w:rFonts w:cstheme="minorHAnsi"/>
          <w:position w:val="8"/>
          <w:lang w:eastAsia="de-DE"/>
        </w:rPr>
      </w:pPr>
      <w:r w:rsidRPr="00C1027E">
        <w:rPr>
          <w:rFonts w:cstheme="minorHAnsi"/>
          <w:position w:val="8"/>
          <w:lang w:eastAsia="de-DE"/>
        </w:rPr>
        <w:t>Table 3: Values outside the ranges.</w:t>
      </w:r>
      <w:r w:rsidRPr="00C1027E">
        <w:rPr>
          <w:rFonts w:cstheme="minorHAnsi"/>
          <w:position w:val="8"/>
          <w:lang w:eastAsia="de-DE"/>
        </w:rPr>
        <w:tab/>
      </w:r>
      <m:oMath>
        <m:r>
          <m:rPr>
            <m:sty m:val="p"/>
          </m:rPr>
          <w:rPr>
            <w:rFonts w:ascii="Cambria Math" w:hAnsi="Cambria Math" w:cstheme="minorHAnsi"/>
          </w:rPr>
          <w:br/>
        </m:r>
      </m:oMath>
      <m:oMathPara>
        <m:oMath>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1</m:t>
              </m:r>
            </m:sub>
          </m:sSub>
          <m:d>
            <m:dPr>
              <m:begChr m:val="["/>
              <m:endChr m:val="]"/>
              <m:ctrlPr>
                <w:rPr>
                  <w:rFonts w:ascii="Cambria Math" w:eastAsia="Times New Roman" w:hAnsi="Cambria Math" w:cstheme="minorHAnsi"/>
                  <w:i/>
                </w:rPr>
              </m:ctrlPr>
            </m:dPr>
            <m:e>
              <m:r>
                <w:rPr>
                  <w:rFonts w:ascii="Cambria Math" w:hAnsi="Cambria Math" w:cstheme="minorHAnsi"/>
                </w:rPr>
                <m:t>Hz</m:t>
              </m:r>
            </m:e>
          </m:d>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qh</m:t>
              </m:r>
            </m:sub>
          </m:sSub>
          <m:f>
            <m:fPr>
              <m:ctrlPr>
                <w:rPr>
                  <w:rFonts w:ascii="Cambria Math" w:eastAsia="Times New Roman" w:hAnsi="Cambria Math" w:cstheme="minorHAnsi"/>
                  <w:i/>
                </w:rPr>
              </m:ctrlPr>
            </m:fPr>
            <m:num>
              <m:r>
                <w:rPr>
                  <w:rFonts w:ascii="Cambria Math" w:hAnsi="Cambria Math" w:cstheme="minorHAnsi"/>
                </w:rPr>
                <m:t>1,0364</m:t>
              </m:r>
            </m:num>
            <m:den>
              <m:r>
                <w:rPr>
                  <w:rFonts w:ascii="Cambria Math" w:hAnsi="Cambria Math" w:cstheme="minorHAnsi"/>
                </w:rPr>
                <m:t>2,1898</m:t>
              </m:r>
            </m:den>
          </m:f>
          <m:r>
            <w:rPr>
              <w:rFonts w:ascii="Cambria Math" w:hAnsi="Cambria Math" w:cstheme="minorHAnsi"/>
            </w:rPr>
            <m:t xml:space="preserve"> and </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2</m:t>
              </m:r>
            </m:sub>
          </m:sSub>
          <m:d>
            <m:dPr>
              <m:begChr m:val="["/>
              <m:endChr m:val="]"/>
              <m:ctrlPr>
                <w:rPr>
                  <w:rFonts w:ascii="Cambria Math" w:eastAsia="Times New Roman" w:hAnsi="Cambria Math" w:cstheme="minorHAnsi"/>
                  <w:i/>
                </w:rPr>
              </m:ctrlPr>
            </m:dPr>
            <m:e>
              <m:r>
                <w:rPr>
                  <w:rFonts w:ascii="Cambria Math" w:hAnsi="Cambria Math" w:cstheme="minorHAnsi"/>
                </w:rPr>
                <m:t>Hz</m:t>
              </m:r>
            </m:e>
          </m:d>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qh</m:t>
              </m:r>
            </m:sub>
          </m:sSub>
          <m:f>
            <m:fPr>
              <m:ctrlPr>
                <w:rPr>
                  <w:rFonts w:ascii="Cambria Math" w:eastAsia="Times New Roman" w:hAnsi="Cambria Math" w:cstheme="minorHAnsi"/>
                  <w:i/>
                </w:rPr>
              </m:ctrlPr>
            </m:fPr>
            <m:num>
              <m:r>
                <w:rPr>
                  <w:rFonts w:ascii="Cambria Math" w:hAnsi="Cambria Math" w:cstheme="minorHAnsi"/>
                </w:rPr>
                <m:t>1,96</m:t>
              </m:r>
            </m:num>
            <m:den>
              <m:r>
                <w:rPr>
                  <w:rFonts w:ascii="Cambria Math" w:hAnsi="Cambria Math" w:cstheme="minorHAnsi"/>
                </w:rPr>
                <m:t>2,1898</m:t>
              </m:r>
            </m:den>
          </m:f>
        </m:oMath>
      </m:oMathPara>
    </w:p>
    <w:p w14:paraId="3D51A8F5" w14:textId="2941AA89" w:rsidR="00C1027E" w:rsidRPr="00C1027E" w:rsidRDefault="00C1027E" w:rsidP="00DF0E30">
      <w:pPr>
        <w:rPr>
          <w:rFonts w:cstheme="minorHAnsi"/>
          <w:lang w:eastAsia="en-GB"/>
        </w:rPr>
      </w:pPr>
      <w:r w:rsidRPr="0011538A">
        <w:rPr>
          <w:rFonts w:cstheme="minorHAnsi"/>
          <w:position w:val="8"/>
          <w:lang w:eastAsia="de-DE"/>
        </w:rPr>
        <w:t>In the last step, the level 1 and level 2 ranges (L</w:t>
      </w:r>
      <w:r w:rsidRPr="0011538A">
        <w:rPr>
          <w:rFonts w:cstheme="minorHAnsi"/>
          <w:position w:val="8"/>
          <w:vertAlign w:val="subscript"/>
          <w:lang w:eastAsia="de-DE"/>
        </w:rPr>
        <w:t>1</w:t>
      </w:r>
      <w:r w:rsidRPr="0011538A">
        <w:rPr>
          <w:rFonts w:cstheme="minorHAnsi"/>
          <w:position w:val="8"/>
          <w:lang w:eastAsia="de-DE"/>
        </w:rPr>
        <w:t xml:space="preserve"> and L</w:t>
      </w:r>
      <w:r w:rsidRPr="0011538A">
        <w:rPr>
          <w:rFonts w:cstheme="minorHAnsi"/>
          <w:position w:val="8"/>
          <w:vertAlign w:val="subscript"/>
          <w:lang w:eastAsia="de-DE"/>
        </w:rPr>
        <w:t>2</w:t>
      </w:r>
      <w:r w:rsidRPr="00224B36">
        <w:rPr>
          <w:rFonts w:cstheme="minorHAnsi"/>
          <w:position w:val="8"/>
          <w:lang w:eastAsia="de-DE"/>
        </w:rPr>
        <w:t>) are calculated for each LFC BLOCK. With K</w:t>
      </w:r>
      <w:r w:rsidRPr="00224B36">
        <w:rPr>
          <w:rFonts w:cstheme="minorHAnsi"/>
          <w:position w:val="8"/>
          <w:vertAlign w:val="subscript"/>
          <w:lang w:eastAsia="de-DE"/>
        </w:rPr>
        <w:t>SA</w:t>
      </w:r>
      <w:r w:rsidRPr="00224B36">
        <w:rPr>
          <w:rFonts w:cstheme="minorHAnsi"/>
          <w:position w:val="8"/>
          <w:lang w:eastAsia="de-DE"/>
        </w:rPr>
        <w:t xml:space="preserve"> as K-Factor of the Synchronous Area expressed in MW/Hz, K</w:t>
      </w:r>
      <w:r w:rsidRPr="00C045E1">
        <w:rPr>
          <w:rFonts w:cstheme="minorHAnsi"/>
          <w:position w:val="8"/>
          <w:vertAlign w:val="subscript"/>
          <w:lang w:eastAsia="de-DE"/>
        </w:rPr>
        <w:t>FCR</w:t>
      </w:r>
      <w:r w:rsidRPr="00C045E1">
        <w:rPr>
          <w:rFonts w:cstheme="minorHAnsi"/>
          <w:position w:val="8"/>
          <w:lang w:eastAsia="de-DE"/>
        </w:rPr>
        <w:t xml:space="preserve"> as the total FCR of the Synchronous Area and K</w:t>
      </w:r>
      <w:r w:rsidRPr="00397DE8">
        <w:rPr>
          <w:rFonts w:cstheme="minorHAnsi"/>
          <w:position w:val="8"/>
          <w:vertAlign w:val="subscript"/>
          <w:lang w:eastAsia="de-DE"/>
        </w:rPr>
        <w:t xml:space="preserve">FCR,i </w:t>
      </w:r>
      <w:r w:rsidRPr="00397DE8">
        <w:rPr>
          <w:rFonts w:cstheme="minorHAnsi"/>
          <w:position w:val="8"/>
          <w:lang w:eastAsia="de-DE"/>
        </w:rPr>
        <w:t>as initial FCR obligation of LFC BLOCK i, the targets are given by:</w:t>
      </w:r>
      <w:r w:rsidRPr="00C1027E">
        <w:rPr>
          <w:rFonts w:cstheme="minorHAnsi"/>
          <w:position w:val="8"/>
          <w:lang w:eastAsia="de-DE"/>
        </w:rPr>
        <w:tab/>
      </w:r>
      <m:oMath>
        <m:r>
          <m:rPr>
            <m:sty m:val="p"/>
          </m:rPr>
          <w:rPr>
            <w:rFonts w:ascii="Cambria Math" w:hAnsi="Cambria Math" w:cstheme="minorHAnsi"/>
          </w:rPr>
          <w:br/>
        </m:r>
      </m:oMath>
      <m:oMathPara>
        <m:oMath>
          <m:sSub>
            <m:sSubPr>
              <m:ctrlPr>
                <w:rPr>
                  <w:rFonts w:ascii="Cambria Math" w:eastAsia="Times New Roman" w:hAnsi="Cambria Math" w:cstheme="minorHAnsi"/>
                  <w:i/>
                </w:rPr>
              </m:ctrlPr>
            </m:sSubPr>
            <m:e>
              <m:r>
                <w:rPr>
                  <w:rFonts w:ascii="Cambria Math" w:hAnsi="Cambria Math" w:cstheme="minorHAnsi"/>
                </w:rPr>
                <m:t>L</m:t>
              </m:r>
            </m:e>
            <m:sub>
              <m:r>
                <w:rPr>
                  <w:rFonts w:ascii="Cambria Math" w:hAnsi="Cambria Math" w:cstheme="minorHAnsi"/>
                </w:rPr>
                <m:t>1</m:t>
              </m:r>
            </m:sub>
          </m:sSub>
          <m:r>
            <w:rPr>
              <w:rFonts w:ascii="Cambria Math" w:hAnsi="Cambria Math" w:cstheme="minorHAnsi"/>
            </w:rPr>
            <m:t>[MW]=</m:t>
          </m:r>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 xml:space="preserve">SA </m:t>
              </m:r>
            </m:sub>
          </m:sSub>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1</m:t>
              </m:r>
            </m:sub>
          </m:sSub>
          <m:r>
            <w:rPr>
              <w:rFonts w:ascii="Cambria Math" w:hAnsi="Cambria Math" w:cstheme="minorHAnsi"/>
            </w:rPr>
            <m:t>∙</m:t>
          </m:r>
          <m:rad>
            <m:radPr>
              <m:degHide m:val="1"/>
              <m:ctrlPr>
                <w:rPr>
                  <w:rFonts w:ascii="Cambria Math" w:eastAsia="Times New Roman" w:hAnsi="Cambria Math" w:cstheme="minorHAnsi"/>
                  <w:i/>
                </w:rPr>
              </m:ctrlPr>
            </m:radPr>
            <m:deg/>
            <m:e>
              <m:f>
                <m:fPr>
                  <m:ctrlPr>
                    <w:rPr>
                      <w:rFonts w:ascii="Cambria Math" w:eastAsia="Times New Roman" w:hAnsi="Cambria Math" w:cstheme="minorHAnsi"/>
                      <w:i/>
                    </w:rPr>
                  </m:ctrlPr>
                </m:fPr>
                <m:num>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FCR,i</m:t>
                      </m:r>
                    </m:sub>
                  </m:sSub>
                </m:num>
                <m:den>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m:t>
                      </m:r>
                    </m:sub>
                  </m:sSub>
                </m:den>
              </m:f>
            </m:e>
          </m:rad>
        </m:oMath>
      </m:oMathPara>
    </w:p>
    <w:p w14:paraId="1D5A4C27" w14:textId="77777777" w:rsidR="00C1027E" w:rsidRPr="00C1027E" w:rsidRDefault="00A34F49" w:rsidP="00C1027E">
      <w:pPr>
        <w:ind w:left="170" w:right="340"/>
        <w:rPr>
          <w:rFonts w:cstheme="minorHAnsi"/>
          <w:position w:val="8"/>
          <w:lang w:eastAsia="de-DE"/>
        </w:rPr>
      </w:pPr>
      <m:oMathPara>
        <m:oMath>
          <m:sSub>
            <m:sSubPr>
              <m:ctrlPr>
                <w:rPr>
                  <w:rFonts w:ascii="Cambria Math" w:eastAsia="Times New Roman" w:hAnsi="Cambria Math" w:cstheme="minorHAnsi"/>
                  <w:i/>
                </w:rPr>
              </m:ctrlPr>
            </m:sSubPr>
            <m:e>
              <m:r>
                <w:rPr>
                  <w:rFonts w:ascii="Cambria Math" w:hAnsi="Cambria Math" w:cstheme="minorHAnsi"/>
                </w:rPr>
                <m:t>L</m:t>
              </m:r>
            </m:e>
            <m:sub>
              <m:r>
                <w:rPr>
                  <w:rFonts w:ascii="Cambria Math" w:hAnsi="Cambria Math" w:cstheme="minorHAnsi"/>
                </w:rPr>
                <m:t>2</m:t>
              </m:r>
            </m:sub>
          </m:sSub>
          <m:r>
            <w:rPr>
              <w:rFonts w:ascii="Cambria Math" w:hAnsi="Cambria Math" w:cstheme="minorHAnsi"/>
            </w:rPr>
            <m:t>[MW]=</m:t>
          </m:r>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 xml:space="preserve">SA </m:t>
              </m:r>
            </m:sub>
          </m:sSub>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2</m:t>
              </m:r>
            </m:sub>
          </m:sSub>
          <m:r>
            <w:rPr>
              <w:rFonts w:ascii="Cambria Math" w:hAnsi="Cambria Math" w:cstheme="minorHAnsi"/>
            </w:rPr>
            <m:t>∙</m:t>
          </m:r>
          <m:rad>
            <m:radPr>
              <m:degHide m:val="1"/>
              <m:ctrlPr>
                <w:rPr>
                  <w:rFonts w:ascii="Cambria Math" w:eastAsia="Times New Roman" w:hAnsi="Cambria Math" w:cstheme="minorHAnsi"/>
                  <w:i/>
                </w:rPr>
              </m:ctrlPr>
            </m:radPr>
            <m:deg/>
            <m:e>
              <m:f>
                <m:fPr>
                  <m:ctrlPr>
                    <w:rPr>
                      <w:rFonts w:ascii="Cambria Math" w:eastAsia="Times New Roman" w:hAnsi="Cambria Math" w:cstheme="minorHAnsi"/>
                      <w:i/>
                    </w:rPr>
                  </m:ctrlPr>
                </m:fPr>
                <m:num>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FCR,i</m:t>
                      </m:r>
                    </m:sub>
                  </m:sSub>
                </m:num>
                <m:den>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m:t>
                      </m:r>
                    </m:sub>
                  </m:sSub>
                </m:den>
              </m:f>
            </m:e>
          </m:rad>
        </m:oMath>
      </m:oMathPara>
    </w:p>
    <w:p w14:paraId="2C4A26C1" w14:textId="408A57B7" w:rsidR="00C1027E" w:rsidRPr="00DF0E30" w:rsidRDefault="00C1027E" w:rsidP="00DF0E30">
      <w:pPr>
        <w:pStyle w:val="Heading4"/>
        <w:rPr>
          <w:b w:val="0"/>
        </w:rPr>
      </w:pPr>
      <w:r w:rsidRPr="00DF0E30">
        <w:t>B-1.1.1 Consideration of imbalance netting and Cross-Border Activation of Reserves</w:t>
      </w:r>
    </w:p>
    <w:p w14:paraId="33BD7917" w14:textId="77777777" w:rsidR="00C1027E" w:rsidRPr="00397DE8" w:rsidRDefault="00C1027E" w:rsidP="00DF0E30">
      <w:pPr>
        <w:rPr>
          <w:rFonts w:cstheme="minorHAnsi"/>
          <w:position w:val="8"/>
          <w:lang w:eastAsia="de-DE"/>
        </w:rPr>
      </w:pPr>
      <w:r w:rsidRPr="00397DE8">
        <w:rPr>
          <w:rFonts w:cstheme="minorHAnsi"/>
          <w:position w:val="8"/>
          <w:lang w:eastAsia="de-DE"/>
        </w:rPr>
        <w:t>In case of a cross-border activation of reserves, the TSOs of the participating LFC Blocks can agree to take the effect of the cross-border activation into account for their level 1 and level 2 target values according to the B-1.</w:t>
      </w:r>
    </w:p>
    <w:p w14:paraId="06DB47AE" w14:textId="77777777" w:rsidR="00C1027E" w:rsidRPr="00C1027E" w:rsidRDefault="00C1027E" w:rsidP="00DF0E30">
      <w:pPr>
        <w:rPr>
          <w:rFonts w:cstheme="minorHAnsi"/>
          <w:position w:val="8"/>
          <w:lang w:eastAsia="de-DE"/>
        </w:rPr>
      </w:pPr>
      <w:r w:rsidRPr="00397DE8">
        <w:rPr>
          <w:rFonts w:cstheme="minorHAnsi"/>
          <w:position w:val="8"/>
          <w:lang w:eastAsia="de-DE"/>
        </w:rPr>
        <w:t xml:space="preserve">The definition of level 1 and level 2 target values derived above relies on the assumption that the disturbances of a LFC Block increase with the size of its generation and consumption. This assumption may not be valid for </w:t>
      </w:r>
      <w:r w:rsidRPr="00736607">
        <w:rPr>
          <w:rFonts w:cstheme="minorHAnsi"/>
          <w:position w:val="8"/>
          <w:lang w:eastAsia="de-DE"/>
        </w:rPr>
        <w:t xml:space="preserve">LFC Blocks with altered FRR or RR activation requests due to the implementation of Exchange of Reserves, Sharing of Reserves or Cross-Border </w:t>
      </w:r>
      <w:r w:rsidRPr="00736607">
        <w:rPr>
          <w:rFonts w:cstheme="minorHAnsi"/>
          <w:position w:val="8"/>
          <w:lang w:eastAsia="de-DE"/>
        </w:rPr>
        <w:lastRenderedPageBreak/>
        <w:t>Activation of Reserves. In this case, the participating LFC Blocks may agree to take the effect of the Cross-Border</w:t>
      </w:r>
      <w:r w:rsidRPr="00C1027E">
        <w:rPr>
          <w:rFonts w:cstheme="minorHAnsi"/>
          <w:position w:val="8"/>
          <w:lang w:eastAsia="de-DE"/>
        </w:rPr>
        <w:t xml:space="preserve"> Activation of Reserves or Imbalance Netting into account for the calculation of FRCE target parameters for the evaluation of the FRCE quality.</w:t>
      </w:r>
    </w:p>
    <w:p w14:paraId="0359674B" w14:textId="0ECE6161" w:rsidR="00484735" w:rsidRDefault="00224B36" w:rsidP="00484735">
      <w:pPr>
        <w:pStyle w:val="Heading3"/>
        <w:numPr>
          <w:ilvl w:val="2"/>
          <w:numId w:val="20"/>
        </w:numPr>
      </w:pPr>
      <w:bookmarkStart w:id="15" w:name="_Toc49337876"/>
      <w:bookmarkStart w:id="16" w:name="_Toc58514451"/>
      <w:bookmarkStart w:id="17" w:name="_Toc49337877"/>
      <w:bookmarkStart w:id="18" w:name="_Toc58514452"/>
      <w:bookmarkStart w:id="19" w:name="_Toc49337878"/>
      <w:bookmarkStart w:id="20" w:name="_Toc58514453"/>
      <w:bookmarkStart w:id="21" w:name="_Toc122612555"/>
      <w:bookmarkEnd w:id="15"/>
      <w:bookmarkEnd w:id="16"/>
      <w:bookmarkEnd w:id="17"/>
      <w:bookmarkEnd w:id="18"/>
      <w:bookmarkEnd w:id="19"/>
      <w:bookmarkEnd w:id="20"/>
      <w:r w:rsidRPr="00DF0E30">
        <w:t>List of Frequency Control Error Target Parameters</w:t>
      </w:r>
      <w:bookmarkEnd w:id="21"/>
      <w:r w:rsidRPr="00DF0E30">
        <w:t xml:space="preserve"> </w:t>
      </w:r>
    </w:p>
    <w:p w14:paraId="56E63881" w14:textId="1DC1D4EA" w:rsidR="00484735" w:rsidRPr="00484735" w:rsidRDefault="00484735" w:rsidP="00484735">
      <w:r>
        <w:rPr>
          <w:lang w:eastAsia="de-DE"/>
        </w:rPr>
        <w:t>Values valid since 7 June 2022.</w:t>
      </w:r>
    </w:p>
    <w:tbl>
      <w:tblPr>
        <w:tblStyle w:val="GridTable1Light"/>
        <w:tblW w:w="9062" w:type="dxa"/>
        <w:tblLook w:val="04A0" w:firstRow="1" w:lastRow="0" w:firstColumn="1" w:lastColumn="0" w:noHBand="0" w:noVBand="1"/>
      </w:tblPr>
      <w:tblGrid>
        <w:gridCol w:w="3587"/>
        <w:gridCol w:w="3576"/>
        <w:gridCol w:w="951"/>
        <w:gridCol w:w="948"/>
      </w:tblGrid>
      <w:tr w:rsidR="008300B1" w:rsidRPr="007310EA" w14:paraId="036B7C8C" w14:textId="77777777" w:rsidTr="00FC4BBA">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569" w:type="dxa"/>
            <w:vMerge w:val="restart"/>
            <w:noWrap/>
            <w:hideMark/>
          </w:tcPr>
          <w:p w14:paraId="05DC3FCF" w14:textId="77777777" w:rsidR="008300B1" w:rsidRPr="007310EA" w:rsidRDefault="008300B1" w:rsidP="00A43B99">
            <w:pPr>
              <w:jc w:val="center"/>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LFC-Block</w:t>
            </w:r>
          </w:p>
        </w:tc>
        <w:tc>
          <w:tcPr>
            <w:tcW w:w="3558" w:type="dxa"/>
            <w:vMerge w:val="restart"/>
            <w:noWrap/>
            <w:hideMark/>
          </w:tcPr>
          <w:p w14:paraId="6D88953B" w14:textId="77777777" w:rsidR="008300B1" w:rsidRPr="007310EA" w:rsidRDefault="008300B1"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Pr>
                <w:rFonts w:ascii="Arial" w:hAnsi="Arial" w:cs="Arial"/>
                <w:color w:val="000000"/>
                <w:sz w:val="20"/>
                <w:szCs w:val="20"/>
                <w:lang w:val="de-DE" w:eastAsia="de-DE"/>
              </w:rPr>
              <w:t>B</w:t>
            </w:r>
            <w:r w:rsidRPr="007310EA">
              <w:rPr>
                <w:rFonts w:ascii="Arial" w:hAnsi="Arial" w:cs="Arial"/>
                <w:color w:val="000000"/>
                <w:sz w:val="20"/>
                <w:szCs w:val="20"/>
                <w:lang w:val="de-DE" w:eastAsia="de-DE"/>
              </w:rPr>
              <w:t>elonging LFC-Areas</w:t>
            </w:r>
          </w:p>
        </w:tc>
        <w:tc>
          <w:tcPr>
            <w:tcW w:w="969" w:type="dxa"/>
            <w:vMerge w:val="restart"/>
            <w:noWrap/>
            <w:hideMark/>
          </w:tcPr>
          <w:p w14:paraId="2BD1D8A5" w14:textId="77777777" w:rsidR="008300B1" w:rsidRPr="007310EA" w:rsidRDefault="008300B1"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Level 1</w:t>
            </w:r>
          </w:p>
        </w:tc>
        <w:tc>
          <w:tcPr>
            <w:tcW w:w="966" w:type="dxa"/>
            <w:vMerge w:val="restart"/>
            <w:noWrap/>
            <w:hideMark/>
          </w:tcPr>
          <w:p w14:paraId="2C70EE1C" w14:textId="77777777" w:rsidR="008300B1" w:rsidRPr="007310EA" w:rsidRDefault="008300B1"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Level 2</w:t>
            </w:r>
          </w:p>
        </w:tc>
      </w:tr>
      <w:tr w:rsidR="008300B1" w:rsidRPr="007310EA" w14:paraId="773E7D13" w14:textId="77777777" w:rsidTr="00FC4BBA">
        <w:trPr>
          <w:trHeight w:val="491"/>
        </w:trPr>
        <w:tc>
          <w:tcPr>
            <w:cnfStyle w:val="001000000000" w:firstRow="0" w:lastRow="0" w:firstColumn="1" w:lastColumn="0" w:oddVBand="0" w:evenVBand="0" w:oddHBand="0" w:evenHBand="0" w:firstRowFirstColumn="0" w:firstRowLastColumn="0" w:lastRowFirstColumn="0" w:lastRowLastColumn="0"/>
            <w:tcW w:w="3569" w:type="dxa"/>
            <w:vMerge/>
            <w:hideMark/>
          </w:tcPr>
          <w:p w14:paraId="4D95A834" w14:textId="77777777" w:rsidR="008300B1" w:rsidRPr="007310EA" w:rsidRDefault="008300B1" w:rsidP="00A43B99">
            <w:pPr>
              <w:rPr>
                <w:rFonts w:ascii="Arial" w:hAnsi="Arial" w:cs="Arial"/>
                <w:b w:val="0"/>
                <w:bCs w:val="0"/>
                <w:color w:val="000000"/>
                <w:sz w:val="20"/>
                <w:szCs w:val="20"/>
                <w:lang w:val="de-DE" w:eastAsia="de-DE"/>
              </w:rPr>
            </w:pPr>
          </w:p>
        </w:tc>
        <w:tc>
          <w:tcPr>
            <w:tcW w:w="3558" w:type="dxa"/>
            <w:vMerge/>
            <w:hideMark/>
          </w:tcPr>
          <w:p w14:paraId="0162A637"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69" w:type="dxa"/>
            <w:vMerge/>
            <w:hideMark/>
          </w:tcPr>
          <w:p w14:paraId="408F3EDB"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66" w:type="dxa"/>
            <w:vMerge/>
            <w:hideMark/>
          </w:tcPr>
          <w:p w14:paraId="526B3E36"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r>
      <w:tr w:rsidR="008300B1" w:rsidRPr="007310EA" w14:paraId="41B26282" w14:textId="77777777" w:rsidTr="00FC4BBA">
        <w:trPr>
          <w:trHeight w:val="491"/>
        </w:trPr>
        <w:tc>
          <w:tcPr>
            <w:cnfStyle w:val="001000000000" w:firstRow="0" w:lastRow="0" w:firstColumn="1" w:lastColumn="0" w:oddVBand="0" w:evenVBand="0" w:oddHBand="0" w:evenHBand="0" w:firstRowFirstColumn="0" w:firstRowLastColumn="0" w:lastRowFirstColumn="0" w:lastRowLastColumn="0"/>
            <w:tcW w:w="3569" w:type="dxa"/>
            <w:vMerge/>
            <w:hideMark/>
          </w:tcPr>
          <w:p w14:paraId="33512B7A" w14:textId="77777777" w:rsidR="008300B1" w:rsidRPr="007310EA" w:rsidRDefault="008300B1" w:rsidP="00A43B99">
            <w:pPr>
              <w:rPr>
                <w:rFonts w:ascii="Arial" w:hAnsi="Arial" w:cs="Arial"/>
                <w:b w:val="0"/>
                <w:bCs w:val="0"/>
                <w:color w:val="000000"/>
                <w:sz w:val="20"/>
                <w:szCs w:val="20"/>
                <w:lang w:val="de-DE" w:eastAsia="de-DE"/>
              </w:rPr>
            </w:pPr>
          </w:p>
        </w:tc>
        <w:tc>
          <w:tcPr>
            <w:tcW w:w="3558" w:type="dxa"/>
            <w:vMerge/>
            <w:hideMark/>
          </w:tcPr>
          <w:p w14:paraId="4BFDBE9D"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69" w:type="dxa"/>
            <w:vMerge/>
            <w:hideMark/>
          </w:tcPr>
          <w:p w14:paraId="608657F6"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66" w:type="dxa"/>
            <w:vMerge/>
            <w:hideMark/>
          </w:tcPr>
          <w:p w14:paraId="1CE96AC9"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r>
      <w:tr w:rsidR="00FC4BBA" w:rsidRPr="007310EA" w14:paraId="3586523C"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7379E59F" w14:textId="77777777" w:rsidR="00FC4BBA" w:rsidRPr="007310EA" w:rsidRDefault="00FC4BBA" w:rsidP="00FC4BBA">
            <w:pPr>
              <w:rPr>
                <w:rFonts w:ascii="Arial" w:hAnsi="Arial" w:cs="Arial"/>
                <w:color w:val="000000"/>
                <w:sz w:val="20"/>
                <w:szCs w:val="20"/>
                <w:lang w:val="de-DE" w:eastAsia="de-DE"/>
              </w:rPr>
            </w:pPr>
            <w:r w:rsidRPr="007310EA">
              <w:rPr>
                <w:rFonts w:ascii="Arial" w:hAnsi="Arial" w:cs="Arial"/>
                <w:color w:val="000000"/>
                <w:sz w:val="20"/>
                <w:szCs w:val="20"/>
                <w:lang w:val="de-DE" w:eastAsia="de-DE"/>
              </w:rPr>
              <w:t>AK</w:t>
            </w:r>
          </w:p>
        </w:tc>
        <w:tc>
          <w:tcPr>
            <w:tcW w:w="3558" w:type="dxa"/>
            <w:noWrap/>
            <w:hideMark/>
          </w:tcPr>
          <w:p w14:paraId="266B0125" w14:textId="77777777" w:rsidR="00FC4BBA" w:rsidRPr="007310EA"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OST, KOSTT</w:t>
            </w:r>
          </w:p>
        </w:tc>
        <w:tc>
          <w:tcPr>
            <w:tcW w:w="969" w:type="dxa"/>
            <w:noWrap/>
            <w:hideMark/>
          </w:tcPr>
          <w:p w14:paraId="7217AFFF" w14:textId="21E14F45"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32</w:t>
            </w:r>
          </w:p>
        </w:tc>
        <w:tc>
          <w:tcPr>
            <w:tcW w:w="966" w:type="dxa"/>
            <w:noWrap/>
            <w:hideMark/>
          </w:tcPr>
          <w:p w14:paraId="11C7B563" w14:textId="5BAABE24"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60</w:t>
            </w:r>
          </w:p>
        </w:tc>
      </w:tr>
      <w:tr w:rsidR="00FC4BBA" w:rsidRPr="007310EA" w14:paraId="2AF973C8"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7D0D9545" w14:textId="77777777" w:rsidR="00FC4BBA" w:rsidRPr="007310EA" w:rsidRDefault="00FC4BBA" w:rsidP="00FC4BBA">
            <w:pPr>
              <w:rPr>
                <w:rFonts w:ascii="Arial" w:hAnsi="Arial" w:cs="Arial"/>
                <w:color w:val="000000"/>
                <w:sz w:val="20"/>
                <w:szCs w:val="20"/>
                <w:lang w:val="de-DE" w:eastAsia="de-DE"/>
              </w:rPr>
            </w:pPr>
            <w:r w:rsidRPr="007310EA">
              <w:rPr>
                <w:rFonts w:ascii="Arial" w:hAnsi="Arial" w:cs="Arial"/>
                <w:color w:val="000000"/>
                <w:sz w:val="20"/>
                <w:szCs w:val="20"/>
                <w:lang w:val="de-DE" w:eastAsia="de-DE"/>
              </w:rPr>
              <w:t>APG</w:t>
            </w:r>
          </w:p>
        </w:tc>
        <w:tc>
          <w:tcPr>
            <w:tcW w:w="3558" w:type="dxa"/>
            <w:noWrap/>
            <w:hideMark/>
          </w:tcPr>
          <w:p w14:paraId="0D24713B" w14:textId="77777777" w:rsidR="00FC4BBA" w:rsidRPr="007310EA"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APG</w:t>
            </w:r>
          </w:p>
        </w:tc>
        <w:tc>
          <w:tcPr>
            <w:tcW w:w="969" w:type="dxa"/>
            <w:noWrap/>
            <w:hideMark/>
          </w:tcPr>
          <w:p w14:paraId="4A188CF8" w14:textId="404D4E22"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89</w:t>
            </w:r>
          </w:p>
        </w:tc>
        <w:tc>
          <w:tcPr>
            <w:tcW w:w="966" w:type="dxa"/>
            <w:noWrap/>
            <w:hideMark/>
          </w:tcPr>
          <w:p w14:paraId="2AE4EA33" w14:textId="70BB4D22"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169</w:t>
            </w:r>
          </w:p>
        </w:tc>
      </w:tr>
      <w:tr w:rsidR="00FC4BBA" w:rsidRPr="007310EA" w14:paraId="7B64EBBE"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3EDB7D8C" w14:textId="77777777" w:rsidR="00FC4BBA" w:rsidRPr="007310EA" w:rsidRDefault="00FC4BBA" w:rsidP="00FC4BBA">
            <w:pPr>
              <w:rPr>
                <w:rFonts w:ascii="Arial" w:hAnsi="Arial" w:cs="Arial"/>
                <w:color w:val="000000"/>
                <w:sz w:val="20"/>
                <w:szCs w:val="20"/>
                <w:lang w:val="de-DE" w:eastAsia="de-DE"/>
              </w:rPr>
            </w:pPr>
            <w:r w:rsidRPr="007310EA">
              <w:rPr>
                <w:rFonts w:ascii="Arial" w:hAnsi="Arial" w:cs="Arial"/>
                <w:color w:val="000000"/>
                <w:sz w:val="20"/>
                <w:szCs w:val="20"/>
                <w:lang w:val="de-DE" w:eastAsia="de-DE"/>
              </w:rPr>
              <w:t>SHB</w:t>
            </w:r>
          </w:p>
        </w:tc>
        <w:tc>
          <w:tcPr>
            <w:tcW w:w="3558" w:type="dxa"/>
            <w:noWrap/>
            <w:hideMark/>
          </w:tcPr>
          <w:p w14:paraId="056C3F0D" w14:textId="77777777" w:rsidR="00FC4BBA" w:rsidRPr="007310EA"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NOS BiH, HOPS, ELES</w:t>
            </w:r>
          </w:p>
        </w:tc>
        <w:tc>
          <w:tcPr>
            <w:tcW w:w="969" w:type="dxa"/>
            <w:noWrap/>
            <w:hideMark/>
          </w:tcPr>
          <w:p w14:paraId="24BB8B60" w14:textId="5C8B08F0"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69</w:t>
            </w:r>
          </w:p>
        </w:tc>
        <w:tc>
          <w:tcPr>
            <w:tcW w:w="966" w:type="dxa"/>
            <w:noWrap/>
            <w:hideMark/>
          </w:tcPr>
          <w:p w14:paraId="49DE9773" w14:textId="5CE2B521"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130</w:t>
            </w:r>
          </w:p>
        </w:tc>
      </w:tr>
      <w:tr w:rsidR="00FC4BBA" w:rsidRPr="007310EA" w14:paraId="053C12A4"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69B4D779" w14:textId="77777777" w:rsidR="00FC4BBA" w:rsidRPr="007310EA" w:rsidRDefault="00FC4BBA" w:rsidP="00FC4BBA">
            <w:pPr>
              <w:rPr>
                <w:rFonts w:ascii="Arial" w:hAnsi="Arial" w:cs="Arial"/>
                <w:color w:val="000000"/>
                <w:sz w:val="20"/>
                <w:szCs w:val="20"/>
                <w:lang w:val="de-DE" w:eastAsia="de-DE"/>
              </w:rPr>
            </w:pPr>
            <w:r w:rsidRPr="007310EA">
              <w:rPr>
                <w:rFonts w:ascii="Arial" w:hAnsi="Arial" w:cs="Arial"/>
                <w:color w:val="000000"/>
                <w:sz w:val="20"/>
                <w:szCs w:val="20"/>
                <w:lang w:val="de-DE" w:eastAsia="de-DE"/>
              </w:rPr>
              <w:t>Elia</w:t>
            </w:r>
          </w:p>
        </w:tc>
        <w:tc>
          <w:tcPr>
            <w:tcW w:w="3558" w:type="dxa"/>
            <w:noWrap/>
            <w:hideMark/>
          </w:tcPr>
          <w:p w14:paraId="59BB3C1C" w14:textId="77777777" w:rsidR="00FC4BBA" w:rsidRPr="007310EA"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Elia</w:t>
            </w:r>
          </w:p>
        </w:tc>
        <w:tc>
          <w:tcPr>
            <w:tcW w:w="969" w:type="dxa"/>
            <w:noWrap/>
            <w:hideMark/>
          </w:tcPr>
          <w:p w14:paraId="7EFDE160" w14:textId="004B99F2"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96</w:t>
            </w:r>
          </w:p>
        </w:tc>
        <w:tc>
          <w:tcPr>
            <w:tcW w:w="966" w:type="dxa"/>
            <w:noWrap/>
            <w:hideMark/>
          </w:tcPr>
          <w:p w14:paraId="6CBC0C98" w14:textId="6F5D7C0E"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182</w:t>
            </w:r>
          </w:p>
        </w:tc>
      </w:tr>
      <w:tr w:rsidR="00FC4BBA" w:rsidRPr="007310EA" w14:paraId="69273018"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6CA3D4F3" w14:textId="77777777" w:rsidR="00FC4BBA" w:rsidRPr="007310EA" w:rsidRDefault="00FC4BBA" w:rsidP="00FC4BBA">
            <w:pPr>
              <w:rPr>
                <w:rFonts w:ascii="Arial" w:hAnsi="Arial" w:cs="Arial"/>
                <w:color w:val="000000"/>
                <w:sz w:val="20"/>
                <w:szCs w:val="20"/>
                <w:lang w:val="de-DE" w:eastAsia="de-DE"/>
              </w:rPr>
            </w:pPr>
            <w:r w:rsidRPr="007310EA">
              <w:rPr>
                <w:rFonts w:ascii="Arial" w:hAnsi="Arial" w:cs="Arial"/>
                <w:color w:val="000000"/>
                <w:sz w:val="20"/>
                <w:szCs w:val="20"/>
                <w:lang w:val="de-DE" w:eastAsia="de-DE"/>
              </w:rPr>
              <w:t>ESO</w:t>
            </w:r>
          </w:p>
        </w:tc>
        <w:tc>
          <w:tcPr>
            <w:tcW w:w="3558" w:type="dxa"/>
            <w:noWrap/>
            <w:hideMark/>
          </w:tcPr>
          <w:p w14:paraId="642D5108" w14:textId="77777777" w:rsidR="00FC4BBA" w:rsidRPr="007310EA"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ESO</w:t>
            </w:r>
          </w:p>
        </w:tc>
        <w:tc>
          <w:tcPr>
            <w:tcW w:w="969" w:type="dxa"/>
            <w:noWrap/>
            <w:hideMark/>
          </w:tcPr>
          <w:p w14:paraId="398A8955" w14:textId="706D0631"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63</w:t>
            </w:r>
          </w:p>
        </w:tc>
        <w:tc>
          <w:tcPr>
            <w:tcW w:w="966" w:type="dxa"/>
            <w:noWrap/>
            <w:hideMark/>
          </w:tcPr>
          <w:p w14:paraId="12C34B29" w14:textId="21937D9D"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118</w:t>
            </w:r>
          </w:p>
        </w:tc>
      </w:tr>
      <w:tr w:rsidR="00FC4BBA" w:rsidRPr="007310EA" w14:paraId="411A9B14"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1F6CFE82" w14:textId="77777777" w:rsidR="00FC4BBA" w:rsidRPr="007310EA" w:rsidRDefault="00FC4BBA" w:rsidP="00FC4BBA">
            <w:pPr>
              <w:rPr>
                <w:rFonts w:ascii="Arial" w:hAnsi="Arial" w:cs="Arial"/>
                <w:color w:val="000000"/>
                <w:sz w:val="20"/>
                <w:szCs w:val="20"/>
                <w:lang w:val="de-DE" w:eastAsia="de-DE"/>
              </w:rPr>
            </w:pPr>
            <w:r w:rsidRPr="007310EA">
              <w:rPr>
                <w:rFonts w:ascii="Arial" w:hAnsi="Arial" w:cs="Arial"/>
                <w:color w:val="000000"/>
                <w:sz w:val="20"/>
                <w:szCs w:val="20"/>
                <w:lang w:val="de-DE" w:eastAsia="de-DE"/>
              </w:rPr>
              <w:t>SG</w:t>
            </w:r>
          </w:p>
        </w:tc>
        <w:tc>
          <w:tcPr>
            <w:tcW w:w="3558" w:type="dxa"/>
            <w:noWrap/>
            <w:hideMark/>
          </w:tcPr>
          <w:p w14:paraId="336C8962" w14:textId="77777777" w:rsidR="00FC4BBA" w:rsidRPr="007310EA"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SG</w:t>
            </w:r>
          </w:p>
        </w:tc>
        <w:tc>
          <w:tcPr>
            <w:tcW w:w="969" w:type="dxa"/>
            <w:noWrap/>
            <w:hideMark/>
          </w:tcPr>
          <w:p w14:paraId="65DF4B5E" w14:textId="3246B499"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83</w:t>
            </w:r>
          </w:p>
        </w:tc>
        <w:tc>
          <w:tcPr>
            <w:tcW w:w="966" w:type="dxa"/>
            <w:noWrap/>
            <w:hideMark/>
          </w:tcPr>
          <w:p w14:paraId="425B3C06" w14:textId="5D8B0CC6"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158</w:t>
            </w:r>
          </w:p>
        </w:tc>
      </w:tr>
      <w:tr w:rsidR="00FC4BBA" w:rsidRPr="007310EA" w14:paraId="6A73C9D3"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34BC337F" w14:textId="77777777" w:rsidR="00FC4BBA" w:rsidRPr="007310EA" w:rsidRDefault="00FC4BBA" w:rsidP="00FC4BBA">
            <w:pPr>
              <w:rPr>
                <w:rFonts w:ascii="Arial" w:hAnsi="Arial" w:cs="Arial"/>
                <w:color w:val="000000"/>
                <w:sz w:val="20"/>
                <w:szCs w:val="20"/>
                <w:lang w:val="de-DE" w:eastAsia="de-DE"/>
              </w:rPr>
            </w:pPr>
            <w:r w:rsidRPr="007310EA">
              <w:rPr>
                <w:rFonts w:ascii="Arial" w:hAnsi="Arial" w:cs="Arial"/>
                <w:color w:val="000000"/>
                <w:sz w:val="20"/>
                <w:szCs w:val="20"/>
                <w:lang w:val="de-DE" w:eastAsia="de-DE"/>
              </w:rPr>
              <w:t>CEPS</w:t>
            </w:r>
          </w:p>
        </w:tc>
        <w:tc>
          <w:tcPr>
            <w:tcW w:w="3558" w:type="dxa"/>
            <w:noWrap/>
            <w:hideMark/>
          </w:tcPr>
          <w:p w14:paraId="331051D3" w14:textId="77777777" w:rsidR="00FC4BBA" w:rsidRPr="007310EA"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CEPS</w:t>
            </w:r>
          </w:p>
        </w:tc>
        <w:tc>
          <w:tcPr>
            <w:tcW w:w="969" w:type="dxa"/>
            <w:noWrap/>
            <w:hideMark/>
          </w:tcPr>
          <w:p w14:paraId="141FD875" w14:textId="3A75F4CD"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89</w:t>
            </w:r>
          </w:p>
        </w:tc>
        <w:tc>
          <w:tcPr>
            <w:tcW w:w="966" w:type="dxa"/>
            <w:noWrap/>
            <w:hideMark/>
          </w:tcPr>
          <w:p w14:paraId="24BFBAF3" w14:textId="5A3D3363"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169</w:t>
            </w:r>
          </w:p>
        </w:tc>
      </w:tr>
      <w:tr w:rsidR="00FC4BBA" w:rsidRPr="007310EA" w14:paraId="2EFEC404"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7712A3C7" w14:textId="77777777" w:rsidR="00FC4BBA" w:rsidRPr="00D61853" w:rsidRDefault="00FC4BBA" w:rsidP="00FC4BBA">
            <w:pPr>
              <w:rPr>
                <w:rFonts w:ascii="Arial" w:hAnsi="Arial" w:cs="Arial"/>
                <w:color w:val="000000"/>
                <w:sz w:val="20"/>
                <w:szCs w:val="20"/>
                <w:lang w:val="nl-NL" w:eastAsia="de-DE"/>
              </w:rPr>
            </w:pPr>
            <w:r w:rsidRPr="00D61853">
              <w:rPr>
                <w:rFonts w:ascii="Arial" w:hAnsi="Arial" w:cs="Arial"/>
                <w:color w:val="000000"/>
                <w:sz w:val="20"/>
                <w:szCs w:val="20"/>
                <w:lang w:val="nl-NL" w:eastAsia="de-DE"/>
              </w:rPr>
              <w:t>TNG+TTG+AMP+50HZT+EN+CREOS</w:t>
            </w:r>
          </w:p>
        </w:tc>
        <w:tc>
          <w:tcPr>
            <w:tcW w:w="3558" w:type="dxa"/>
            <w:noWrap/>
            <w:hideMark/>
          </w:tcPr>
          <w:p w14:paraId="2121FA5D" w14:textId="77777777" w:rsidR="00FC4BBA" w:rsidRPr="00D61853"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NL" w:eastAsia="de-DE"/>
              </w:rPr>
            </w:pPr>
            <w:r w:rsidRPr="00D61853">
              <w:rPr>
                <w:rFonts w:ascii="Arial" w:hAnsi="Arial" w:cs="Arial"/>
                <w:color w:val="000000"/>
                <w:sz w:val="20"/>
                <w:szCs w:val="20"/>
                <w:lang w:val="nl-NL" w:eastAsia="de-DE"/>
              </w:rPr>
              <w:t>TNG+TTG+AMP+50HZT+EN+CREOS</w:t>
            </w:r>
          </w:p>
        </w:tc>
        <w:tc>
          <w:tcPr>
            <w:tcW w:w="969" w:type="dxa"/>
            <w:noWrap/>
            <w:hideMark/>
          </w:tcPr>
          <w:p w14:paraId="2F8E7902" w14:textId="78E951C6"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250</w:t>
            </w:r>
          </w:p>
        </w:tc>
        <w:tc>
          <w:tcPr>
            <w:tcW w:w="966" w:type="dxa"/>
            <w:noWrap/>
            <w:hideMark/>
          </w:tcPr>
          <w:p w14:paraId="07C5168D" w14:textId="29F31FF4"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474</w:t>
            </w:r>
          </w:p>
        </w:tc>
      </w:tr>
      <w:tr w:rsidR="00FC4BBA" w:rsidRPr="007310EA" w14:paraId="2AA5A8F3"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7EB2880B" w14:textId="77777777" w:rsidR="00FC4BBA" w:rsidRPr="007310EA" w:rsidRDefault="00FC4BBA" w:rsidP="00FC4BBA">
            <w:pPr>
              <w:rPr>
                <w:rFonts w:ascii="Arial" w:hAnsi="Arial" w:cs="Arial"/>
                <w:color w:val="000000"/>
                <w:sz w:val="20"/>
                <w:szCs w:val="20"/>
                <w:lang w:val="de-DE" w:eastAsia="de-DE"/>
              </w:rPr>
            </w:pPr>
            <w:r w:rsidRPr="007310EA">
              <w:rPr>
                <w:rFonts w:ascii="Arial" w:hAnsi="Arial" w:cs="Arial"/>
                <w:color w:val="000000"/>
                <w:sz w:val="20"/>
                <w:szCs w:val="20"/>
                <w:lang w:val="de-DE" w:eastAsia="de-DE"/>
              </w:rPr>
              <w:t>REE</w:t>
            </w:r>
          </w:p>
        </w:tc>
        <w:tc>
          <w:tcPr>
            <w:tcW w:w="3558" w:type="dxa"/>
            <w:noWrap/>
            <w:hideMark/>
          </w:tcPr>
          <w:p w14:paraId="221A0FD9" w14:textId="77777777" w:rsidR="00FC4BBA" w:rsidRPr="007310EA"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REE</w:t>
            </w:r>
          </w:p>
        </w:tc>
        <w:tc>
          <w:tcPr>
            <w:tcW w:w="969" w:type="dxa"/>
            <w:noWrap/>
            <w:hideMark/>
          </w:tcPr>
          <w:p w14:paraId="5CDEC96D" w14:textId="6F1D9367"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206</w:t>
            </w:r>
          </w:p>
        </w:tc>
        <w:tc>
          <w:tcPr>
            <w:tcW w:w="966" w:type="dxa"/>
            <w:noWrap/>
            <w:hideMark/>
          </w:tcPr>
          <w:p w14:paraId="69E25361" w14:textId="5CACC65C"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389</w:t>
            </w:r>
          </w:p>
        </w:tc>
      </w:tr>
      <w:tr w:rsidR="00FC4BBA" w:rsidRPr="007310EA" w14:paraId="5C2F26F9"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304F3DA8" w14:textId="77777777" w:rsidR="00FC4BBA" w:rsidRPr="007310EA" w:rsidRDefault="00FC4BBA" w:rsidP="00FC4BBA">
            <w:pPr>
              <w:rPr>
                <w:rFonts w:ascii="Arial" w:hAnsi="Arial" w:cs="Arial"/>
                <w:color w:val="000000"/>
                <w:sz w:val="20"/>
                <w:szCs w:val="20"/>
                <w:lang w:val="de-DE" w:eastAsia="de-DE"/>
              </w:rPr>
            </w:pPr>
            <w:r w:rsidRPr="007310EA">
              <w:rPr>
                <w:rFonts w:ascii="Arial" w:hAnsi="Arial" w:cs="Arial"/>
                <w:color w:val="000000"/>
                <w:sz w:val="20"/>
                <w:szCs w:val="20"/>
                <w:lang w:val="de-DE" w:eastAsia="de-DE"/>
              </w:rPr>
              <w:t>RTE</w:t>
            </w:r>
          </w:p>
        </w:tc>
        <w:tc>
          <w:tcPr>
            <w:tcW w:w="3558" w:type="dxa"/>
            <w:noWrap/>
            <w:hideMark/>
          </w:tcPr>
          <w:p w14:paraId="6AFD2587" w14:textId="77777777" w:rsidR="00FC4BBA" w:rsidRPr="007310EA"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RTE</w:t>
            </w:r>
          </w:p>
        </w:tc>
        <w:tc>
          <w:tcPr>
            <w:tcW w:w="969" w:type="dxa"/>
            <w:noWrap/>
            <w:hideMark/>
          </w:tcPr>
          <w:p w14:paraId="0C95A189" w14:textId="6B429FA5"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231</w:t>
            </w:r>
          </w:p>
        </w:tc>
        <w:tc>
          <w:tcPr>
            <w:tcW w:w="966" w:type="dxa"/>
            <w:noWrap/>
            <w:hideMark/>
          </w:tcPr>
          <w:p w14:paraId="6362B10D" w14:textId="75F3702E"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436</w:t>
            </w:r>
          </w:p>
        </w:tc>
      </w:tr>
      <w:tr w:rsidR="00FC4BBA" w:rsidRPr="007310EA" w14:paraId="5B200770"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17F703D6" w14:textId="77777777" w:rsidR="00FC4BBA" w:rsidRPr="007310EA" w:rsidRDefault="00FC4BBA" w:rsidP="00FC4BBA">
            <w:pPr>
              <w:rPr>
                <w:rFonts w:ascii="Arial" w:hAnsi="Arial" w:cs="Arial"/>
                <w:color w:val="000000"/>
                <w:sz w:val="20"/>
                <w:szCs w:val="20"/>
                <w:lang w:val="de-DE" w:eastAsia="de-DE"/>
              </w:rPr>
            </w:pPr>
            <w:r w:rsidRPr="007310EA">
              <w:rPr>
                <w:rFonts w:ascii="Arial" w:hAnsi="Arial" w:cs="Arial"/>
                <w:color w:val="000000"/>
                <w:sz w:val="20"/>
                <w:szCs w:val="20"/>
                <w:lang w:val="de-DE" w:eastAsia="de-DE"/>
              </w:rPr>
              <w:t>IPTO</w:t>
            </w:r>
          </w:p>
        </w:tc>
        <w:tc>
          <w:tcPr>
            <w:tcW w:w="3558" w:type="dxa"/>
            <w:noWrap/>
            <w:hideMark/>
          </w:tcPr>
          <w:p w14:paraId="7A5AF95D" w14:textId="77777777" w:rsidR="00FC4BBA" w:rsidRPr="007310EA"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IPTO</w:t>
            </w:r>
          </w:p>
        </w:tc>
        <w:tc>
          <w:tcPr>
            <w:tcW w:w="969" w:type="dxa"/>
            <w:noWrap/>
            <w:hideMark/>
          </w:tcPr>
          <w:p w14:paraId="0F1D4FB6" w14:textId="17237CA4"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72</w:t>
            </w:r>
          </w:p>
        </w:tc>
        <w:tc>
          <w:tcPr>
            <w:tcW w:w="966" w:type="dxa"/>
            <w:noWrap/>
            <w:hideMark/>
          </w:tcPr>
          <w:p w14:paraId="7287B462" w14:textId="477150A8"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136</w:t>
            </w:r>
          </w:p>
        </w:tc>
      </w:tr>
      <w:tr w:rsidR="00FC4BBA" w:rsidRPr="007310EA" w14:paraId="4C82F5AC"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76CA4CFE" w14:textId="77777777" w:rsidR="00FC4BBA" w:rsidRPr="007310EA" w:rsidRDefault="00FC4BBA" w:rsidP="00FC4BBA">
            <w:pPr>
              <w:rPr>
                <w:rFonts w:ascii="Arial" w:hAnsi="Arial" w:cs="Arial"/>
                <w:color w:val="000000"/>
                <w:sz w:val="20"/>
                <w:szCs w:val="20"/>
                <w:lang w:val="de-DE" w:eastAsia="de-DE"/>
              </w:rPr>
            </w:pPr>
            <w:r w:rsidRPr="007310EA">
              <w:rPr>
                <w:rFonts w:ascii="Arial" w:hAnsi="Arial" w:cs="Arial"/>
                <w:color w:val="000000"/>
                <w:sz w:val="20"/>
                <w:szCs w:val="20"/>
                <w:lang w:val="de-DE" w:eastAsia="de-DE"/>
              </w:rPr>
              <w:t>MAVIR</w:t>
            </w:r>
          </w:p>
        </w:tc>
        <w:tc>
          <w:tcPr>
            <w:tcW w:w="3558" w:type="dxa"/>
            <w:noWrap/>
            <w:hideMark/>
          </w:tcPr>
          <w:p w14:paraId="49F8AF66" w14:textId="77777777" w:rsidR="00FC4BBA" w:rsidRPr="007310EA"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MAVIR</w:t>
            </w:r>
          </w:p>
        </w:tc>
        <w:tc>
          <w:tcPr>
            <w:tcW w:w="969" w:type="dxa"/>
            <w:noWrap/>
            <w:hideMark/>
          </w:tcPr>
          <w:p w14:paraId="646DB119" w14:textId="613015E5"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64</w:t>
            </w:r>
          </w:p>
        </w:tc>
        <w:tc>
          <w:tcPr>
            <w:tcW w:w="966" w:type="dxa"/>
            <w:noWrap/>
            <w:hideMark/>
          </w:tcPr>
          <w:p w14:paraId="5F2FEC23" w14:textId="0CC4DC5E"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122</w:t>
            </w:r>
          </w:p>
        </w:tc>
      </w:tr>
      <w:tr w:rsidR="00FC4BBA" w:rsidRPr="007310EA" w14:paraId="4DA6891D"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5717A418" w14:textId="77777777" w:rsidR="00FC4BBA" w:rsidRPr="007310EA" w:rsidRDefault="00FC4BBA" w:rsidP="00FC4BBA">
            <w:pPr>
              <w:rPr>
                <w:rFonts w:ascii="Arial" w:hAnsi="Arial" w:cs="Arial"/>
                <w:color w:val="000000"/>
                <w:sz w:val="20"/>
                <w:szCs w:val="20"/>
                <w:lang w:val="de-DE" w:eastAsia="de-DE"/>
              </w:rPr>
            </w:pPr>
            <w:r w:rsidRPr="007310EA">
              <w:rPr>
                <w:rFonts w:ascii="Arial" w:hAnsi="Arial" w:cs="Arial"/>
                <w:color w:val="000000"/>
                <w:sz w:val="20"/>
                <w:szCs w:val="20"/>
                <w:lang w:val="de-DE" w:eastAsia="de-DE"/>
              </w:rPr>
              <w:t>TERNA</w:t>
            </w:r>
          </w:p>
        </w:tc>
        <w:tc>
          <w:tcPr>
            <w:tcW w:w="3558" w:type="dxa"/>
            <w:noWrap/>
            <w:hideMark/>
          </w:tcPr>
          <w:p w14:paraId="40FF1A0A" w14:textId="77777777" w:rsidR="00FC4BBA" w:rsidRPr="007310EA"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TERNA</w:t>
            </w:r>
          </w:p>
        </w:tc>
        <w:tc>
          <w:tcPr>
            <w:tcW w:w="969" w:type="dxa"/>
            <w:noWrap/>
            <w:hideMark/>
          </w:tcPr>
          <w:p w14:paraId="1596CC00" w14:textId="7746C462"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178</w:t>
            </w:r>
          </w:p>
        </w:tc>
        <w:tc>
          <w:tcPr>
            <w:tcW w:w="966" w:type="dxa"/>
            <w:noWrap/>
            <w:hideMark/>
          </w:tcPr>
          <w:p w14:paraId="551CD1B9" w14:textId="70E8D351"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337</w:t>
            </w:r>
          </w:p>
        </w:tc>
      </w:tr>
      <w:tr w:rsidR="00FC4BBA" w:rsidRPr="007310EA" w14:paraId="5306EFCB"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08E6EE63" w14:textId="77777777" w:rsidR="00FC4BBA" w:rsidRPr="007310EA" w:rsidRDefault="00FC4BBA" w:rsidP="00FC4BBA">
            <w:pPr>
              <w:rPr>
                <w:rFonts w:ascii="Arial" w:hAnsi="Arial" w:cs="Arial"/>
                <w:color w:val="000000"/>
                <w:sz w:val="20"/>
                <w:szCs w:val="20"/>
                <w:lang w:val="de-DE" w:eastAsia="de-DE"/>
              </w:rPr>
            </w:pPr>
            <w:r w:rsidRPr="007310EA">
              <w:rPr>
                <w:rFonts w:ascii="Arial" w:hAnsi="Arial" w:cs="Arial"/>
                <w:color w:val="000000"/>
                <w:sz w:val="20"/>
                <w:szCs w:val="20"/>
                <w:lang w:val="de-DE" w:eastAsia="de-DE"/>
              </w:rPr>
              <w:t>SMM</w:t>
            </w:r>
          </w:p>
        </w:tc>
        <w:tc>
          <w:tcPr>
            <w:tcW w:w="3558" w:type="dxa"/>
            <w:noWrap/>
            <w:hideMark/>
          </w:tcPr>
          <w:p w14:paraId="1E53FF11" w14:textId="77777777" w:rsidR="00FC4BBA" w:rsidRPr="007310EA"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CGES, MEPSO, EMS</w:t>
            </w:r>
          </w:p>
        </w:tc>
        <w:tc>
          <w:tcPr>
            <w:tcW w:w="969" w:type="dxa"/>
            <w:noWrap/>
            <w:hideMark/>
          </w:tcPr>
          <w:p w14:paraId="176D045F" w14:textId="2EFFC409"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70</w:t>
            </w:r>
          </w:p>
        </w:tc>
        <w:tc>
          <w:tcPr>
            <w:tcW w:w="966" w:type="dxa"/>
            <w:noWrap/>
            <w:hideMark/>
          </w:tcPr>
          <w:p w14:paraId="4C4D7825" w14:textId="25105F9E"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133</w:t>
            </w:r>
          </w:p>
        </w:tc>
      </w:tr>
      <w:tr w:rsidR="00FC4BBA" w:rsidRPr="007310EA" w14:paraId="63DE4580"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4C2A1C1B" w14:textId="77777777" w:rsidR="00FC4BBA" w:rsidRPr="007310EA" w:rsidRDefault="00FC4BBA" w:rsidP="00FC4BBA">
            <w:pPr>
              <w:rPr>
                <w:rFonts w:ascii="Arial" w:hAnsi="Arial" w:cs="Arial"/>
                <w:color w:val="000000"/>
                <w:sz w:val="20"/>
                <w:szCs w:val="20"/>
                <w:lang w:val="de-DE" w:eastAsia="de-DE"/>
              </w:rPr>
            </w:pPr>
            <w:r w:rsidRPr="007310EA">
              <w:rPr>
                <w:rFonts w:ascii="Arial" w:hAnsi="Arial" w:cs="Arial"/>
                <w:color w:val="000000"/>
                <w:sz w:val="20"/>
                <w:szCs w:val="20"/>
                <w:lang w:val="de-DE" w:eastAsia="de-DE"/>
              </w:rPr>
              <w:t>TTB</w:t>
            </w:r>
          </w:p>
        </w:tc>
        <w:tc>
          <w:tcPr>
            <w:tcW w:w="3558" w:type="dxa"/>
            <w:noWrap/>
            <w:hideMark/>
          </w:tcPr>
          <w:p w14:paraId="06851E17" w14:textId="77777777" w:rsidR="00FC4BBA" w:rsidRPr="007310EA"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TTB</w:t>
            </w:r>
          </w:p>
        </w:tc>
        <w:tc>
          <w:tcPr>
            <w:tcW w:w="969" w:type="dxa"/>
            <w:noWrap/>
            <w:hideMark/>
          </w:tcPr>
          <w:p w14:paraId="3BE00982" w14:textId="0030FBC8"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112</w:t>
            </w:r>
          </w:p>
        </w:tc>
        <w:tc>
          <w:tcPr>
            <w:tcW w:w="966" w:type="dxa"/>
            <w:noWrap/>
            <w:hideMark/>
          </w:tcPr>
          <w:p w14:paraId="1CD9A010" w14:textId="7237D0CA"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213</w:t>
            </w:r>
          </w:p>
        </w:tc>
      </w:tr>
      <w:tr w:rsidR="00FC4BBA" w:rsidRPr="007310EA" w14:paraId="5791F043"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611D2879" w14:textId="77777777" w:rsidR="00FC4BBA" w:rsidRPr="007310EA" w:rsidRDefault="00FC4BBA" w:rsidP="00FC4BBA">
            <w:pPr>
              <w:rPr>
                <w:rFonts w:ascii="Arial" w:hAnsi="Arial" w:cs="Arial"/>
                <w:color w:val="000000"/>
                <w:sz w:val="20"/>
                <w:szCs w:val="20"/>
                <w:lang w:val="de-DE" w:eastAsia="de-DE"/>
              </w:rPr>
            </w:pPr>
            <w:r w:rsidRPr="007310EA">
              <w:rPr>
                <w:rFonts w:ascii="Arial" w:hAnsi="Arial" w:cs="Arial"/>
                <w:color w:val="000000"/>
                <w:sz w:val="20"/>
                <w:szCs w:val="20"/>
                <w:lang w:val="de-DE" w:eastAsia="de-DE"/>
              </w:rPr>
              <w:t>PSE</w:t>
            </w:r>
          </w:p>
        </w:tc>
        <w:tc>
          <w:tcPr>
            <w:tcW w:w="3558" w:type="dxa"/>
            <w:noWrap/>
            <w:hideMark/>
          </w:tcPr>
          <w:p w14:paraId="36A69628" w14:textId="77777777" w:rsidR="00FC4BBA" w:rsidRPr="007310EA"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PSE</w:t>
            </w:r>
          </w:p>
        </w:tc>
        <w:tc>
          <w:tcPr>
            <w:tcW w:w="969" w:type="dxa"/>
            <w:noWrap/>
            <w:hideMark/>
          </w:tcPr>
          <w:p w14:paraId="2FDB3B19" w14:textId="6251CADF"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E75C0B">
              <w:rPr>
                <w:rFonts w:ascii="Arial" w:hAnsi="Arial" w:cs="Arial"/>
                <w:color w:val="000000"/>
                <w:sz w:val="20"/>
                <w:szCs w:val="20"/>
                <w:lang w:val="de-DE" w:eastAsia="de-DE"/>
              </w:rPr>
              <w:t>132</w:t>
            </w:r>
          </w:p>
        </w:tc>
        <w:tc>
          <w:tcPr>
            <w:tcW w:w="966" w:type="dxa"/>
            <w:noWrap/>
            <w:hideMark/>
          </w:tcPr>
          <w:p w14:paraId="0876FB43" w14:textId="76E0AE0A"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E75C0B">
              <w:rPr>
                <w:rFonts w:ascii="Arial" w:hAnsi="Arial" w:cs="Arial"/>
                <w:color w:val="000000"/>
                <w:sz w:val="20"/>
                <w:szCs w:val="20"/>
                <w:lang w:val="de-DE" w:eastAsia="de-DE"/>
              </w:rPr>
              <w:t>249</w:t>
            </w:r>
          </w:p>
        </w:tc>
      </w:tr>
      <w:tr w:rsidR="00FC4BBA" w:rsidRPr="007310EA" w14:paraId="22CBB431"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14BB19A7" w14:textId="77777777" w:rsidR="00FC4BBA" w:rsidRPr="007310EA" w:rsidRDefault="00FC4BBA" w:rsidP="00FC4BBA">
            <w:pPr>
              <w:rPr>
                <w:rFonts w:ascii="Arial" w:hAnsi="Arial" w:cs="Arial"/>
                <w:color w:val="000000"/>
                <w:sz w:val="20"/>
                <w:szCs w:val="20"/>
                <w:lang w:val="de-DE" w:eastAsia="de-DE"/>
              </w:rPr>
            </w:pPr>
            <w:r w:rsidRPr="007310EA">
              <w:rPr>
                <w:rFonts w:ascii="Arial" w:hAnsi="Arial" w:cs="Arial"/>
                <w:color w:val="000000"/>
                <w:sz w:val="20"/>
                <w:szCs w:val="20"/>
                <w:lang w:val="de-DE" w:eastAsia="de-DE"/>
              </w:rPr>
              <w:t>REN</w:t>
            </w:r>
          </w:p>
        </w:tc>
        <w:tc>
          <w:tcPr>
            <w:tcW w:w="3558" w:type="dxa"/>
            <w:noWrap/>
            <w:hideMark/>
          </w:tcPr>
          <w:p w14:paraId="68D3D0F1" w14:textId="77777777" w:rsidR="00FC4BBA" w:rsidRPr="007310EA"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REN</w:t>
            </w:r>
          </w:p>
        </w:tc>
        <w:tc>
          <w:tcPr>
            <w:tcW w:w="969" w:type="dxa"/>
            <w:noWrap/>
            <w:hideMark/>
          </w:tcPr>
          <w:p w14:paraId="21038D03" w14:textId="2481BE74"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75</w:t>
            </w:r>
          </w:p>
        </w:tc>
        <w:tc>
          <w:tcPr>
            <w:tcW w:w="966" w:type="dxa"/>
            <w:noWrap/>
            <w:hideMark/>
          </w:tcPr>
          <w:p w14:paraId="20456F4E" w14:textId="207435B2"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141</w:t>
            </w:r>
          </w:p>
        </w:tc>
      </w:tr>
      <w:tr w:rsidR="00FC4BBA" w:rsidRPr="007310EA" w14:paraId="3629817F"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7BCC7FC2" w14:textId="77777777" w:rsidR="00FC4BBA" w:rsidRPr="007310EA" w:rsidRDefault="00FC4BBA" w:rsidP="00FC4BBA">
            <w:pPr>
              <w:rPr>
                <w:rFonts w:ascii="Arial" w:hAnsi="Arial" w:cs="Arial"/>
                <w:color w:val="000000"/>
                <w:sz w:val="20"/>
                <w:szCs w:val="20"/>
                <w:lang w:val="de-DE" w:eastAsia="de-DE"/>
              </w:rPr>
            </w:pPr>
            <w:r w:rsidRPr="007310EA">
              <w:rPr>
                <w:rFonts w:ascii="Arial" w:hAnsi="Arial" w:cs="Arial"/>
                <w:color w:val="000000"/>
                <w:sz w:val="20"/>
                <w:szCs w:val="20"/>
                <w:lang w:val="de-DE" w:eastAsia="de-DE"/>
              </w:rPr>
              <w:t>TEL</w:t>
            </w:r>
          </w:p>
        </w:tc>
        <w:tc>
          <w:tcPr>
            <w:tcW w:w="3558" w:type="dxa"/>
            <w:noWrap/>
            <w:hideMark/>
          </w:tcPr>
          <w:p w14:paraId="6F4E2C03" w14:textId="77777777" w:rsidR="00FC4BBA" w:rsidRPr="007310EA"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TEL</w:t>
            </w:r>
          </w:p>
        </w:tc>
        <w:tc>
          <w:tcPr>
            <w:tcW w:w="969" w:type="dxa"/>
            <w:noWrap/>
            <w:hideMark/>
          </w:tcPr>
          <w:p w14:paraId="24FB56B8" w14:textId="253CA111"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79</w:t>
            </w:r>
          </w:p>
        </w:tc>
        <w:tc>
          <w:tcPr>
            <w:tcW w:w="966" w:type="dxa"/>
            <w:noWrap/>
            <w:hideMark/>
          </w:tcPr>
          <w:p w14:paraId="593A8C69" w14:textId="21FBD3E2"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149</w:t>
            </w:r>
          </w:p>
        </w:tc>
      </w:tr>
      <w:tr w:rsidR="00FC4BBA" w:rsidRPr="007310EA" w14:paraId="7167A4EF"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7159A772" w14:textId="77777777" w:rsidR="00FC4BBA" w:rsidRPr="007310EA" w:rsidRDefault="00FC4BBA" w:rsidP="00FC4BBA">
            <w:pPr>
              <w:rPr>
                <w:rFonts w:ascii="Arial" w:hAnsi="Arial" w:cs="Arial"/>
                <w:color w:val="000000"/>
                <w:sz w:val="20"/>
                <w:szCs w:val="20"/>
                <w:lang w:val="de-DE" w:eastAsia="de-DE"/>
              </w:rPr>
            </w:pPr>
            <w:r w:rsidRPr="007310EA">
              <w:rPr>
                <w:rFonts w:ascii="Arial" w:hAnsi="Arial" w:cs="Arial"/>
                <w:color w:val="000000"/>
                <w:sz w:val="20"/>
                <w:szCs w:val="20"/>
                <w:lang w:val="de-DE" w:eastAsia="de-DE"/>
              </w:rPr>
              <w:t>SEPS</w:t>
            </w:r>
          </w:p>
        </w:tc>
        <w:tc>
          <w:tcPr>
            <w:tcW w:w="3558" w:type="dxa"/>
            <w:noWrap/>
            <w:hideMark/>
          </w:tcPr>
          <w:p w14:paraId="1779B71A" w14:textId="77777777" w:rsidR="00FC4BBA" w:rsidRPr="007310EA"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SEPS</w:t>
            </w:r>
          </w:p>
        </w:tc>
        <w:tc>
          <w:tcPr>
            <w:tcW w:w="969" w:type="dxa"/>
            <w:noWrap/>
            <w:hideMark/>
          </w:tcPr>
          <w:p w14:paraId="33722F7F" w14:textId="54FC3C3F"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55</w:t>
            </w:r>
          </w:p>
        </w:tc>
        <w:tc>
          <w:tcPr>
            <w:tcW w:w="966" w:type="dxa"/>
            <w:noWrap/>
            <w:hideMark/>
          </w:tcPr>
          <w:p w14:paraId="3E94E6D1" w14:textId="6BA03119"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104</w:t>
            </w:r>
          </w:p>
        </w:tc>
      </w:tr>
      <w:tr w:rsidR="00FC4BBA" w:rsidRPr="007310EA" w14:paraId="6EFA3777"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hideMark/>
          </w:tcPr>
          <w:p w14:paraId="302F49D4" w14:textId="77777777" w:rsidR="00FC4BBA" w:rsidRPr="007310EA" w:rsidRDefault="00FC4BBA" w:rsidP="00FC4BBA">
            <w:pPr>
              <w:rPr>
                <w:rFonts w:ascii="Arial" w:hAnsi="Arial" w:cs="Arial"/>
                <w:color w:val="000000"/>
                <w:sz w:val="20"/>
                <w:szCs w:val="20"/>
                <w:lang w:val="de-DE" w:eastAsia="de-DE"/>
              </w:rPr>
            </w:pPr>
            <w:r w:rsidRPr="007310EA">
              <w:rPr>
                <w:rFonts w:ascii="Arial" w:hAnsi="Arial" w:cs="Arial"/>
                <w:color w:val="000000"/>
                <w:sz w:val="20"/>
                <w:szCs w:val="20"/>
                <w:lang w:val="de-DE" w:eastAsia="de-DE"/>
              </w:rPr>
              <w:t>TEIAS</w:t>
            </w:r>
          </w:p>
        </w:tc>
        <w:tc>
          <w:tcPr>
            <w:tcW w:w="3558" w:type="dxa"/>
            <w:noWrap/>
            <w:hideMark/>
          </w:tcPr>
          <w:p w14:paraId="21301E2A" w14:textId="77777777" w:rsidR="00FC4BBA" w:rsidRPr="007310EA"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TEIAS</w:t>
            </w:r>
          </w:p>
        </w:tc>
        <w:tc>
          <w:tcPr>
            <w:tcW w:w="969" w:type="dxa"/>
            <w:noWrap/>
            <w:hideMark/>
          </w:tcPr>
          <w:p w14:paraId="4E01E40F" w14:textId="7B8881B7"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187</w:t>
            </w:r>
          </w:p>
        </w:tc>
        <w:tc>
          <w:tcPr>
            <w:tcW w:w="966" w:type="dxa"/>
            <w:noWrap/>
            <w:hideMark/>
          </w:tcPr>
          <w:p w14:paraId="3996F322" w14:textId="3EE55094" w:rsidR="00FC4BBA" w:rsidRPr="007310EA"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353</w:t>
            </w:r>
          </w:p>
        </w:tc>
      </w:tr>
      <w:tr w:rsidR="00FC4BBA" w:rsidRPr="00D61853" w14:paraId="2F72F077" w14:textId="77777777" w:rsidTr="00FC4BBA">
        <w:trPr>
          <w:trHeight w:val="264"/>
        </w:trPr>
        <w:tc>
          <w:tcPr>
            <w:cnfStyle w:val="001000000000" w:firstRow="0" w:lastRow="0" w:firstColumn="1" w:lastColumn="0" w:oddVBand="0" w:evenVBand="0" w:oddHBand="0" w:evenHBand="0" w:firstRowFirstColumn="0" w:firstRowLastColumn="0" w:lastRowFirstColumn="0" w:lastRowLastColumn="0"/>
            <w:tcW w:w="3569" w:type="dxa"/>
            <w:noWrap/>
          </w:tcPr>
          <w:p w14:paraId="102EC173" w14:textId="77777777" w:rsidR="00FC4BBA" w:rsidRPr="00D61853" w:rsidRDefault="00FC4BBA" w:rsidP="00FC4BBA">
            <w:pPr>
              <w:rPr>
                <w:rFonts w:ascii="Arial" w:hAnsi="Arial" w:cs="Arial"/>
                <w:color w:val="000000"/>
                <w:sz w:val="20"/>
                <w:szCs w:val="20"/>
                <w:lang w:val="de-DE" w:eastAsia="de-DE"/>
              </w:rPr>
            </w:pPr>
            <w:r w:rsidRPr="00D61853">
              <w:rPr>
                <w:rFonts w:ascii="Arial" w:hAnsi="Arial" w:cs="Arial"/>
                <w:color w:val="000000"/>
                <w:sz w:val="20"/>
                <w:szCs w:val="20"/>
                <w:lang w:val="de-DE" w:eastAsia="de-DE"/>
              </w:rPr>
              <w:t>UAMD</w:t>
            </w:r>
          </w:p>
        </w:tc>
        <w:tc>
          <w:tcPr>
            <w:tcW w:w="3558" w:type="dxa"/>
            <w:noWrap/>
          </w:tcPr>
          <w:p w14:paraId="6CC01DEF" w14:textId="77777777" w:rsidR="00FC4BBA" w:rsidRPr="00D61853" w:rsidRDefault="00FC4BBA" w:rsidP="00FC4B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D61853">
              <w:rPr>
                <w:rFonts w:ascii="Arial" w:hAnsi="Arial" w:cs="Arial"/>
                <w:color w:val="000000"/>
                <w:sz w:val="20"/>
                <w:szCs w:val="20"/>
                <w:lang w:val="de-DE" w:eastAsia="de-DE"/>
              </w:rPr>
              <w:t>Ukrenergo</w:t>
            </w:r>
          </w:p>
        </w:tc>
        <w:tc>
          <w:tcPr>
            <w:tcW w:w="969" w:type="dxa"/>
            <w:noWrap/>
          </w:tcPr>
          <w:p w14:paraId="21494CC4" w14:textId="7E51046B" w:rsidR="00FC4BBA" w:rsidRPr="00D61853"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D61853">
              <w:rPr>
                <w:rFonts w:ascii="Arial" w:hAnsi="Arial" w:cs="Arial"/>
                <w:color w:val="000000"/>
                <w:sz w:val="20"/>
                <w:szCs w:val="20"/>
                <w:lang w:val="de-DE" w:eastAsia="de-DE"/>
              </w:rPr>
              <w:t>123</w:t>
            </w:r>
          </w:p>
        </w:tc>
        <w:tc>
          <w:tcPr>
            <w:tcW w:w="966" w:type="dxa"/>
            <w:noWrap/>
          </w:tcPr>
          <w:p w14:paraId="1412C742" w14:textId="05238817" w:rsidR="00FC4BBA" w:rsidRPr="00D61853" w:rsidRDefault="00FC4BBA" w:rsidP="00FC4BB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D61853">
              <w:rPr>
                <w:rFonts w:ascii="Arial" w:hAnsi="Arial" w:cs="Arial"/>
                <w:color w:val="000000"/>
                <w:sz w:val="20"/>
                <w:szCs w:val="20"/>
                <w:lang w:val="de-DE" w:eastAsia="de-DE"/>
              </w:rPr>
              <w:t>233</w:t>
            </w:r>
          </w:p>
        </w:tc>
      </w:tr>
    </w:tbl>
    <w:p w14:paraId="4E927962" w14:textId="77777777" w:rsidR="008300B1" w:rsidRDefault="008300B1" w:rsidP="00914EA6">
      <w:pPr>
        <w:spacing w:after="100" w:afterAutospacing="1" w:line="259" w:lineRule="auto"/>
        <w:rPr>
          <w:rFonts w:cstheme="minorHAnsi"/>
          <w:color w:val="808080" w:themeColor="background1" w:themeShade="80"/>
          <w:u w:val="single"/>
        </w:rPr>
      </w:pPr>
    </w:p>
    <w:p w14:paraId="66A17F4A" w14:textId="669C73F9" w:rsidR="00DA5737" w:rsidRPr="002820C4" w:rsidRDefault="00DA5737" w:rsidP="00914EA6">
      <w:pPr>
        <w:spacing w:after="100" w:afterAutospacing="1" w:line="259" w:lineRule="auto"/>
        <w:rPr>
          <w:rFonts w:cstheme="minorHAnsi"/>
          <w:color w:val="808080" w:themeColor="background1" w:themeShade="80"/>
          <w:u w:val="single"/>
        </w:rPr>
      </w:pPr>
      <w:r w:rsidRPr="002820C4">
        <w:rPr>
          <w:rFonts w:cstheme="minorHAnsi"/>
          <w:color w:val="808080" w:themeColor="background1" w:themeShade="80"/>
          <w:u w:val="single"/>
        </w:rPr>
        <w:t>Past FCRE target parameters values (for analysis and reporting purposes)</w:t>
      </w:r>
    </w:p>
    <w:p w14:paraId="49FD2DA5" w14:textId="7FF74567" w:rsidR="00A225D5" w:rsidRPr="002820C4" w:rsidRDefault="00A225D5" w:rsidP="00A225D5">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2017:</w:t>
      </w:r>
    </w:p>
    <w:tbl>
      <w:tblPr>
        <w:tblW w:w="8946" w:type="dxa"/>
        <w:tblInd w:w="55" w:type="dxa"/>
        <w:tblCellMar>
          <w:left w:w="70" w:type="dxa"/>
          <w:right w:w="70" w:type="dxa"/>
        </w:tblCellMar>
        <w:tblLook w:val="04A0" w:firstRow="1" w:lastRow="0" w:firstColumn="1" w:lastColumn="0" w:noHBand="0" w:noVBand="1"/>
      </w:tblPr>
      <w:tblGrid>
        <w:gridCol w:w="3580"/>
        <w:gridCol w:w="3580"/>
        <w:gridCol w:w="935"/>
        <w:gridCol w:w="851"/>
      </w:tblGrid>
      <w:tr w:rsidR="00A225D5" w:rsidRPr="00A225D5" w14:paraId="43A5D6A4" w14:textId="77777777" w:rsidTr="00C1027E">
        <w:trPr>
          <w:trHeight w:val="491"/>
        </w:trPr>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E29607"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A27804"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E2F365"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A0172D"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A225D5" w:rsidRPr="00A225D5" w14:paraId="1703C517"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4C281B62"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39AF5538"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16651E49"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047A14C"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7E9F222E"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06ACCD17"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2E4494A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180734A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77B41F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02359C1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9EF436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3580" w:type="dxa"/>
            <w:tcBorders>
              <w:top w:val="nil"/>
              <w:left w:val="nil"/>
              <w:bottom w:val="single" w:sz="4" w:space="0" w:color="auto"/>
              <w:right w:val="single" w:sz="4" w:space="0" w:color="auto"/>
            </w:tcBorders>
            <w:shd w:val="clear" w:color="auto" w:fill="auto"/>
            <w:noWrap/>
            <w:vAlign w:val="bottom"/>
            <w:hideMark/>
          </w:tcPr>
          <w:p w14:paraId="2AF9E0F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935" w:type="dxa"/>
            <w:tcBorders>
              <w:top w:val="nil"/>
              <w:left w:val="nil"/>
              <w:bottom w:val="single" w:sz="4" w:space="0" w:color="auto"/>
              <w:right w:val="single" w:sz="4" w:space="0" w:color="auto"/>
            </w:tcBorders>
            <w:shd w:val="clear" w:color="auto" w:fill="auto"/>
            <w:noWrap/>
            <w:vAlign w:val="bottom"/>
            <w:hideMark/>
          </w:tcPr>
          <w:p w14:paraId="4F3965E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w:t>
            </w:r>
          </w:p>
        </w:tc>
        <w:tc>
          <w:tcPr>
            <w:tcW w:w="851" w:type="dxa"/>
            <w:tcBorders>
              <w:top w:val="nil"/>
              <w:left w:val="nil"/>
              <w:bottom w:val="single" w:sz="4" w:space="0" w:color="auto"/>
              <w:right w:val="single" w:sz="4" w:space="0" w:color="auto"/>
            </w:tcBorders>
            <w:shd w:val="clear" w:color="auto" w:fill="auto"/>
            <w:noWrap/>
            <w:vAlign w:val="bottom"/>
            <w:hideMark/>
          </w:tcPr>
          <w:p w14:paraId="68077C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44</w:t>
            </w:r>
          </w:p>
        </w:tc>
      </w:tr>
      <w:tr w:rsidR="00A225D5" w:rsidRPr="00A225D5" w14:paraId="412ADA2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DB1916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3580" w:type="dxa"/>
            <w:tcBorders>
              <w:top w:val="nil"/>
              <w:left w:val="nil"/>
              <w:bottom w:val="single" w:sz="4" w:space="0" w:color="auto"/>
              <w:right w:val="single" w:sz="4" w:space="0" w:color="auto"/>
            </w:tcBorders>
            <w:shd w:val="clear" w:color="auto" w:fill="auto"/>
            <w:noWrap/>
            <w:vAlign w:val="bottom"/>
            <w:hideMark/>
          </w:tcPr>
          <w:p w14:paraId="00239947"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935" w:type="dxa"/>
            <w:tcBorders>
              <w:top w:val="nil"/>
              <w:left w:val="nil"/>
              <w:bottom w:val="single" w:sz="4" w:space="0" w:color="auto"/>
              <w:right w:val="single" w:sz="4" w:space="0" w:color="auto"/>
            </w:tcBorders>
            <w:shd w:val="clear" w:color="auto" w:fill="auto"/>
            <w:noWrap/>
            <w:vAlign w:val="bottom"/>
            <w:hideMark/>
          </w:tcPr>
          <w:p w14:paraId="70BBEB2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851" w:type="dxa"/>
            <w:tcBorders>
              <w:top w:val="nil"/>
              <w:left w:val="nil"/>
              <w:bottom w:val="single" w:sz="4" w:space="0" w:color="auto"/>
              <w:right w:val="single" w:sz="4" w:space="0" w:color="auto"/>
            </w:tcBorders>
            <w:shd w:val="clear" w:color="auto" w:fill="auto"/>
            <w:noWrap/>
            <w:vAlign w:val="bottom"/>
            <w:hideMark/>
          </w:tcPr>
          <w:p w14:paraId="7438C6A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146</w:t>
            </w:r>
          </w:p>
        </w:tc>
      </w:tr>
      <w:tr w:rsidR="00A225D5" w:rsidRPr="00A225D5" w14:paraId="7C92008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3FFD50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3580" w:type="dxa"/>
            <w:tcBorders>
              <w:top w:val="nil"/>
              <w:left w:val="nil"/>
              <w:bottom w:val="single" w:sz="4" w:space="0" w:color="auto"/>
              <w:right w:val="single" w:sz="4" w:space="0" w:color="auto"/>
            </w:tcBorders>
            <w:shd w:val="clear" w:color="auto" w:fill="auto"/>
            <w:noWrap/>
            <w:vAlign w:val="bottom"/>
            <w:hideMark/>
          </w:tcPr>
          <w:p w14:paraId="289C0C4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935" w:type="dxa"/>
            <w:tcBorders>
              <w:top w:val="nil"/>
              <w:left w:val="nil"/>
              <w:bottom w:val="single" w:sz="4" w:space="0" w:color="auto"/>
              <w:right w:val="single" w:sz="4" w:space="0" w:color="auto"/>
            </w:tcBorders>
            <w:shd w:val="clear" w:color="auto" w:fill="auto"/>
            <w:noWrap/>
            <w:vAlign w:val="bottom"/>
            <w:hideMark/>
          </w:tcPr>
          <w:p w14:paraId="058F525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61</w:t>
            </w:r>
          </w:p>
        </w:tc>
        <w:tc>
          <w:tcPr>
            <w:tcW w:w="851" w:type="dxa"/>
            <w:tcBorders>
              <w:top w:val="nil"/>
              <w:left w:val="nil"/>
              <w:bottom w:val="single" w:sz="4" w:space="0" w:color="auto"/>
              <w:right w:val="single" w:sz="4" w:space="0" w:color="auto"/>
            </w:tcBorders>
            <w:shd w:val="clear" w:color="auto" w:fill="auto"/>
            <w:noWrap/>
            <w:vAlign w:val="bottom"/>
            <w:hideMark/>
          </w:tcPr>
          <w:p w14:paraId="6655971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115</w:t>
            </w:r>
          </w:p>
        </w:tc>
      </w:tr>
      <w:tr w:rsidR="00A225D5" w:rsidRPr="00A225D5" w14:paraId="73EE7AC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82B3D9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3580" w:type="dxa"/>
            <w:tcBorders>
              <w:top w:val="nil"/>
              <w:left w:val="nil"/>
              <w:bottom w:val="single" w:sz="4" w:space="0" w:color="auto"/>
              <w:right w:val="single" w:sz="4" w:space="0" w:color="auto"/>
            </w:tcBorders>
            <w:shd w:val="clear" w:color="auto" w:fill="auto"/>
            <w:noWrap/>
            <w:vAlign w:val="bottom"/>
            <w:hideMark/>
          </w:tcPr>
          <w:p w14:paraId="7DE5CDB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935" w:type="dxa"/>
            <w:tcBorders>
              <w:top w:val="nil"/>
              <w:left w:val="nil"/>
              <w:bottom w:val="single" w:sz="4" w:space="0" w:color="auto"/>
              <w:right w:val="single" w:sz="4" w:space="0" w:color="auto"/>
            </w:tcBorders>
            <w:shd w:val="clear" w:color="auto" w:fill="auto"/>
            <w:noWrap/>
            <w:vAlign w:val="bottom"/>
            <w:hideMark/>
          </w:tcPr>
          <w:p w14:paraId="741126B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851" w:type="dxa"/>
            <w:tcBorders>
              <w:top w:val="nil"/>
              <w:left w:val="nil"/>
              <w:bottom w:val="single" w:sz="4" w:space="0" w:color="auto"/>
              <w:right w:val="single" w:sz="4" w:space="0" w:color="auto"/>
            </w:tcBorders>
            <w:shd w:val="clear" w:color="auto" w:fill="auto"/>
            <w:noWrap/>
            <w:vAlign w:val="bottom"/>
            <w:hideMark/>
          </w:tcPr>
          <w:p w14:paraId="5106260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152</w:t>
            </w:r>
          </w:p>
        </w:tc>
      </w:tr>
      <w:tr w:rsidR="00A225D5" w:rsidRPr="00A225D5" w14:paraId="25DCA7E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E98ED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lastRenderedPageBreak/>
              <w:t>ESO</w:t>
            </w:r>
          </w:p>
        </w:tc>
        <w:tc>
          <w:tcPr>
            <w:tcW w:w="3580" w:type="dxa"/>
            <w:tcBorders>
              <w:top w:val="nil"/>
              <w:left w:val="nil"/>
              <w:bottom w:val="single" w:sz="4" w:space="0" w:color="auto"/>
              <w:right w:val="single" w:sz="4" w:space="0" w:color="auto"/>
            </w:tcBorders>
            <w:shd w:val="clear" w:color="auto" w:fill="auto"/>
            <w:noWrap/>
            <w:vAlign w:val="bottom"/>
            <w:hideMark/>
          </w:tcPr>
          <w:p w14:paraId="0118D67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935" w:type="dxa"/>
            <w:tcBorders>
              <w:top w:val="nil"/>
              <w:left w:val="nil"/>
              <w:bottom w:val="single" w:sz="4" w:space="0" w:color="auto"/>
              <w:right w:val="single" w:sz="4" w:space="0" w:color="auto"/>
            </w:tcBorders>
            <w:shd w:val="clear" w:color="auto" w:fill="auto"/>
            <w:noWrap/>
            <w:vAlign w:val="bottom"/>
            <w:hideMark/>
          </w:tcPr>
          <w:p w14:paraId="30E7AA2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66</w:t>
            </w:r>
          </w:p>
        </w:tc>
        <w:tc>
          <w:tcPr>
            <w:tcW w:w="851" w:type="dxa"/>
            <w:tcBorders>
              <w:top w:val="nil"/>
              <w:left w:val="nil"/>
              <w:bottom w:val="single" w:sz="4" w:space="0" w:color="auto"/>
              <w:right w:val="single" w:sz="4" w:space="0" w:color="auto"/>
            </w:tcBorders>
            <w:shd w:val="clear" w:color="auto" w:fill="auto"/>
            <w:noWrap/>
            <w:vAlign w:val="bottom"/>
            <w:hideMark/>
          </w:tcPr>
          <w:p w14:paraId="42788D9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125</w:t>
            </w:r>
          </w:p>
        </w:tc>
      </w:tr>
      <w:tr w:rsidR="00A225D5" w:rsidRPr="00A225D5" w14:paraId="4566736B"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D21C9A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3580" w:type="dxa"/>
            <w:tcBorders>
              <w:top w:val="nil"/>
              <w:left w:val="nil"/>
              <w:bottom w:val="single" w:sz="4" w:space="0" w:color="auto"/>
              <w:right w:val="single" w:sz="4" w:space="0" w:color="auto"/>
            </w:tcBorders>
            <w:shd w:val="clear" w:color="auto" w:fill="auto"/>
            <w:noWrap/>
            <w:vAlign w:val="bottom"/>
            <w:hideMark/>
          </w:tcPr>
          <w:p w14:paraId="344277E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935" w:type="dxa"/>
            <w:tcBorders>
              <w:top w:val="nil"/>
              <w:left w:val="nil"/>
              <w:bottom w:val="single" w:sz="4" w:space="0" w:color="auto"/>
              <w:right w:val="single" w:sz="4" w:space="0" w:color="auto"/>
            </w:tcBorders>
            <w:shd w:val="clear" w:color="auto" w:fill="auto"/>
            <w:noWrap/>
            <w:vAlign w:val="bottom"/>
            <w:hideMark/>
          </w:tcPr>
          <w:p w14:paraId="74FF413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851" w:type="dxa"/>
            <w:tcBorders>
              <w:top w:val="nil"/>
              <w:left w:val="nil"/>
              <w:bottom w:val="single" w:sz="4" w:space="0" w:color="auto"/>
              <w:right w:val="single" w:sz="4" w:space="0" w:color="auto"/>
            </w:tcBorders>
            <w:shd w:val="clear" w:color="auto" w:fill="auto"/>
            <w:noWrap/>
            <w:vAlign w:val="bottom"/>
            <w:hideMark/>
          </w:tcPr>
          <w:p w14:paraId="7F74F84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152</w:t>
            </w:r>
          </w:p>
        </w:tc>
      </w:tr>
      <w:tr w:rsidR="00A225D5" w:rsidRPr="00A225D5" w14:paraId="316CE66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666BACC"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3580" w:type="dxa"/>
            <w:tcBorders>
              <w:top w:val="nil"/>
              <w:left w:val="nil"/>
              <w:bottom w:val="single" w:sz="4" w:space="0" w:color="auto"/>
              <w:right w:val="single" w:sz="4" w:space="0" w:color="auto"/>
            </w:tcBorders>
            <w:shd w:val="clear" w:color="auto" w:fill="auto"/>
            <w:noWrap/>
            <w:vAlign w:val="bottom"/>
            <w:hideMark/>
          </w:tcPr>
          <w:p w14:paraId="2E18DF4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935" w:type="dxa"/>
            <w:tcBorders>
              <w:top w:val="nil"/>
              <w:left w:val="nil"/>
              <w:bottom w:val="single" w:sz="4" w:space="0" w:color="auto"/>
              <w:right w:val="single" w:sz="4" w:space="0" w:color="auto"/>
            </w:tcBorders>
            <w:shd w:val="clear" w:color="auto" w:fill="auto"/>
            <w:noWrap/>
            <w:vAlign w:val="bottom"/>
            <w:hideMark/>
          </w:tcPr>
          <w:p w14:paraId="0B3B79D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87</w:t>
            </w:r>
          </w:p>
        </w:tc>
        <w:tc>
          <w:tcPr>
            <w:tcW w:w="851" w:type="dxa"/>
            <w:tcBorders>
              <w:top w:val="nil"/>
              <w:left w:val="nil"/>
              <w:bottom w:val="single" w:sz="4" w:space="0" w:color="auto"/>
              <w:right w:val="single" w:sz="4" w:space="0" w:color="auto"/>
            </w:tcBorders>
            <w:shd w:val="clear" w:color="auto" w:fill="auto"/>
            <w:noWrap/>
            <w:vAlign w:val="bottom"/>
            <w:hideMark/>
          </w:tcPr>
          <w:p w14:paraId="03BE2A6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165</w:t>
            </w:r>
          </w:p>
        </w:tc>
      </w:tr>
      <w:tr w:rsidR="00A225D5" w:rsidRPr="00A225D5" w14:paraId="4C175EF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9D0512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3580" w:type="dxa"/>
            <w:tcBorders>
              <w:top w:val="nil"/>
              <w:left w:val="nil"/>
              <w:bottom w:val="single" w:sz="4" w:space="0" w:color="auto"/>
              <w:right w:val="single" w:sz="4" w:space="0" w:color="auto"/>
            </w:tcBorders>
            <w:shd w:val="clear" w:color="auto" w:fill="auto"/>
            <w:noWrap/>
            <w:vAlign w:val="bottom"/>
            <w:hideMark/>
          </w:tcPr>
          <w:p w14:paraId="07C69E3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935" w:type="dxa"/>
            <w:tcBorders>
              <w:top w:val="nil"/>
              <w:left w:val="nil"/>
              <w:bottom w:val="single" w:sz="4" w:space="0" w:color="auto"/>
              <w:right w:val="single" w:sz="4" w:space="0" w:color="auto"/>
            </w:tcBorders>
            <w:shd w:val="clear" w:color="auto" w:fill="auto"/>
            <w:noWrap/>
            <w:vAlign w:val="bottom"/>
            <w:hideMark/>
          </w:tcPr>
          <w:p w14:paraId="69B145C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243</w:t>
            </w:r>
          </w:p>
        </w:tc>
        <w:tc>
          <w:tcPr>
            <w:tcW w:w="851" w:type="dxa"/>
            <w:tcBorders>
              <w:top w:val="nil"/>
              <w:left w:val="nil"/>
              <w:bottom w:val="single" w:sz="4" w:space="0" w:color="auto"/>
              <w:right w:val="single" w:sz="4" w:space="0" w:color="auto"/>
            </w:tcBorders>
            <w:shd w:val="clear" w:color="auto" w:fill="auto"/>
            <w:noWrap/>
            <w:vAlign w:val="bottom"/>
            <w:hideMark/>
          </w:tcPr>
          <w:p w14:paraId="50CFB9C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459</w:t>
            </w:r>
          </w:p>
        </w:tc>
      </w:tr>
      <w:tr w:rsidR="00A225D5" w:rsidRPr="00A225D5" w14:paraId="19AC298C"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7A1ED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3580" w:type="dxa"/>
            <w:tcBorders>
              <w:top w:val="nil"/>
              <w:left w:val="nil"/>
              <w:bottom w:val="single" w:sz="4" w:space="0" w:color="auto"/>
              <w:right w:val="single" w:sz="4" w:space="0" w:color="auto"/>
            </w:tcBorders>
            <w:shd w:val="clear" w:color="auto" w:fill="auto"/>
            <w:noWrap/>
            <w:vAlign w:val="bottom"/>
            <w:hideMark/>
          </w:tcPr>
          <w:p w14:paraId="5A2FE8F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935" w:type="dxa"/>
            <w:tcBorders>
              <w:top w:val="nil"/>
              <w:left w:val="nil"/>
              <w:bottom w:val="single" w:sz="4" w:space="0" w:color="auto"/>
              <w:right w:val="single" w:sz="4" w:space="0" w:color="auto"/>
            </w:tcBorders>
            <w:shd w:val="clear" w:color="auto" w:fill="auto"/>
            <w:noWrap/>
            <w:vAlign w:val="bottom"/>
            <w:hideMark/>
          </w:tcPr>
          <w:p w14:paraId="7B0A35B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190</w:t>
            </w:r>
          </w:p>
        </w:tc>
        <w:tc>
          <w:tcPr>
            <w:tcW w:w="851" w:type="dxa"/>
            <w:tcBorders>
              <w:top w:val="nil"/>
              <w:left w:val="nil"/>
              <w:bottom w:val="single" w:sz="4" w:space="0" w:color="auto"/>
              <w:right w:val="single" w:sz="4" w:space="0" w:color="auto"/>
            </w:tcBorders>
            <w:shd w:val="clear" w:color="auto" w:fill="auto"/>
            <w:noWrap/>
            <w:vAlign w:val="bottom"/>
            <w:hideMark/>
          </w:tcPr>
          <w:p w14:paraId="51BB4E0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359</w:t>
            </w:r>
          </w:p>
        </w:tc>
      </w:tr>
      <w:tr w:rsidR="00A225D5" w:rsidRPr="00A225D5" w14:paraId="5CC098CC"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CC2A7A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3580" w:type="dxa"/>
            <w:tcBorders>
              <w:top w:val="nil"/>
              <w:left w:val="nil"/>
              <w:bottom w:val="single" w:sz="4" w:space="0" w:color="auto"/>
              <w:right w:val="single" w:sz="4" w:space="0" w:color="auto"/>
            </w:tcBorders>
            <w:shd w:val="clear" w:color="auto" w:fill="auto"/>
            <w:noWrap/>
            <w:vAlign w:val="bottom"/>
            <w:hideMark/>
          </w:tcPr>
          <w:p w14:paraId="52A618D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935" w:type="dxa"/>
            <w:tcBorders>
              <w:top w:val="nil"/>
              <w:left w:val="nil"/>
              <w:bottom w:val="single" w:sz="4" w:space="0" w:color="auto"/>
              <w:right w:val="single" w:sz="4" w:space="0" w:color="auto"/>
            </w:tcBorders>
            <w:shd w:val="clear" w:color="auto" w:fill="auto"/>
            <w:noWrap/>
            <w:vAlign w:val="bottom"/>
            <w:hideMark/>
          </w:tcPr>
          <w:p w14:paraId="4914D1D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231</w:t>
            </w:r>
          </w:p>
        </w:tc>
        <w:tc>
          <w:tcPr>
            <w:tcW w:w="851" w:type="dxa"/>
            <w:tcBorders>
              <w:top w:val="nil"/>
              <w:left w:val="nil"/>
              <w:bottom w:val="single" w:sz="4" w:space="0" w:color="auto"/>
              <w:right w:val="single" w:sz="4" w:space="0" w:color="auto"/>
            </w:tcBorders>
            <w:shd w:val="clear" w:color="auto" w:fill="auto"/>
            <w:noWrap/>
            <w:vAlign w:val="bottom"/>
            <w:hideMark/>
          </w:tcPr>
          <w:p w14:paraId="3EC3131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437</w:t>
            </w:r>
          </w:p>
        </w:tc>
      </w:tr>
      <w:tr w:rsidR="00A225D5" w:rsidRPr="00A225D5" w14:paraId="5C8A776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3B2A77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3580" w:type="dxa"/>
            <w:tcBorders>
              <w:top w:val="nil"/>
              <w:left w:val="nil"/>
              <w:bottom w:val="single" w:sz="4" w:space="0" w:color="auto"/>
              <w:right w:val="single" w:sz="4" w:space="0" w:color="auto"/>
            </w:tcBorders>
            <w:shd w:val="clear" w:color="auto" w:fill="auto"/>
            <w:noWrap/>
            <w:vAlign w:val="bottom"/>
            <w:hideMark/>
          </w:tcPr>
          <w:p w14:paraId="57CF8CD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935" w:type="dxa"/>
            <w:tcBorders>
              <w:top w:val="nil"/>
              <w:left w:val="nil"/>
              <w:bottom w:val="single" w:sz="4" w:space="0" w:color="auto"/>
              <w:right w:val="single" w:sz="4" w:space="0" w:color="auto"/>
            </w:tcBorders>
            <w:shd w:val="clear" w:color="auto" w:fill="auto"/>
            <w:noWrap/>
            <w:vAlign w:val="bottom"/>
            <w:hideMark/>
          </w:tcPr>
          <w:p w14:paraId="505C1E8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790C00E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2D00C34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71479B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3580" w:type="dxa"/>
            <w:tcBorders>
              <w:top w:val="nil"/>
              <w:left w:val="nil"/>
              <w:bottom w:val="single" w:sz="4" w:space="0" w:color="auto"/>
              <w:right w:val="single" w:sz="4" w:space="0" w:color="auto"/>
            </w:tcBorders>
            <w:shd w:val="clear" w:color="auto" w:fill="auto"/>
            <w:noWrap/>
            <w:vAlign w:val="bottom"/>
            <w:hideMark/>
          </w:tcPr>
          <w:p w14:paraId="778E81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935" w:type="dxa"/>
            <w:tcBorders>
              <w:top w:val="nil"/>
              <w:left w:val="nil"/>
              <w:bottom w:val="single" w:sz="4" w:space="0" w:color="auto"/>
              <w:right w:val="single" w:sz="4" w:space="0" w:color="auto"/>
            </w:tcBorders>
            <w:shd w:val="clear" w:color="auto" w:fill="auto"/>
            <w:noWrap/>
            <w:vAlign w:val="bottom"/>
            <w:hideMark/>
          </w:tcPr>
          <w:p w14:paraId="311D3082"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51</w:t>
            </w:r>
          </w:p>
        </w:tc>
        <w:tc>
          <w:tcPr>
            <w:tcW w:w="851" w:type="dxa"/>
            <w:tcBorders>
              <w:top w:val="nil"/>
              <w:left w:val="nil"/>
              <w:bottom w:val="single" w:sz="4" w:space="0" w:color="auto"/>
              <w:right w:val="single" w:sz="4" w:space="0" w:color="auto"/>
            </w:tcBorders>
            <w:shd w:val="clear" w:color="auto" w:fill="auto"/>
            <w:noWrap/>
            <w:vAlign w:val="bottom"/>
            <w:hideMark/>
          </w:tcPr>
          <w:p w14:paraId="47DAB9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97</w:t>
            </w:r>
          </w:p>
        </w:tc>
      </w:tr>
      <w:tr w:rsidR="00A225D5" w:rsidRPr="00A225D5" w14:paraId="67547E8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150798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3580" w:type="dxa"/>
            <w:tcBorders>
              <w:top w:val="nil"/>
              <w:left w:val="nil"/>
              <w:bottom w:val="single" w:sz="4" w:space="0" w:color="auto"/>
              <w:right w:val="single" w:sz="4" w:space="0" w:color="auto"/>
            </w:tcBorders>
            <w:shd w:val="clear" w:color="auto" w:fill="auto"/>
            <w:noWrap/>
            <w:vAlign w:val="bottom"/>
            <w:hideMark/>
          </w:tcPr>
          <w:p w14:paraId="5751DCE5"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935" w:type="dxa"/>
            <w:tcBorders>
              <w:top w:val="nil"/>
              <w:left w:val="nil"/>
              <w:bottom w:val="single" w:sz="4" w:space="0" w:color="auto"/>
              <w:right w:val="single" w:sz="4" w:space="0" w:color="auto"/>
            </w:tcBorders>
            <w:shd w:val="clear" w:color="auto" w:fill="auto"/>
            <w:noWrap/>
            <w:vAlign w:val="bottom"/>
            <w:hideMark/>
          </w:tcPr>
          <w:p w14:paraId="7A941C4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1F0D968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300</w:t>
            </w:r>
          </w:p>
        </w:tc>
      </w:tr>
      <w:tr w:rsidR="00A225D5" w:rsidRPr="00A225D5" w14:paraId="6D7AD1A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F85DCF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3580" w:type="dxa"/>
            <w:tcBorders>
              <w:top w:val="nil"/>
              <w:left w:val="nil"/>
              <w:bottom w:val="single" w:sz="4" w:space="0" w:color="auto"/>
              <w:right w:val="single" w:sz="4" w:space="0" w:color="auto"/>
            </w:tcBorders>
            <w:shd w:val="clear" w:color="auto" w:fill="auto"/>
            <w:noWrap/>
            <w:vAlign w:val="bottom"/>
            <w:hideMark/>
          </w:tcPr>
          <w:p w14:paraId="3D7A380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935" w:type="dxa"/>
            <w:tcBorders>
              <w:top w:val="nil"/>
              <w:left w:val="nil"/>
              <w:bottom w:val="single" w:sz="4" w:space="0" w:color="auto"/>
              <w:right w:val="single" w:sz="4" w:space="0" w:color="auto"/>
            </w:tcBorders>
            <w:shd w:val="clear" w:color="auto" w:fill="auto"/>
            <w:noWrap/>
            <w:vAlign w:val="bottom"/>
            <w:hideMark/>
          </w:tcPr>
          <w:p w14:paraId="14C572D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75D452D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A225D5" w:rsidRPr="00A225D5" w14:paraId="33EF7CCE"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BCAD675"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3580" w:type="dxa"/>
            <w:tcBorders>
              <w:top w:val="nil"/>
              <w:left w:val="nil"/>
              <w:bottom w:val="single" w:sz="4" w:space="0" w:color="auto"/>
              <w:right w:val="single" w:sz="4" w:space="0" w:color="auto"/>
            </w:tcBorders>
            <w:shd w:val="clear" w:color="auto" w:fill="auto"/>
            <w:noWrap/>
            <w:vAlign w:val="bottom"/>
            <w:hideMark/>
          </w:tcPr>
          <w:p w14:paraId="4F91FCA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935" w:type="dxa"/>
            <w:tcBorders>
              <w:top w:val="nil"/>
              <w:left w:val="nil"/>
              <w:bottom w:val="single" w:sz="4" w:space="0" w:color="auto"/>
              <w:right w:val="single" w:sz="4" w:space="0" w:color="auto"/>
            </w:tcBorders>
            <w:shd w:val="clear" w:color="auto" w:fill="auto"/>
            <w:noWrap/>
            <w:vAlign w:val="bottom"/>
            <w:hideMark/>
          </w:tcPr>
          <w:p w14:paraId="2E975F3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101</w:t>
            </w:r>
          </w:p>
        </w:tc>
        <w:tc>
          <w:tcPr>
            <w:tcW w:w="851" w:type="dxa"/>
            <w:tcBorders>
              <w:top w:val="nil"/>
              <w:left w:val="nil"/>
              <w:bottom w:val="single" w:sz="4" w:space="0" w:color="auto"/>
              <w:right w:val="single" w:sz="4" w:space="0" w:color="auto"/>
            </w:tcBorders>
            <w:shd w:val="clear" w:color="auto" w:fill="auto"/>
            <w:noWrap/>
            <w:vAlign w:val="bottom"/>
            <w:hideMark/>
          </w:tcPr>
          <w:p w14:paraId="002C060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190</w:t>
            </w:r>
          </w:p>
        </w:tc>
      </w:tr>
      <w:tr w:rsidR="00A225D5" w:rsidRPr="00A225D5" w14:paraId="57543AEF"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593AAE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3580" w:type="dxa"/>
            <w:tcBorders>
              <w:top w:val="nil"/>
              <w:left w:val="nil"/>
              <w:bottom w:val="single" w:sz="4" w:space="0" w:color="auto"/>
              <w:right w:val="single" w:sz="4" w:space="0" w:color="auto"/>
            </w:tcBorders>
            <w:shd w:val="clear" w:color="auto" w:fill="auto"/>
            <w:noWrap/>
            <w:vAlign w:val="bottom"/>
            <w:hideMark/>
          </w:tcPr>
          <w:p w14:paraId="0D102D6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935" w:type="dxa"/>
            <w:tcBorders>
              <w:top w:val="nil"/>
              <w:left w:val="nil"/>
              <w:bottom w:val="single" w:sz="4" w:space="0" w:color="auto"/>
              <w:right w:val="single" w:sz="4" w:space="0" w:color="auto"/>
            </w:tcBorders>
            <w:shd w:val="clear" w:color="auto" w:fill="auto"/>
            <w:noWrap/>
            <w:vAlign w:val="bottom"/>
            <w:hideMark/>
          </w:tcPr>
          <w:p w14:paraId="40AA4E7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126</w:t>
            </w:r>
          </w:p>
        </w:tc>
        <w:tc>
          <w:tcPr>
            <w:tcW w:w="851" w:type="dxa"/>
            <w:tcBorders>
              <w:top w:val="nil"/>
              <w:left w:val="nil"/>
              <w:bottom w:val="single" w:sz="4" w:space="0" w:color="auto"/>
              <w:right w:val="single" w:sz="4" w:space="0" w:color="auto"/>
            </w:tcBorders>
            <w:shd w:val="clear" w:color="auto" w:fill="auto"/>
            <w:noWrap/>
            <w:vAlign w:val="bottom"/>
            <w:hideMark/>
          </w:tcPr>
          <w:p w14:paraId="6091E03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238</w:t>
            </w:r>
          </w:p>
        </w:tc>
      </w:tr>
      <w:tr w:rsidR="00A225D5" w:rsidRPr="00A225D5" w14:paraId="348CAACB"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565B43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3580" w:type="dxa"/>
            <w:tcBorders>
              <w:top w:val="nil"/>
              <w:left w:val="nil"/>
              <w:bottom w:val="single" w:sz="4" w:space="0" w:color="auto"/>
              <w:right w:val="single" w:sz="4" w:space="0" w:color="auto"/>
            </w:tcBorders>
            <w:shd w:val="clear" w:color="auto" w:fill="auto"/>
            <w:noWrap/>
            <w:vAlign w:val="bottom"/>
            <w:hideMark/>
          </w:tcPr>
          <w:p w14:paraId="39BEC60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935" w:type="dxa"/>
            <w:tcBorders>
              <w:top w:val="nil"/>
              <w:left w:val="nil"/>
              <w:bottom w:val="single" w:sz="4" w:space="0" w:color="auto"/>
              <w:right w:val="single" w:sz="4" w:space="0" w:color="auto"/>
            </w:tcBorders>
            <w:shd w:val="clear" w:color="auto" w:fill="auto"/>
            <w:noWrap/>
            <w:vAlign w:val="bottom"/>
            <w:hideMark/>
          </w:tcPr>
          <w:p w14:paraId="66C072B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7FFD540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130</w:t>
            </w:r>
          </w:p>
        </w:tc>
      </w:tr>
      <w:tr w:rsidR="00A225D5" w:rsidRPr="00A225D5" w14:paraId="76DAD0B2"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380EE1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3580" w:type="dxa"/>
            <w:tcBorders>
              <w:top w:val="nil"/>
              <w:left w:val="nil"/>
              <w:bottom w:val="single" w:sz="4" w:space="0" w:color="auto"/>
              <w:right w:val="single" w:sz="4" w:space="0" w:color="auto"/>
            </w:tcBorders>
            <w:shd w:val="clear" w:color="auto" w:fill="auto"/>
            <w:noWrap/>
            <w:vAlign w:val="bottom"/>
            <w:hideMark/>
          </w:tcPr>
          <w:p w14:paraId="543B832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935" w:type="dxa"/>
            <w:tcBorders>
              <w:top w:val="nil"/>
              <w:left w:val="nil"/>
              <w:bottom w:val="single" w:sz="4" w:space="0" w:color="auto"/>
              <w:right w:val="single" w:sz="4" w:space="0" w:color="auto"/>
            </w:tcBorders>
            <w:shd w:val="clear" w:color="auto" w:fill="auto"/>
            <w:noWrap/>
            <w:vAlign w:val="bottom"/>
            <w:hideMark/>
          </w:tcPr>
          <w:p w14:paraId="0A229CD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78</w:t>
            </w:r>
          </w:p>
        </w:tc>
        <w:tc>
          <w:tcPr>
            <w:tcW w:w="851" w:type="dxa"/>
            <w:tcBorders>
              <w:top w:val="nil"/>
              <w:left w:val="nil"/>
              <w:bottom w:val="single" w:sz="4" w:space="0" w:color="auto"/>
              <w:right w:val="single" w:sz="4" w:space="0" w:color="auto"/>
            </w:tcBorders>
            <w:shd w:val="clear" w:color="auto" w:fill="auto"/>
            <w:noWrap/>
            <w:vAlign w:val="bottom"/>
            <w:hideMark/>
          </w:tcPr>
          <w:p w14:paraId="6CE70C9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147</w:t>
            </w:r>
          </w:p>
        </w:tc>
      </w:tr>
      <w:tr w:rsidR="00A225D5" w:rsidRPr="00A225D5" w14:paraId="24996E9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38546C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3580" w:type="dxa"/>
            <w:tcBorders>
              <w:top w:val="nil"/>
              <w:left w:val="nil"/>
              <w:bottom w:val="single" w:sz="4" w:space="0" w:color="auto"/>
              <w:right w:val="single" w:sz="4" w:space="0" w:color="auto"/>
            </w:tcBorders>
            <w:shd w:val="clear" w:color="auto" w:fill="auto"/>
            <w:noWrap/>
            <w:vAlign w:val="bottom"/>
            <w:hideMark/>
          </w:tcPr>
          <w:p w14:paraId="6AF8515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935" w:type="dxa"/>
            <w:tcBorders>
              <w:top w:val="nil"/>
              <w:left w:val="nil"/>
              <w:bottom w:val="single" w:sz="4" w:space="0" w:color="auto"/>
              <w:right w:val="single" w:sz="4" w:space="0" w:color="auto"/>
            </w:tcBorders>
            <w:shd w:val="clear" w:color="auto" w:fill="auto"/>
            <w:noWrap/>
            <w:vAlign w:val="bottom"/>
            <w:hideMark/>
          </w:tcPr>
          <w:p w14:paraId="5354B69E"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50</w:t>
            </w:r>
          </w:p>
        </w:tc>
        <w:tc>
          <w:tcPr>
            <w:tcW w:w="851" w:type="dxa"/>
            <w:tcBorders>
              <w:top w:val="nil"/>
              <w:left w:val="nil"/>
              <w:bottom w:val="single" w:sz="4" w:space="0" w:color="auto"/>
              <w:right w:val="single" w:sz="4" w:space="0" w:color="auto"/>
            </w:tcBorders>
            <w:shd w:val="clear" w:color="auto" w:fill="auto"/>
            <w:noWrap/>
            <w:vAlign w:val="bottom"/>
            <w:hideMark/>
          </w:tcPr>
          <w:p w14:paraId="73EEA0B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94</w:t>
            </w:r>
          </w:p>
        </w:tc>
      </w:tr>
      <w:tr w:rsidR="00A225D5" w:rsidRPr="00A225D5" w14:paraId="0D7860A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D34817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3580" w:type="dxa"/>
            <w:tcBorders>
              <w:top w:val="nil"/>
              <w:left w:val="nil"/>
              <w:bottom w:val="single" w:sz="4" w:space="0" w:color="auto"/>
              <w:right w:val="single" w:sz="4" w:space="0" w:color="auto"/>
            </w:tcBorders>
            <w:shd w:val="clear" w:color="auto" w:fill="auto"/>
            <w:noWrap/>
            <w:vAlign w:val="bottom"/>
            <w:hideMark/>
          </w:tcPr>
          <w:p w14:paraId="5258115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935" w:type="dxa"/>
            <w:tcBorders>
              <w:top w:val="nil"/>
              <w:left w:val="nil"/>
              <w:bottom w:val="single" w:sz="4" w:space="0" w:color="auto"/>
              <w:right w:val="single" w:sz="4" w:space="0" w:color="auto"/>
            </w:tcBorders>
            <w:shd w:val="clear" w:color="auto" w:fill="auto"/>
            <w:noWrap/>
            <w:vAlign w:val="bottom"/>
            <w:hideMark/>
          </w:tcPr>
          <w:p w14:paraId="179F1A2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4DBAAC7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301</w:t>
            </w:r>
          </w:p>
        </w:tc>
      </w:tr>
    </w:tbl>
    <w:p w14:paraId="7227094F" w14:textId="59DB253B" w:rsidR="00A225D5" w:rsidRPr="00BE6476" w:rsidRDefault="00A225D5" w:rsidP="00DF0E30">
      <w:pPr>
        <w:pStyle w:val="Caption"/>
        <w:framePr w:hSpace="141" w:wrap="around" w:vAnchor="text" w:hAnchor="page" w:x="2368" w:y="69"/>
        <w:rPr>
          <w:color w:val="808080" w:themeColor="background1" w:themeShade="80"/>
          <w:sz w:val="18"/>
          <w:lang w:val="en-GB"/>
        </w:rPr>
      </w:pPr>
      <w:r w:rsidRPr="00BE6476">
        <w:rPr>
          <w:color w:val="808080" w:themeColor="background1" w:themeShade="80"/>
          <w:sz w:val="18"/>
          <w:lang w:val="en-GB"/>
        </w:rPr>
        <w:t xml:space="preserve">Table </w:t>
      </w:r>
      <w:r w:rsidRPr="00BE6476">
        <w:rPr>
          <w:color w:val="808080" w:themeColor="background1" w:themeShade="80"/>
          <w:sz w:val="18"/>
          <w:lang w:val="en-GB"/>
        </w:rPr>
        <w:fldChar w:fldCharType="begin"/>
      </w:r>
      <w:r w:rsidRPr="00BE6476">
        <w:rPr>
          <w:color w:val="808080" w:themeColor="background1" w:themeShade="80"/>
          <w:sz w:val="18"/>
          <w:lang w:val="en-GB"/>
        </w:rPr>
        <w:instrText xml:space="preserve"> SEQ Table \* ARABIC </w:instrText>
      </w:r>
      <w:r w:rsidRPr="00BE6476">
        <w:rPr>
          <w:color w:val="808080" w:themeColor="background1" w:themeShade="80"/>
          <w:sz w:val="18"/>
          <w:lang w:val="en-GB"/>
        </w:rPr>
        <w:fldChar w:fldCharType="separate"/>
      </w:r>
      <w:r w:rsidR="003F58F6">
        <w:rPr>
          <w:noProof/>
          <w:color w:val="808080" w:themeColor="background1" w:themeShade="80"/>
          <w:sz w:val="18"/>
          <w:lang w:val="en-GB"/>
        </w:rPr>
        <w:t>2</w:t>
      </w:r>
      <w:r w:rsidRPr="00BE6476">
        <w:rPr>
          <w:color w:val="808080" w:themeColor="background1" w:themeShade="80"/>
          <w:sz w:val="18"/>
          <w:lang w:val="en-GB"/>
        </w:rPr>
        <w:fldChar w:fldCharType="end"/>
      </w:r>
      <w:r w:rsidRPr="00BE6476">
        <w:rPr>
          <w:color w:val="808080" w:themeColor="background1" w:themeShade="80"/>
          <w:sz w:val="18"/>
          <w:lang w:val="en-GB"/>
        </w:rPr>
        <w:t>: FRCE target parameters</w:t>
      </w:r>
      <w:r>
        <w:rPr>
          <w:color w:val="808080" w:themeColor="background1" w:themeShade="80"/>
          <w:sz w:val="18"/>
          <w:lang w:val="en-GB"/>
        </w:rPr>
        <w:t xml:space="preserve"> 2017</w:t>
      </w:r>
      <w:r w:rsidRPr="00BE6476">
        <w:rPr>
          <w:color w:val="808080" w:themeColor="background1" w:themeShade="80"/>
          <w:sz w:val="18"/>
          <w:lang w:val="en-GB"/>
        </w:rPr>
        <w:t xml:space="preserve"> for each LFC block of Synchronous Area CE</w:t>
      </w:r>
    </w:p>
    <w:p w14:paraId="72FF05DA" w14:textId="77777777" w:rsidR="00A225D5" w:rsidRDefault="00A225D5" w:rsidP="00A225D5">
      <w:pPr>
        <w:spacing w:after="100" w:afterAutospacing="1" w:line="259" w:lineRule="auto"/>
        <w:rPr>
          <w:rFonts w:cstheme="minorHAnsi"/>
          <w:u w:val="single"/>
        </w:rPr>
      </w:pPr>
    </w:p>
    <w:p w14:paraId="4BF79547" w14:textId="6B4192D7" w:rsidR="00A225D5" w:rsidRPr="002820C4" w:rsidRDefault="00A225D5" w:rsidP="00A225D5">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2018:</w:t>
      </w:r>
    </w:p>
    <w:tbl>
      <w:tblPr>
        <w:tblW w:w="8946" w:type="dxa"/>
        <w:tblInd w:w="55" w:type="dxa"/>
        <w:tblCellMar>
          <w:left w:w="70" w:type="dxa"/>
          <w:right w:w="70" w:type="dxa"/>
        </w:tblCellMar>
        <w:tblLook w:val="04A0" w:firstRow="1" w:lastRow="0" w:firstColumn="1" w:lastColumn="0" w:noHBand="0" w:noVBand="1"/>
      </w:tblPr>
      <w:tblGrid>
        <w:gridCol w:w="3580"/>
        <w:gridCol w:w="3580"/>
        <w:gridCol w:w="935"/>
        <w:gridCol w:w="851"/>
      </w:tblGrid>
      <w:tr w:rsidR="00A225D5" w:rsidRPr="00A225D5" w14:paraId="71F149ED" w14:textId="77777777" w:rsidTr="00C1027E">
        <w:trPr>
          <w:trHeight w:val="491"/>
        </w:trPr>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6F6DCA"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D387E5"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1127CB"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307B27"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A225D5" w:rsidRPr="00A225D5" w14:paraId="79FC5D13"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50AE033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3EBECB45"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3888F1EE"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8B60575"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49280090"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618BA09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449D3A2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5ECC5D21"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11DA3F6"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1126702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AA793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3580" w:type="dxa"/>
            <w:tcBorders>
              <w:top w:val="nil"/>
              <w:left w:val="nil"/>
              <w:bottom w:val="single" w:sz="4" w:space="0" w:color="auto"/>
              <w:right w:val="single" w:sz="4" w:space="0" w:color="auto"/>
            </w:tcBorders>
            <w:shd w:val="clear" w:color="auto" w:fill="auto"/>
            <w:noWrap/>
            <w:vAlign w:val="bottom"/>
            <w:hideMark/>
          </w:tcPr>
          <w:p w14:paraId="0CFA0CB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935" w:type="dxa"/>
            <w:tcBorders>
              <w:top w:val="nil"/>
              <w:left w:val="nil"/>
              <w:bottom w:val="single" w:sz="4" w:space="0" w:color="auto"/>
              <w:right w:val="single" w:sz="4" w:space="0" w:color="auto"/>
            </w:tcBorders>
            <w:shd w:val="clear" w:color="auto" w:fill="auto"/>
            <w:noWrap/>
            <w:vAlign w:val="bottom"/>
            <w:hideMark/>
          </w:tcPr>
          <w:p w14:paraId="6FC60C4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w:t>
            </w:r>
          </w:p>
        </w:tc>
        <w:tc>
          <w:tcPr>
            <w:tcW w:w="851" w:type="dxa"/>
            <w:tcBorders>
              <w:top w:val="nil"/>
              <w:left w:val="nil"/>
              <w:bottom w:val="single" w:sz="4" w:space="0" w:color="auto"/>
              <w:right w:val="single" w:sz="4" w:space="0" w:color="auto"/>
            </w:tcBorders>
            <w:shd w:val="clear" w:color="auto" w:fill="auto"/>
            <w:noWrap/>
            <w:vAlign w:val="bottom"/>
            <w:hideMark/>
          </w:tcPr>
          <w:p w14:paraId="1BD3386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w:t>
            </w:r>
          </w:p>
        </w:tc>
      </w:tr>
      <w:tr w:rsidR="00A225D5" w:rsidRPr="00A225D5" w14:paraId="1BBC7C1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AA9414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3580" w:type="dxa"/>
            <w:tcBorders>
              <w:top w:val="nil"/>
              <w:left w:val="nil"/>
              <w:bottom w:val="single" w:sz="4" w:space="0" w:color="auto"/>
              <w:right w:val="single" w:sz="4" w:space="0" w:color="auto"/>
            </w:tcBorders>
            <w:shd w:val="clear" w:color="auto" w:fill="auto"/>
            <w:noWrap/>
            <w:vAlign w:val="bottom"/>
            <w:hideMark/>
          </w:tcPr>
          <w:p w14:paraId="1A3990E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935" w:type="dxa"/>
            <w:tcBorders>
              <w:top w:val="nil"/>
              <w:left w:val="nil"/>
              <w:bottom w:val="single" w:sz="4" w:space="0" w:color="auto"/>
              <w:right w:val="single" w:sz="4" w:space="0" w:color="auto"/>
            </w:tcBorders>
            <w:shd w:val="clear" w:color="auto" w:fill="auto"/>
            <w:noWrap/>
            <w:vAlign w:val="bottom"/>
            <w:hideMark/>
          </w:tcPr>
          <w:p w14:paraId="2D7938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78</w:t>
            </w:r>
          </w:p>
        </w:tc>
        <w:tc>
          <w:tcPr>
            <w:tcW w:w="851" w:type="dxa"/>
            <w:tcBorders>
              <w:top w:val="nil"/>
              <w:left w:val="nil"/>
              <w:bottom w:val="single" w:sz="4" w:space="0" w:color="auto"/>
              <w:right w:val="single" w:sz="4" w:space="0" w:color="auto"/>
            </w:tcBorders>
            <w:shd w:val="clear" w:color="auto" w:fill="auto"/>
            <w:noWrap/>
            <w:vAlign w:val="bottom"/>
            <w:hideMark/>
          </w:tcPr>
          <w:p w14:paraId="1E6ECD0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148</w:t>
            </w:r>
          </w:p>
        </w:tc>
      </w:tr>
      <w:tr w:rsidR="00A225D5" w:rsidRPr="00A225D5" w14:paraId="686653E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8F0F2B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3580" w:type="dxa"/>
            <w:tcBorders>
              <w:top w:val="nil"/>
              <w:left w:val="nil"/>
              <w:bottom w:val="single" w:sz="4" w:space="0" w:color="auto"/>
              <w:right w:val="single" w:sz="4" w:space="0" w:color="auto"/>
            </w:tcBorders>
            <w:shd w:val="clear" w:color="auto" w:fill="auto"/>
            <w:noWrap/>
            <w:vAlign w:val="bottom"/>
            <w:hideMark/>
          </w:tcPr>
          <w:p w14:paraId="3E9D36F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935" w:type="dxa"/>
            <w:tcBorders>
              <w:top w:val="nil"/>
              <w:left w:val="nil"/>
              <w:bottom w:val="single" w:sz="4" w:space="0" w:color="auto"/>
              <w:right w:val="single" w:sz="4" w:space="0" w:color="auto"/>
            </w:tcBorders>
            <w:shd w:val="clear" w:color="auto" w:fill="auto"/>
            <w:noWrap/>
            <w:vAlign w:val="bottom"/>
            <w:hideMark/>
          </w:tcPr>
          <w:p w14:paraId="3051A62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4760D20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6178592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8AD73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3580" w:type="dxa"/>
            <w:tcBorders>
              <w:top w:val="nil"/>
              <w:left w:val="nil"/>
              <w:bottom w:val="single" w:sz="4" w:space="0" w:color="auto"/>
              <w:right w:val="single" w:sz="4" w:space="0" w:color="auto"/>
            </w:tcBorders>
            <w:shd w:val="clear" w:color="auto" w:fill="auto"/>
            <w:noWrap/>
            <w:vAlign w:val="bottom"/>
            <w:hideMark/>
          </w:tcPr>
          <w:p w14:paraId="7146F3F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935" w:type="dxa"/>
            <w:tcBorders>
              <w:top w:val="nil"/>
              <w:left w:val="nil"/>
              <w:bottom w:val="single" w:sz="4" w:space="0" w:color="auto"/>
              <w:right w:val="single" w:sz="4" w:space="0" w:color="auto"/>
            </w:tcBorders>
            <w:shd w:val="clear" w:color="auto" w:fill="auto"/>
            <w:noWrap/>
            <w:vAlign w:val="bottom"/>
            <w:hideMark/>
          </w:tcPr>
          <w:p w14:paraId="4A0B3DA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88</w:t>
            </w:r>
          </w:p>
        </w:tc>
        <w:tc>
          <w:tcPr>
            <w:tcW w:w="851" w:type="dxa"/>
            <w:tcBorders>
              <w:top w:val="nil"/>
              <w:left w:val="nil"/>
              <w:bottom w:val="single" w:sz="4" w:space="0" w:color="auto"/>
              <w:right w:val="single" w:sz="4" w:space="0" w:color="auto"/>
            </w:tcBorders>
            <w:shd w:val="clear" w:color="auto" w:fill="auto"/>
            <w:noWrap/>
            <w:vAlign w:val="bottom"/>
            <w:hideMark/>
          </w:tcPr>
          <w:p w14:paraId="2C4801C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166</w:t>
            </w:r>
          </w:p>
        </w:tc>
      </w:tr>
      <w:tr w:rsidR="00A225D5" w:rsidRPr="00A225D5" w14:paraId="01E67642"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0FFFEC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3580" w:type="dxa"/>
            <w:tcBorders>
              <w:top w:val="nil"/>
              <w:left w:val="nil"/>
              <w:bottom w:val="single" w:sz="4" w:space="0" w:color="auto"/>
              <w:right w:val="single" w:sz="4" w:space="0" w:color="auto"/>
            </w:tcBorders>
            <w:shd w:val="clear" w:color="auto" w:fill="auto"/>
            <w:noWrap/>
            <w:vAlign w:val="bottom"/>
            <w:hideMark/>
          </w:tcPr>
          <w:p w14:paraId="57DF316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935" w:type="dxa"/>
            <w:tcBorders>
              <w:top w:val="nil"/>
              <w:left w:val="nil"/>
              <w:bottom w:val="single" w:sz="4" w:space="0" w:color="auto"/>
              <w:right w:val="single" w:sz="4" w:space="0" w:color="auto"/>
            </w:tcBorders>
            <w:shd w:val="clear" w:color="auto" w:fill="auto"/>
            <w:noWrap/>
            <w:vAlign w:val="bottom"/>
            <w:hideMark/>
          </w:tcPr>
          <w:p w14:paraId="28770CF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63</w:t>
            </w:r>
          </w:p>
        </w:tc>
        <w:tc>
          <w:tcPr>
            <w:tcW w:w="851" w:type="dxa"/>
            <w:tcBorders>
              <w:top w:val="nil"/>
              <w:left w:val="nil"/>
              <w:bottom w:val="single" w:sz="4" w:space="0" w:color="auto"/>
              <w:right w:val="single" w:sz="4" w:space="0" w:color="auto"/>
            </w:tcBorders>
            <w:shd w:val="clear" w:color="auto" w:fill="auto"/>
            <w:noWrap/>
            <w:vAlign w:val="bottom"/>
            <w:hideMark/>
          </w:tcPr>
          <w:p w14:paraId="7A3943AE"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A225D5" w:rsidRPr="00A225D5" w14:paraId="7F7393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15361D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3580" w:type="dxa"/>
            <w:tcBorders>
              <w:top w:val="nil"/>
              <w:left w:val="nil"/>
              <w:bottom w:val="single" w:sz="4" w:space="0" w:color="auto"/>
              <w:right w:val="single" w:sz="4" w:space="0" w:color="auto"/>
            </w:tcBorders>
            <w:shd w:val="clear" w:color="auto" w:fill="auto"/>
            <w:noWrap/>
            <w:vAlign w:val="bottom"/>
            <w:hideMark/>
          </w:tcPr>
          <w:p w14:paraId="76DC96B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935" w:type="dxa"/>
            <w:tcBorders>
              <w:top w:val="nil"/>
              <w:left w:val="nil"/>
              <w:bottom w:val="single" w:sz="4" w:space="0" w:color="auto"/>
              <w:right w:val="single" w:sz="4" w:space="0" w:color="auto"/>
            </w:tcBorders>
            <w:shd w:val="clear" w:color="auto" w:fill="auto"/>
            <w:noWrap/>
            <w:vAlign w:val="bottom"/>
            <w:hideMark/>
          </w:tcPr>
          <w:p w14:paraId="078E209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851" w:type="dxa"/>
            <w:tcBorders>
              <w:top w:val="nil"/>
              <w:left w:val="nil"/>
              <w:bottom w:val="single" w:sz="4" w:space="0" w:color="auto"/>
              <w:right w:val="single" w:sz="4" w:space="0" w:color="auto"/>
            </w:tcBorders>
            <w:shd w:val="clear" w:color="auto" w:fill="auto"/>
            <w:noWrap/>
            <w:vAlign w:val="bottom"/>
            <w:hideMark/>
          </w:tcPr>
          <w:p w14:paraId="728550A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A225D5" w:rsidRPr="00A225D5" w14:paraId="71E7B1C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FE3BE1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3580" w:type="dxa"/>
            <w:tcBorders>
              <w:top w:val="nil"/>
              <w:left w:val="nil"/>
              <w:bottom w:val="single" w:sz="4" w:space="0" w:color="auto"/>
              <w:right w:val="single" w:sz="4" w:space="0" w:color="auto"/>
            </w:tcBorders>
            <w:shd w:val="clear" w:color="auto" w:fill="auto"/>
            <w:noWrap/>
            <w:vAlign w:val="bottom"/>
            <w:hideMark/>
          </w:tcPr>
          <w:p w14:paraId="2EFF22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935" w:type="dxa"/>
            <w:tcBorders>
              <w:top w:val="nil"/>
              <w:left w:val="nil"/>
              <w:bottom w:val="single" w:sz="4" w:space="0" w:color="auto"/>
              <w:right w:val="single" w:sz="4" w:space="0" w:color="auto"/>
            </w:tcBorders>
            <w:shd w:val="clear" w:color="auto" w:fill="auto"/>
            <w:noWrap/>
            <w:vAlign w:val="bottom"/>
            <w:hideMark/>
          </w:tcPr>
          <w:p w14:paraId="0CEA255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86</w:t>
            </w:r>
          </w:p>
        </w:tc>
        <w:tc>
          <w:tcPr>
            <w:tcW w:w="851" w:type="dxa"/>
            <w:tcBorders>
              <w:top w:val="nil"/>
              <w:left w:val="nil"/>
              <w:bottom w:val="single" w:sz="4" w:space="0" w:color="auto"/>
              <w:right w:val="single" w:sz="4" w:space="0" w:color="auto"/>
            </w:tcBorders>
            <w:shd w:val="clear" w:color="auto" w:fill="auto"/>
            <w:noWrap/>
            <w:vAlign w:val="bottom"/>
            <w:hideMark/>
          </w:tcPr>
          <w:p w14:paraId="0DA79ABB"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163</w:t>
            </w:r>
          </w:p>
        </w:tc>
      </w:tr>
      <w:tr w:rsidR="00A225D5" w:rsidRPr="00A225D5" w14:paraId="2A55487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09C01D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3580" w:type="dxa"/>
            <w:tcBorders>
              <w:top w:val="nil"/>
              <w:left w:val="nil"/>
              <w:bottom w:val="single" w:sz="4" w:space="0" w:color="auto"/>
              <w:right w:val="single" w:sz="4" w:space="0" w:color="auto"/>
            </w:tcBorders>
            <w:shd w:val="clear" w:color="auto" w:fill="auto"/>
            <w:noWrap/>
            <w:vAlign w:val="bottom"/>
            <w:hideMark/>
          </w:tcPr>
          <w:p w14:paraId="5BFED01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935" w:type="dxa"/>
            <w:tcBorders>
              <w:top w:val="nil"/>
              <w:left w:val="nil"/>
              <w:bottom w:val="single" w:sz="4" w:space="0" w:color="auto"/>
              <w:right w:val="single" w:sz="4" w:space="0" w:color="auto"/>
            </w:tcBorders>
            <w:shd w:val="clear" w:color="auto" w:fill="auto"/>
            <w:noWrap/>
            <w:vAlign w:val="bottom"/>
            <w:hideMark/>
          </w:tcPr>
          <w:p w14:paraId="59821DC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248</w:t>
            </w:r>
          </w:p>
        </w:tc>
        <w:tc>
          <w:tcPr>
            <w:tcW w:w="851" w:type="dxa"/>
            <w:tcBorders>
              <w:top w:val="nil"/>
              <w:left w:val="nil"/>
              <w:bottom w:val="single" w:sz="4" w:space="0" w:color="auto"/>
              <w:right w:val="single" w:sz="4" w:space="0" w:color="auto"/>
            </w:tcBorders>
            <w:shd w:val="clear" w:color="auto" w:fill="auto"/>
            <w:noWrap/>
            <w:vAlign w:val="bottom"/>
            <w:hideMark/>
          </w:tcPr>
          <w:p w14:paraId="6FBC6AA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468</w:t>
            </w:r>
          </w:p>
        </w:tc>
      </w:tr>
      <w:tr w:rsidR="00A225D5" w:rsidRPr="00A225D5" w14:paraId="6E1EB7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4C9BA0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3580" w:type="dxa"/>
            <w:tcBorders>
              <w:top w:val="nil"/>
              <w:left w:val="nil"/>
              <w:bottom w:val="single" w:sz="4" w:space="0" w:color="auto"/>
              <w:right w:val="single" w:sz="4" w:space="0" w:color="auto"/>
            </w:tcBorders>
            <w:shd w:val="clear" w:color="auto" w:fill="auto"/>
            <w:noWrap/>
            <w:vAlign w:val="bottom"/>
            <w:hideMark/>
          </w:tcPr>
          <w:p w14:paraId="69F1516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935" w:type="dxa"/>
            <w:tcBorders>
              <w:top w:val="nil"/>
              <w:left w:val="nil"/>
              <w:bottom w:val="single" w:sz="4" w:space="0" w:color="auto"/>
              <w:right w:val="single" w:sz="4" w:space="0" w:color="auto"/>
            </w:tcBorders>
            <w:shd w:val="clear" w:color="auto" w:fill="auto"/>
            <w:noWrap/>
            <w:vAlign w:val="bottom"/>
            <w:hideMark/>
          </w:tcPr>
          <w:p w14:paraId="69CC366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187</w:t>
            </w:r>
          </w:p>
        </w:tc>
        <w:tc>
          <w:tcPr>
            <w:tcW w:w="851" w:type="dxa"/>
            <w:tcBorders>
              <w:top w:val="nil"/>
              <w:left w:val="nil"/>
              <w:bottom w:val="single" w:sz="4" w:space="0" w:color="auto"/>
              <w:right w:val="single" w:sz="4" w:space="0" w:color="auto"/>
            </w:tcBorders>
            <w:shd w:val="clear" w:color="auto" w:fill="auto"/>
            <w:noWrap/>
            <w:vAlign w:val="bottom"/>
            <w:hideMark/>
          </w:tcPr>
          <w:p w14:paraId="5A50F04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354</w:t>
            </w:r>
          </w:p>
        </w:tc>
      </w:tr>
      <w:tr w:rsidR="00A225D5" w:rsidRPr="00A225D5" w14:paraId="371BC069"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B67E0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3580" w:type="dxa"/>
            <w:tcBorders>
              <w:top w:val="nil"/>
              <w:left w:val="nil"/>
              <w:bottom w:val="single" w:sz="4" w:space="0" w:color="auto"/>
              <w:right w:val="single" w:sz="4" w:space="0" w:color="auto"/>
            </w:tcBorders>
            <w:shd w:val="clear" w:color="auto" w:fill="auto"/>
            <w:noWrap/>
            <w:vAlign w:val="bottom"/>
            <w:hideMark/>
          </w:tcPr>
          <w:p w14:paraId="4B2E6D3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935" w:type="dxa"/>
            <w:tcBorders>
              <w:top w:val="nil"/>
              <w:left w:val="nil"/>
              <w:bottom w:val="single" w:sz="4" w:space="0" w:color="auto"/>
              <w:right w:val="single" w:sz="4" w:space="0" w:color="auto"/>
            </w:tcBorders>
            <w:shd w:val="clear" w:color="auto" w:fill="auto"/>
            <w:noWrap/>
            <w:vAlign w:val="bottom"/>
            <w:hideMark/>
          </w:tcPr>
          <w:p w14:paraId="4F21097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226</w:t>
            </w:r>
          </w:p>
        </w:tc>
        <w:tc>
          <w:tcPr>
            <w:tcW w:w="851" w:type="dxa"/>
            <w:tcBorders>
              <w:top w:val="nil"/>
              <w:left w:val="nil"/>
              <w:bottom w:val="single" w:sz="4" w:space="0" w:color="auto"/>
              <w:right w:val="single" w:sz="4" w:space="0" w:color="auto"/>
            </w:tcBorders>
            <w:shd w:val="clear" w:color="auto" w:fill="auto"/>
            <w:noWrap/>
            <w:vAlign w:val="bottom"/>
            <w:hideMark/>
          </w:tcPr>
          <w:p w14:paraId="4174C0F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427</w:t>
            </w:r>
          </w:p>
        </w:tc>
      </w:tr>
      <w:tr w:rsidR="00A225D5" w:rsidRPr="00A225D5" w14:paraId="569F94A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EB15F9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3580" w:type="dxa"/>
            <w:tcBorders>
              <w:top w:val="nil"/>
              <w:left w:val="nil"/>
              <w:bottom w:val="single" w:sz="4" w:space="0" w:color="auto"/>
              <w:right w:val="single" w:sz="4" w:space="0" w:color="auto"/>
            </w:tcBorders>
            <w:shd w:val="clear" w:color="auto" w:fill="auto"/>
            <w:noWrap/>
            <w:vAlign w:val="bottom"/>
            <w:hideMark/>
          </w:tcPr>
          <w:p w14:paraId="35AC65A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935" w:type="dxa"/>
            <w:tcBorders>
              <w:top w:val="nil"/>
              <w:left w:val="nil"/>
              <w:bottom w:val="single" w:sz="4" w:space="0" w:color="auto"/>
              <w:right w:val="single" w:sz="4" w:space="0" w:color="auto"/>
            </w:tcBorders>
            <w:shd w:val="clear" w:color="auto" w:fill="auto"/>
            <w:noWrap/>
            <w:vAlign w:val="bottom"/>
            <w:hideMark/>
          </w:tcPr>
          <w:p w14:paraId="31C50DB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6FACE37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551E04F1"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3171367"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3580" w:type="dxa"/>
            <w:tcBorders>
              <w:top w:val="nil"/>
              <w:left w:val="nil"/>
              <w:bottom w:val="single" w:sz="4" w:space="0" w:color="auto"/>
              <w:right w:val="single" w:sz="4" w:space="0" w:color="auto"/>
            </w:tcBorders>
            <w:shd w:val="clear" w:color="auto" w:fill="auto"/>
            <w:noWrap/>
            <w:vAlign w:val="bottom"/>
            <w:hideMark/>
          </w:tcPr>
          <w:p w14:paraId="6750217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935" w:type="dxa"/>
            <w:tcBorders>
              <w:top w:val="nil"/>
              <w:left w:val="nil"/>
              <w:bottom w:val="single" w:sz="4" w:space="0" w:color="auto"/>
              <w:right w:val="single" w:sz="4" w:space="0" w:color="auto"/>
            </w:tcBorders>
            <w:shd w:val="clear" w:color="auto" w:fill="auto"/>
            <w:noWrap/>
            <w:vAlign w:val="bottom"/>
            <w:hideMark/>
          </w:tcPr>
          <w:p w14:paraId="0821DF2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52</w:t>
            </w:r>
          </w:p>
        </w:tc>
        <w:tc>
          <w:tcPr>
            <w:tcW w:w="851" w:type="dxa"/>
            <w:tcBorders>
              <w:top w:val="nil"/>
              <w:left w:val="nil"/>
              <w:bottom w:val="single" w:sz="4" w:space="0" w:color="auto"/>
              <w:right w:val="single" w:sz="4" w:space="0" w:color="auto"/>
            </w:tcBorders>
            <w:shd w:val="clear" w:color="auto" w:fill="auto"/>
            <w:noWrap/>
            <w:vAlign w:val="bottom"/>
            <w:hideMark/>
          </w:tcPr>
          <w:p w14:paraId="1679AE3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98</w:t>
            </w:r>
          </w:p>
        </w:tc>
      </w:tr>
      <w:tr w:rsidR="00A225D5" w:rsidRPr="00A225D5" w14:paraId="03EC61A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BB086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3580" w:type="dxa"/>
            <w:tcBorders>
              <w:top w:val="nil"/>
              <w:left w:val="nil"/>
              <w:bottom w:val="single" w:sz="4" w:space="0" w:color="auto"/>
              <w:right w:val="single" w:sz="4" w:space="0" w:color="auto"/>
            </w:tcBorders>
            <w:shd w:val="clear" w:color="auto" w:fill="auto"/>
            <w:noWrap/>
            <w:vAlign w:val="bottom"/>
            <w:hideMark/>
          </w:tcPr>
          <w:p w14:paraId="3E339D8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935" w:type="dxa"/>
            <w:tcBorders>
              <w:top w:val="nil"/>
              <w:left w:val="nil"/>
              <w:bottom w:val="single" w:sz="4" w:space="0" w:color="auto"/>
              <w:right w:val="single" w:sz="4" w:space="0" w:color="auto"/>
            </w:tcBorders>
            <w:shd w:val="clear" w:color="auto" w:fill="auto"/>
            <w:noWrap/>
            <w:vAlign w:val="bottom"/>
            <w:hideMark/>
          </w:tcPr>
          <w:p w14:paraId="5D2F805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025B4ED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301</w:t>
            </w:r>
          </w:p>
        </w:tc>
      </w:tr>
      <w:tr w:rsidR="00A225D5" w:rsidRPr="00A225D5" w14:paraId="245F655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6B0B7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3580" w:type="dxa"/>
            <w:tcBorders>
              <w:top w:val="nil"/>
              <w:left w:val="nil"/>
              <w:bottom w:val="single" w:sz="4" w:space="0" w:color="auto"/>
              <w:right w:val="single" w:sz="4" w:space="0" w:color="auto"/>
            </w:tcBorders>
            <w:shd w:val="clear" w:color="auto" w:fill="auto"/>
            <w:noWrap/>
            <w:vAlign w:val="bottom"/>
            <w:hideMark/>
          </w:tcPr>
          <w:p w14:paraId="0BA32C1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935" w:type="dxa"/>
            <w:tcBorders>
              <w:top w:val="nil"/>
              <w:left w:val="nil"/>
              <w:bottom w:val="single" w:sz="4" w:space="0" w:color="auto"/>
              <w:right w:val="single" w:sz="4" w:space="0" w:color="auto"/>
            </w:tcBorders>
            <w:shd w:val="clear" w:color="auto" w:fill="auto"/>
            <w:noWrap/>
            <w:vAlign w:val="bottom"/>
            <w:hideMark/>
          </w:tcPr>
          <w:p w14:paraId="0DDE1E9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1D49697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A225D5" w:rsidRPr="00A225D5" w14:paraId="7CFC905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AC0774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3580" w:type="dxa"/>
            <w:tcBorders>
              <w:top w:val="nil"/>
              <w:left w:val="nil"/>
              <w:bottom w:val="single" w:sz="4" w:space="0" w:color="auto"/>
              <w:right w:val="single" w:sz="4" w:space="0" w:color="auto"/>
            </w:tcBorders>
            <w:shd w:val="clear" w:color="auto" w:fill="auto"/>
            <w:noWrap/>
            <w:vAlign w:val="bottom"/>
            <w:hideMark/>
          </w:tcPr>
          <w:p w14:paraId="44AD338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935" w:type="dxa"/>
            <w:tcBorders>
              <w:top w:val="nil"/>
              <w:left w:val="nil"/>
              <w:bottom w:val="single" w:sz="4" w:space="0" w:color="auto"/>
              <w:right w:val="single" w:sz="4" w:space="0" w:color="auto"/>
            </w:tcBorders>
            <w:shd w:val="clear" w:color="auto" w:fill="auto"/>
            <w:noWrap/>
            <w:vAlign w:val="bottom"/>
            <w:hideMark/>
          </w:tcPr>
          <w:p w14:paraId="439F8C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103</w:t>
            </w:r>
          </w:p>
        </w:tc>
        <w:tc>
          <w:tcPr>
            <w:tcW w:w="851" w:type="dxa"/>
            <w:tcBorders>
              <w:top w:val="nil"/>
              <w:left w:val="nil"/>
              <w:bottom w:val="single" w:sz="4" w:space="0" w:color="auto"/>
              <w:right w:val="single" w:sz="4" w:space="0" w:color="auto"/>
            </w:tcBorders>
            <w:shd w:val="clear" w:color="auto" w:fill="auto"/>
            <w:noWrap/>
            <w:vAlign w:val="bottom"/>
            <w:hideMark/>
          </w:tcPr>
          <w:p w14:paraId="5ADA1FA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194</w:t>
            </w:r>
          </w:p>
        </w:tc>
      </w:tr>
      <w:tr w:rsidR="00A225D5" w:rsidRPr="00A225D5" w14:paraId="365C87AF"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03A81E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3580" w:type="dxa"/>
            <w:tcBorders>
              <w:top w:val="nil"/>
              <w:left w:val="nil"/>
              <w:bottom w:val="single" w:sz="4" w:space="0" w:color="auto"/>
              <w:right w:val="single" w:sz="4" w:space="0" w:color="auto"/>
            </w:tcBorders>
            <w:shd w:val="clear" w:color="auto" w:fill="auto"/>
            <w:noWrap/>
            <w:vAlign w:val="bottom"/>
            <w:hideMark/>
          </w:tcPr>
          <w:p w14:paraId="5F9606D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935" w:type="dxa"/>
            <w:tcBorders>
              <w:top w:val="nil"/>
              <w:left w:val="nil"/>
              <w:bottom w:val="single" w:sz="4" w:space="0" w:color="auto"/>
              <w:right w:val="single" w:sz="4" w:space="0" w:color="auto"/>
            </w:tcBorders>
            <w:shd w:val="clear" w:color="auto" w:fill="auto"/>
            <w:noWrap/>
            <w:vAlign w:val="bottom"/>
            <w:hideMark/>
          </w:tcPr>
          <w:p w14:paraId="1990EEA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125</w:t>
            </w:r>
          </w:p>
        </w:tc>
        <w:tc>
          <w:tcPr>
            <w:tcW w:w="851" w:type="dxa"/>
            <w:tcBorders>
              <w:top w:val="nil"/>
              <w:left w:val="nil"/>
              <w:bottom w:val="single" w:sz="4" w:space="0" w:color="auto"/>
              <w:right w:val="single" w:sz="4" w:space="0" w:color="auto"/>
            </w:tcBorders>
            <w:shd w:val="clear" w:color="auto" w:fill="auto"/>
            <w:noWrap/>
            <w:vAlign w:val="bottom"/>
            <w:hideMark/>
          </w:tcPr>
          <w:p w14:paraId="6820334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236</w:t>
            </w:r>
          </w:p>
        </w:tc>
      </w:tr>
      <w:tr w:rsidR="00A225D5" w:rsidRPr="00A225D5" w14:paraId="2EB932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6CE0A5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3580" w:type="dxa"/>
            <w:tcBorders>
              <w:top w:val="nil"/>
              <w:left w:val="nil"/>
              <w:bottom w:val="single" w:sz="4" w:space="0" w:color="auto"/>
              <w:right w:val="single" w:sz="4" w:space="0" w:color="auto"/>
            </w:tcBorders>
            <w:shd w:val="clear" w:color="auto" w:fill="auto"/>
            <w:noWrap/>
            <w:vAlign w:val="bottom"/>
            <w:hideMark/>
          </w:tcPr>
          <w:p w14:paraId="796F3CD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935" w:type="dxa"/>
            <w:tcBorders>
              <w:top w:val="nil"/>
              <w:left w:val="nil"/>
              <w:bottom w:val="single" w:sz="4" w:space="0" w:color="auto"/>
              <w:right w:val="single" w:sz="4" w:space="0" w:color="auto"/>
            </w:tcBorders>
            <w:shd w:val="clear" w:color="auto" w:fill="auto"/>
            <w:noWrap/>
            <w:vAlign w:val="bottom"/>
            <w:hideMark/>
          </w:tcPr>
          <w:p w14:paraId="3B7DD5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73</w:t>
            </w:r>
          </w:p>
        </w:tc>
        <w:tc>
          <w:tcPr>
            <w:tcW w:w="851" w:type="dxa"/>
            <w:tcBorders>
              <w:top w:val="nil"/>
              <w:left w:val="nil"/>
              <w:bottom w:val="single" w:sz="4" w:space="0" w:color="auto"/>
              <w:right w:val="single" w:sz="4" w:space="0" w:color="auto"/>
            </w:tcBorders>
            <w:shd w:val="clear" w:color="auto" w:fill="auto"/>
            <w:noWrap/>
            <w:vAlign w:val="bottom"/>
            <w:hideMark/>
          </w:tcPr>
          <w:p w14:paraId="6570AD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139</w:t>
            </w:r>
          </w:p>
        </w:tc>
      </w:tr>
      <w:tr w:rsidR="00A225D5" w:rsidRPr="00A225D5" w14:paraId="5BDACF2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1C8541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3580" w:type="dxa"/>
            <w:tcBorders>
              <w:top w:val="nil"/>
              <w:left w:val="nil"/>
              <w:bottom w:val="single" w:sz="4" w:space="0" w:color="auto"/>
              <w:right w:val="single" w:sz="4" w:space="0" w:color="auto"/>
            </w:tcBorders>
            <w:shd w:val="clear" w:color="auto" w:fill="auto"/>
            <w:noWrap/>
            <w:vAlign w:val="bottom"/>
            <w:hideMark/>
          </w:tcPr>
          <w:p w14:paraId="4D4F476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935" w:type="dxa"/>
            <w:tcBorders>
              <w:top w:val="nil"/>
              <w:left w:val="nil"/>
              <w:bottom w:val="single" w:sz="4" w:space="0" w:color="auto"/>
              <w:right w:val="single" w:sz="4" w:space="0" w:color="auto"/>
            </w:tcBorders>
            <w:shd w:val="clear" w:color="auto" w:fill="auto"/>
            <w:noWrap/>
            <w:vAlign w:val="bottom"/>
            <w:hideMark/>
          </w:tcPr>
          <w:p w14:paraId="7573321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76</w:t>
            </w:r>
          </w:p>
        </w:tc>
        <w:tc>
          <w:tcPr>
            <w:tcW w:w="851" w:type="dxa"/>
            <w:tcBorders>
              <w:top w:val="nil"/>
              <w:left w:val="nil"/>
              <w:bottom w:val="single" w:sz="4" w:space="0" w:color="auto"/>
              <w:right w:val="single" w:sz="4" w:space="0" w:color="auto"/>
            </w:tcBorders>
            <w:shd w:val="clear" w:color="auto" w:fill="auto"/>
            <w:noWrap/>
            <w:vAlign w:val="bottom"/>
            <w:hideMark/>
          </w:tcPr>
          <w:p w14:paraId="5F55062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144</w:t>
            </w:r>
          </w:p>
        </w:tc>
      </w:tr>
      <w:tr w:rsidR="00A225D5" w:rsidRPr="00A225D5" w14:paraId="534955F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44AE19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3580" w:type="dxa"/>
            <w:tcBorders>
              <w:top w:val="nil"/>
              <w:left w:val="nil"/>
              <w:bottom w:val="single" w:sz="4" w:space="0" w:color="auto"/>
              <w:right w:val="single" w:sz="4" w:space="0" w:color="auto"/>
            </w:tcBorders>
            <w:shd w:val="clear" w:color="auto" w:fill="auto"/>
            <w:noWrap/>
            <w:vAlign w:val="bottom"/>
            <w:hideMark/>
          </w:tcPr>
          <w:p w14:paraId="77BD3B7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935" w:type="dxa"/>
            <w:tcBorders>
              <w:top w:val="nil"/>
              <w:left w:val="nil"/>
              <w:bottom w:val="single" w:sz="4" w:space="0" w:color="auto"/>
              <w:right w:val="single" w:sz="4" w:space="0" w:color="auto"/>
            </w:tcBorders>
            <w:shd w:val="clear" w:color="auto" w:fill="auto"/>
            <w:noWrap/>
            <w:vAlign w:val="bottom"/>
            <w:hideMark/>
          </w:tcPr>
          <w:p w14:paraId="319E32F2"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49</w:t>
            </w:r>
          </w:p>
        </w:tc>
        <w:tc>
          <w:tcPr>
            <w:tcW w:w="851" w:type="dxa"/>
            <w:tcBorders>
              <w:top w:val="nil"/>
              <w:left w:val="nil"/>
              <w:bottom w:val="single" w:sz="4" w:space="0" w:color="auto"/>
              <w:right w:val="single" w:sz="4" w:space="0" w:color="auto"/>
            </w:tcBorders>
            <w:shd w:val="clear" w:color="auto" w:fill="auto"/>
            <w:noWrap/>
            <w:vAlign w:val="bottom"/>
            <w:hideMark/>
          </w:tcPr>
          <w:p w14:paraId="1D15401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93</w:t>
            </w:r>
          </w:p>
        </w:tc>
      </w:tr>
      <w:tr w:rsidR="00A225D5" w:rsidRPr="00A225D5" w14:paraId="56344A56"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F742F9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3580" w:type="dxa"/>
            <w:tcBorders>
              <w:top w:val="nil"/>
              <w:left w:val="nil"/>
              <w:bottom w:val="single" w:sz="4" w:space="0" w:color="auto"/>
              <w:right w:val="single" w:sz="4" w:space="0" w:color="auto"/>
            </w:tcBorders>
            <w:shd w:val="clear" w:color="auto" w:fill="auto"/>
            <w:noWrap/>
            <w:vAlign w:val="bottom"/>
            <w:hideMark/>
          </w:tcPr>
          <w:p w14:paraId="675175A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935" w:type="dxa"/>
            <w:tcBorders>
              <w:top w:val="nil"/>
              <w:left w:val="nil"/>
              <w:bottom w:val="single" w:sz="4" w:space="0" w:color="auto"/>
              <w:right w:val="single" w:sz="4" w:space="0" w:color="auto"/>
            </w:tcBorders>
            <w:shd w:val="clear" w:color="auto" w:fill="auto"/>
            <w:noWrap/>
            <w:vAlign w:val="bottom"/>
            <w:hideMark/>
          </w:tcPr>
          <w:p w14:paraId="3B1CBAA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162</w:t>
            </w:r>
          </w:p>
        </w:tc>
        <w:tc>
          <w:tcPr>
            <w:tcW w:w="851" w:type="dxa"/>
            <w:tcBorders>
              <w:top w:val="nil"/>
              <w:left w:val="nil"/>
              <w:bottom w:val="single" w:sz="4" w:space="0" w:color="auto"/>
              <w:right w:val="single" w:sz="4" w:space="0" w:color="auto"/>
            </w:tcBorders>
            <w:shd w:val="clear" w:color="auto" w:fill="auto"/>
            <w:noWrap/>
            <w:vAlign w:val="bottom"/>
            <w:hideMark/>
          </w:tcPr>
          <w:p w14:paraId="5830763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306</w:t>
            </w:r>
          </w:p>
        </w:tc>
      </w:tr>
    </w:tbl>
    <w:p w14:paraId="523A5B9C" w14:textId="6B7238D7" w:rsidR="00A225D5" w:rsidRPr="00BE6476" w:rsidRDefault="00A225D5" w:rsidP="00DF0E30">
      <w:pPr>
        <w:pStyle w:val="Caption"/>
        <w:framePr w:hSpace="141" w:wrap="around" w:vAnchor="text" w:hAnchor="page" w:x="2344" w:y="52"/>
        <w:rPr>
          <w:color w:val="808080" w:themeColor="background1" w:themeShade="80"/>
          <w:sz w:val="18"/>
          <w:lang w:val="en-GB"/>
        </w:rPr>
      </w:pPr>
      <w:r w:rsidRPr="00BE6476">
        <w:rPr>
          <w:color w:val="808080" w:themeColor="background1" w:themeShade="80"/>
          <w:sz w:val="18"/>
          <w:lang w:val="en-GB"/>
        </w:rPr>
        <w:t xml:space="preserve">Table </w:t>
      </w:r>
      <w:r w:rsidRPr="00BE6476">
        <w:rPr>
          <w:color w:val="808080" w:themeColor="background1" w:themeShade="80"/>
          <w:sz w:val="18"/>
          <w:lang w:val="en-GB"/>
        </w:rPr>
        <w:fldChar w:fldCharType="begin"/>
      </w:r>
      <w:r w:rsidRPr="00BE6476">
        <w:rPr>
          <w:color w:val="808080" w:themeColor="background1" w:themeShade="80"/>
          <w:sz w:val="18"/>
          <w:lang w:val="en-GB"/>
        </w:rPr>
        <w:instrText xml:space="preserve"> SEQ Table \* ARABIC </w:instrText>
      </w:r>
      <w:r w:rsidRPr="00BE6476">
        <w:rPr>
          <w:color w:val="808080" w:themeColor="background1" w:themeShade="80"/>
          <w:sz w:val="18"/>
          <w:lang w:val="en-GB"/>
        </w:rPr>
        <w:fldChar w:fldCharType="separate"/>
      </w:r>
      <w:r w:rsidR="003F58F6">
        <w:rPr>
          <w:noProof/>
          <w:color w:val="808080" w:themeColor="background1" w:themeShade="80"/>
          <w:sz w:val="18"/>
          <w:lang w:val="en-GB"/>
        </w:rPr>
        <w:t>3</w:t>
      </w:r>
      <w:r w:rsidRPr="00BE6476">
        <w:rPr>
          <w:color w:val="808080" w:themeColor="background1" w:themeShade="80"/>
          <w:sz w:val="18"/>
          <w:lang w:val="en-GB"/>
        </w:rPr>
        <w:fldChar w:fldCharType="end"/>
      </w:r>
      <w:r w:rsidRPr="00BE6476">
        <w:rPr>
          <w:color w:val="808080" w:themeColor="background1" w:themeShade="80"/>
          <w:sz w:val="18"/>
          <w:lang w:val="en-GB"/>
        </w:rPr>
        <w:t>: FRCE target parameters</w:t>
      </w:r>
      <w:r>
        <w:rPr>
          <w:color w:val="808080" w:themeColor="background1" w:themeShade="80"/>
          <w:sz w:val="18"/>
          <w:lang w:val="en-GB"/>
        </w:rPr>
        <w:t xml:space="preserve"> 2018</w:t>
      </w:r>
      <w:r w:rsidRPr="00BE6476">
        <w:rPr>
          <w:color w:val="808080" w:themeColor="background1" w:themeShade="80"/>
          <w:sz w:val="18"/>
          <w:lang w:val="en-GB"/>
        </w:rPr>
        <w:t xml:space="preserve"> for each LFC block of Synchronous Area CE</w:t>
      </w:r>
    </w:p>
    <w:p w14:paraId="30B95BFD" w14:textId="77777777" w:rsidR="00343772" w:rsidRPr="002820C4" w:rsidRDefault="00343772" w:rsidP="00914EA6">
      <w:pPr>
        <w:spacing w:after="100" w:afterAutospacing="1" w:line="259" w:lineRule="auto"/>
        <w:rPr>
          <w:rFonts w:cstheme="minorHAnsi"/>
          <w:color w:val="808080" w:themeColor="background1" w:themeShade="80"/>
          <w:u w:val="single"/>
        </w:rPr>
      </w:pPr>
    </w:p>
    <w:p w14:paraId="79724F95" w14:textId="604E239E" w:rsidR="00DA5737" w:rsidRPr="002820C4" w:rsidRDefault="00DA5737" w:rsidP="00914EA6">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2019:</w:t>
      </w:r>
    </w:p>
    <w:tbl>
      <w:tblPr>
        <w:tblpPr w:leftFromText="141" w:rightFromText="141" w:vertAnchor="text" w:horzAnchor="margin" w:tblpY="-24"/>
        <w:tblW w:w="9062" w:type="dxa"/>
        <w:tblCellMar>
          <w:left w:w="70" w:type="dxa"/>
          <w:right w:w="70" w:type="dxa"/>
        </w:tblCellMar>
        <w:tblLook w:val="04A0" w:firstRow="1" w:lastRow="0" w:firstColumn="1" w:lastColumn="0" w:noHBand="0" w:noVBand="1"/>
      </w:tblPr>
      <w:tblGrid>
        <w:gridCol w:w="3493"/>
        <w:gridCol w:w="3494"/>
        <w:gridCol w:w="1088"/>
        <w:gridCol w:w="987"/>
      </w:tblGrid>
      <w:tr w:rsidR="00DA5737" w:rsidRPr="00DA5737" w14:paraId="01E126BE" w14:textId="77777777" w:rsidTr="00914EA6">
        <w:trPr>
          <w:trHeight w:val="491"/>
        </w:trPr>
        <w:tc>
          <w:tcPr>
            <w:tcW w:w="34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932DB" w14:textId="77777777"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lastRenderedPageBreak/>
              <w:t>LFC-Block</w:t>
            </w:r>
          </w:p>
        </w:tc>
        <w:tc>
          <w:tcPr>
            <w:tcW w:w="3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0C3B7" w14:textId="1EA31591" w:rsidR="00914EA6" w:rsidRPr="00DF0E30" w:rsidRDefault="004475EE"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B</w:t>
            </w:r>
            <w:r w:rsidR="00914EA6" w:rsidRPr="00DF0E30">
              <w:rPr>
                <w:rFonts w:ascii="Arial" w:eastAsia="Times New Roman" w:hAnsi="Arial" w:cs="Arial"/>
                <w:b/>
                <w:bCs/>
                <w:color w:val="808080" w:themeColor="background1" w:themeShade="80"/>
                <w:sz w:val="18"/>
                <w:szCs w:val="20"/>
                <w:lang w:eastAsia="de-DE"/>
              </w:rPr>
              <w:t>elonging</w:t>
            </w:r>
            <w:r w:rsidR="00470AEE" w:rsidRPr="00DF0E30">
              <w:rPr>
                <w:rFonts w:ascii="Arial" w:eastAsia="Times New Roman" w:hAnsi="Arial" w:cs="Arial"/>
                <w:b/>
                <w:bCs/>
                <w:color w:val="808080" w:themeColor="background1" w:themeShade="80"/>
                <w:sz w:val="18"/>
                <w:szCs w:val="20"/>
                <w:lang w:eastAsia="de-DE"/>
              </w:rPr>
              <w:t xml:space="preserve"> </w:t>
            </w:r>
            <w:r w:rsidR="00914EA6" w:rsidRPr="00DF0E30">
              <w:rPr>
                <w:rFonts w:ascii="Arial" w:eastAsia="Times New Roman" w:hAnsi="Arial" w:cs="Arial"/>
                <w:b/>
                <w:bCs/>
                <w:color w:val="808080" w:themeColor="background1" w:themeShade="80"/>
                <w:sz w:val="18"/>
                <w:szCs w:val="20"/>
                <w:lang w:eastAsia="de-DE"/>
              </w:rPr>
              <w:t>LFC-Areas</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A11A40" w14:textId="332A34B2"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Level</w:t>
            </w:r>
            <w:r w:rsidR="00470AEE" w:rsidRPr="00DF0E30">
              <w:rPr>
                <w:rFonts w:ascii="Arial" w:eastAsia="Times New Roman" w:hAnsi="Arial" w:cs="Arial"/>
                <w:b/>
                <w:bCs/>
                <w:color w:val="808080" w:themeColor="background1" w:themeShade="80"/>
                <w:sz w:val="18"/>
                <w:szCs w:val="20"/>
                <w:lang w:eastAsia="de-DE"/>
              </w:rPr>
              <w:t xml:space="preserve"> </w:t>
            </w:r>
            <w:r w:rsidRPr="00DF0E30">
              <w:rPr>
                <w:rFonts w:ascii="Arial" w:eastAsia="Times New Roman" w:hAnsi="Arial" w:cs="Arial"/>
                <w:b/>
                <w:bCs/>
                <w:color w:val="808080" w:themeColor="background1" w:themeShade="80"/>
                <w:sz w:val="18"/>
                <w:szCs w:val="20"/>
                <w:lang w:eastAsia="de-DE"/>
              </w:rPr>
              <w:t>1</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78C9C4" w14:textId="726E9C01"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Level</w:t>
            </w:r>
            <w:r w:rsidR="00470AEE" w:rsidRPr="00DF0E30">
              <w:rPr>
                <w:rFonts w:ascii="Arial" w:eastAsia="Times New Roman" w:hAnsi="Arial" w:cs="Arial"/>
                <w:b/>
                <w:bCs/>
                <w:color w:val="808080" w:themeColor="background1" w:themeShade="80"/>
                <w:sz w:val="18"/>
                <w:szCs w:val="20"/>
                <w:lang w:eastAsia="de-DE"/>
              </w:rPr>
              <w:t xml:space="preserve"> </w:t>
            </w:r>
            <w:r w:rsidRPr="00DF0E30">
              <w:rPr>
                <w:rFonts w:ascii="Arial" w:eastAsia="Times New Roman" w:hAnsi="Arial" w:cs="Arial"/>
                <w:b/>
                <w:bCs/>
                <w:color w:val="808080" w:themeColor="background1" w:themeShade="80"/>
                <w:sz w:val="18"/>
                <w:szCs w:val="20"/>
                <w:lang w:eastAsia="de-DE"/>
              </w:rPr>
              <w:t>2</w:t>
            </w:r>
          </w:p>
        </w:tc>
      </w:tr>
      <w:tr w:rsidR="00DA5737" w:rsidRPr="00DA5737" w14:paraId="45222DCB" w14:textId="77777777" w:rsidTr="00914EA6">
        <w:trPr>
          <w:trHeight w:val="491"/>
        </w:trPr>
        <w:tc>
          <w:tcPr>
            <w:tcW w:w="3493" w:type="dxa"/>
            <w:vMerge/>
            <w:tcBorders>
              <w:top w:val="single" w:sz="4" w:space="0" w:color="auto"/>
              <w:left w:val="single" w:sz="4" w:space="0" w:color="auto"/>
              <w:bottom w:val="single" w:sz="4" w:space="0" w:color="auto"/>
              <w:right w:val="single" w:sz="4" w:space="0" w:color="auto"/>
            </w:tcBorders>
            <w:vAlign w:val="center"/>
            <w:hideMark/>
          </w:tcPr>
          <w:p w14:paraId="359805E4"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3494" w:type="dxa"/>
            <w:vMerge/>
            <w:tcBorders>
              <w:top w:val="single" w:sz="4" w:space="0" w:color="auto"/>
              <w:left w:val="single" w:sz="4" w:space="0" w:color="auto"/>
              <w:bottom w:val="single" w:sz="4" w:space="0" w:color="auto"/>
              <w:right w:val="single" w:sz="4" w:space="0" w:color="auto"/>
            </w:tcBorders>
            <w:vAlign w:val="center"/>
            <w:hideMark/>
          </w:tcPr>
          <w:p w14:paraId="2426BE85"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14:paraId="7D67B1C1"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14:paraId="0E1B3739"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r>
      <w:tr w:rsidR="00DA5737" w:rsidRPr="00DA5737" w14:paraId="5043AFBD" w14:textId="77777777" w:rsidTr="00914EA6">
        <w:trPr>
          <w:trHeight w:val="491"/>
        </w:trPr>
        <w:tc>
          <w:tcPr>
            <w:tcW w:w="3493" w:type="dxa"/>
            <w:vMerge/>
            <w:tcBorders>
              <w:top w:val="single" w:sz="4" w:space="0" w:color="auto"/>
              <w:left w:val="single" w:sz="4" w:space="0" w:color="auto"/>
              <w:bottom w:val="single" w:sz="4" w:space="0" w:color="auto"/>
              <w:right w:val="single" w:sz="4" w:space="0" w:color="auto"/>
            </w:tcBorders>
            <w:vAlign w:val="center"/>
            <w:hideMark/>
          </w:tcPr>
          <w:p w14:paraId="4B43A567"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3494" w:type="dxa"/>
            <w:vMerge/>
            <w:tcBorders>
              <w:top w:val="single" w:sz="4" w:space="0" w:color="auto"/>
              <w:left w:val="single" w:sz="4" w:space="0" w:color="auto"/>
              <w:bottom w:val="single" w:sz="4" w:space="0" w:color="auto"/>
              <w:right w:val="single" w:sz="4" w:space="0" w:color="auto"/>
            </w:tcBorders>
            <w:vAlign w:val="center"/>
            <w:hideMark/>
          </w:tcPr>
          <w:p w14:paraId="7D2D4664"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14:paraId="4CF272B2"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14:paraId="0C2706FC"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r>
      <w:tr w:rsidR="00DA5737" w:rsidRPr="00DA5737" w14:paraId="7A5F832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4FB9B65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OST</w:t>
            </w:r>
          </w:p>
        </w:tc>
        <w:tc>
          <w:tcPr>
            <w:tcW w:w="3494" w:type="dxa"/>
            <w:tcBorders>
              <w:top w:val="nil"/>
              <w:left w:val="nil"/>
              <w:bottom w:val="single" w:sz="4" w:space="0" w:color="auto"/>
              <w:right w:val="single" w:sz="4" w:space="0" w:color="auto"/>
            </w:tcBorders>
            <w:shd w:val="clear" w:color="auto" w:fill="auto"/>
            <w:noWrap/>
            <w:vAlign w:val="bottom"/>
            <w:hideMark/>
          </w:tcPr>
          <w:p w14:paraId="2295B2F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OST</w:t>
            </w:r>
          </w:p>
        </w:tc>
        <w:tc>
          <w:tcPr>
            <w:tcW w:w="1088" w:type="dxa"/>
            <w:tcBorders>
              <w:top w:val="nil"/>
              <w:left w:val="nil"/>
              <w:bottom w:val="single" w:sz="4" w:space="0" w:color="auto"/>
              <w:right w:val="single" w:sz="4" w:space="0" w:color="auto"/>
            </w:tcBorders>
            <w:shd w:val="clear" w:color="auto" w:fill="auto"/>
            <w:noWrap/>
            <w:vAlign w:val="bottom"/>
            <w:hideMark/>
          </w:tcPr>
          <w:p w14:paraId="63FEF1B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25,285</w:t>
            </w:r>
          </w:p>
        </w:tc>
        <w:tc>
          <w:tcPr>
            <w:tcW w:w="987" w:type="dxa"/>
            <w:tcBorders>
              <w:top w:val="nil"/>
              <w:left w:val="nil"/>
              <w:bottom w:val="single" w:sz="4" w:space="0" w:color="auto"/>
              <w:right w:val="single" w:sz="4" w:space="0" w:color="auto"/>
            </w:tcBorders>
            <w:shd w:val="clear" w:color="auto" w:fill="auto"/>
            <w:noWrap/>
            <w:vAlign w:val="bottom"/>
            <w:hideMark/>
          </w:tcPr>
          <w:p w14:paraId="468BC05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47,817</w:t>
            </w:r>
          </w:p>
        </w:tc>
      </w:tr>
      <w:tr w:rsidR="00DA5737" w:rsidRPr="00DA5737" w14:paraId="2945642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D385BE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APG</w:t>
            </w:r>
          </w:p>
        </w:tc>
        <w:tc>
          <w:tcPr>
            <w:tcW w:w="3494" w:type="dxa"/>
            <w:tcBorders>
              <w:top w:val="nil"/>
              <w:left w:val="nil"/>
              <w:bottom w:val="single" w:sz="4" w:space="0" w:color="auto"/>
              <w:right w:val="single" w:sz="4" w:space="0" w:color="auto"/>
            </w:tcBorders>
            <w:shd w:val="clear" w:color="auto" w:fill="auto"/>
            <w:noWrap/>
            <w:vAlign w:val="bottom"/>
            <w:hideMark/>
          </w:tcPr>
          <w:p w14:paraId="362B28E7"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APG</w:t>
            </w:r>
          </w:p>
        </w:tc>
        <w:tc>
          <w:tcPr>
            <w:tcW w:w="1088" w:type="dxa"/>
            <w:tcBorders>
              <w:top w:val="nil"/>
              <w:left w:val="nil"/>
              <w:bottom w:val="single" w:sz="4" w:space="0" w:color="auto"/>
              <w:right w:val="single" w:sz="4" w:space="0" w:color="auto"/>
            </w:tcBorders>
            <w:shd w:val="clear" w:color="auto" w:fill="auto"/>
            <w:noWrap/>
            <w:vAlign w:val="bottom"/>
            <w:hideMark/>
          </w:tcPr>
          <w:p w14:paraId="30CCFA4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78,234</w:t>
            </w:r>
          </w:p>
        </w:tc>
        <w:tc>
          <w:tcPr>
            <w:tcW w:w="987" w:type="dxa"/>
            <w:tcBorders>
              <w:top w:val="nil"/>
              <w:left w:val="nil"/>
              <w:bottom w:val="single" w:sz="4" w:space="0" w:color="auto"/>
              <w:right w:val="single" w:sz="4" w:space="0" w:color="auto"/>
            </w:tcBorders>
            <w:shd w:val="clear" w:color="auto" w:fill="auto"/>
            <w:noWrap/>
            <w:vAlign w:val="bottom"/>
            <w:hideMark/>
          </w:tcPr>
          <w:p w14:paraId="42AAB09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147,954</w:t>
            </w:r>
          </w:p>
        </w:tc>
      </w:tr>
      <w:tr w:rsidR="00DA5737" w:rsidRPr="00DA5737" w14:paraId="2935B6E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620EB9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SHB</w:t>
            </w:r>
          </w:p>
        </w:tc>
        <w:tc>
          <w:tcPr>
            <w:tcW w:w="3494" w:type="dxa"/>
            <w:tcBorders>
              <w:top w:val="nil"/>
              <w:left w:val="nil"/>
              <w:bottom w:val="single" w:sz="4" w:space="0" w:color="auto"/>
              <w:right w:val="single" w:sz="4" w:space="0" w:color="auto"/>
            </w:tcBorders>
            <w:shd w:val="clear" w:color="auto" w:fill="auto"/>
            <w:noWrap/>
            <w:vAlign w:val="bottom"/>
            <w:hideMark/>
          </w:tcPr>
          <w:p w14:paraId="17FAC026" w14:textId="61DCB8F6"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NOS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BiH,</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HOPS,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ELES</w:t>
            </w:r>
          </w:p>
        </w:tc>
        <w:tc>
          <w:tcPr>
            <w:tcW w:w="1088" w:type="dxa"/>
            <w:tcBorders>
              <w:top w:val="nil"/>
              <w:left w:val="nil"/>
              <w:bottom w:val="single" w:sz="4" w:space="0" w:color="auto"/>
              <w:right w:val="single" w:sz="4" w:space="0" w:color="auto"/>
            </w:tcBorders>
            <w:shd w:val="clear" w:color="auto" w:fill="auto"/>
            <w:noWrap/>
            <w:vAlign w:val="bottom"/>
            <w:hideMark/>
          </w:tcPr>
          <w:p w14:paraId="09AA1F7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64,015</w:t>
            </w:r>
          </w:p>
        </w:tc>
        <w:tc>
          <w:tcPr>
            <w:tcW w:w="987" w:type="dxa"/>
            <w:tcBorders>
              <w:top w:val="nil"/>
              <w:left w:val="nil"/>
              <w:bottom w:val="single" w:sz="4" w:space="0" w:color="auto"/>
              <w:right w:val="single" w:sz="4" w:space="0" w:color="auto"/>
            </w:tcBorders>
            <w:shd w:val="clear" w:color="auto" w:fill="auto"/>
            <w:noWrap/>
            <w:vAlign w:val="bottom"/>
            <w:hideMark/>
          </w:tcPr>
          <w:p w14:paraId="5E84D6E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121,062</w:t>
            </w:r>
          </w:p>
        </w:tc>
      </w:tr>
      <w:tr w:rsidR="00DA5737" w:rsidRPr="00DA5737" w14:paraId="739FCFC5"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CB7C63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Elia</w:t>
            </w:r>
          </w:p>
        </w:tc>
        <w:tc>
          <w:tcPr>
            <w:tcW w:w="3494" w:type="dxa"/>
            <w:tcBorders>
              <w:top w:val="nil"/>
              <w:left w:val="nil"/>
              <w:bottom w:val="single" w:sz="4" w:space="0" w:color="auto"/>
              <w:right w:val="single" w:sz="4" w:space="0" w:color="auto"/>
            </w:tcBorders>
            <w:shd w:val="clear" w:color="auto" w:fill="auto"/>
            <w:noWrap/>
            <w:vAlign w:val="bottom"/>
            <w:hideMark/>
          </w:tcPr>
          <w:p w14:paraId="013B17B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Elia</w:t>
            </w:r>
          </w:p>
        </w:tc>
        <w:tc>
          <w:tcPr>
            <w:tcW w:w="1088" w:type="dxa"/>
            <w:tcBorders>
              <w:top w:val="nil"/>
              <w:left w:val="nil"/>
              <w:bottom w:val="single" w:sz="4" w:space="0" w:color="auto"/>
              <w:right w:val="single" w:sz="4" w:space="0" w:color="auto"/>
            </w:tcBorders>
            <w:shd w:val="clear" w:color="auto" w:fill="auto"/>
            <w:noWrap/>
            <w:vAlign w:val="bottom"/>
            <w:hideMark/>
          </w:tcPr>
          <w:p w14:paraId="5308F5F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87,887</w:t>
            </w:r>
          </w:p>
        </w:tc>
        <w:tc>
          <w:tcPr>
            <w:tcW w:w="987" w:type="dxa"/>
            <w:tcBorders>
              <w:top w:val="nil"/>
              <w:left w:val="nil"/>
              <w:bottom w:val="single" w:sz="4" w:space="0" w:color="auto"/>
              <w:right w:val="single" w:sz="4" w:space="0" w:color="auto"/>
            </w:tcBorders>
            <w:shd w:val="clear" w:color="auto" w:fill="auto"/>
            <w:noWrap/>
            <w:vAlign w:val="bottom"/>
            <w:hideMark/>
          </w:tcPr>
          <w:p w14:paraId="19D0A03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166,208</w:t>
            </w:r>
          </w:p>
        </w:tc>
      </w:tr>
      <w:tr w:rsidR="00DA5737" w:rsidRPr="00DA5737" w14:paraId="283540E7"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54F2BEB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ESO</w:t>
            </w:r>
          </w:p>
        </w:tc>
        <w:tc>
          <w:tcPr>
            <w:tcW w:w="3494" w:type="dxa"/>
            <w:tcBorders>
              <w:top w:val="nil"/>
              <w:left w:val="nil"/>
              <w:bottom w:val="single" w:sz="4" w:space="0" w:color="auto"/>
              <w:right w:val="single" w:sz="4" w:space="0" w:color="auto"/>
            </w:tcBorders>
            <w:shd w:val="clear" w:color="auto" w:fill="auto"/>
            <w:noWrap/>
            <w:vAlign w:val="bottom"/>
            <w:hideMark/>
          </w:tcPr>
          <w:p w14:paraId="7F8A452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ESO</w:t>
            </w:r>
          </w:p>
        </w:tc>
        <w:tc>
          <w:tcPr>
            <w:tcW w:w="1088" w:type="dxa"/>
            <w:tcBorders>
              <w:top w:val="nil"/>
              <w:left w:val="nil"/>
              <w:bottom w:val="single" w:sz="4" w:space="0" w:color="auto"/>
              <w:right w:val="single" w:sz="4" w:space="0" w:color="auto"/>
            </w:tcBorders>
            <w:shd w:val="clear" w:color="auto" w:fill="auto"/>
            <w:noWrap/>
            <w:vAlign w:val="bottom"/>
            <w:hideMark/>
          </w:tcPr>
          <w:p w14:paraId="768C7DA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62,775</w:t>
            </w:r>
          </w:p>
        </w:tc>
        <w:tc>
          <w:tcPr>
            <w:tcW w:w="987" w:type="dxa"/>
            <w:tcBorders>
              <w:top w:val="nil"/>
              <w:left w:val="nil"/>
              <w:bottom w:val="single" w:sz="4" w:space="0" w:color="auto"/>
              <w:right w:val="single" w:sz="4" w:space="0" w:color="auto"/>
            </w:tcBorders>
            <w:shd w:val="clear" w:color="auto" w:fill="auto"/>
            <w:noWrap/>
            <w:vAlign w:val="bottom"/>
            <w:hideMark/>
          </w:tcPr>
          <w:p w14:paraId="06BD536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118,717</w:t>
            </w:r>
          </w:p>
        </w:tc>
      </w:tr>
      <w:tr w:rsidR="00DA5737" w:rsidRPr="00DA5737" w14:paraId="27AC2D3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E07B76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SG</w:t>
            </w:r>
          </w:p>
        </w:tc>
        <w:tc>
          <w:tcPr>
            <w:tcW w:w="3494" w:type="dxa"/>
            <w:tcBorders>
              <w:top w:val="nil"/>
              <w:left w:val="nil"/>
              <w:bottom w:val="single" w:sz="4" w:space="0" w:color="auto"/>
              <w:right w:val="single" w:sz="4" w:space="0" w:color="auto"/>
            </w:tcBorders>
            <w:shd w:val="clear" w:color="auto" w:fill="auto"/>
            <w:noWrap/>
            <w:vAlign w:val="bottom"/>
            <w:hideMark/>
          </w:tcPr>
          <w:p w14:paraId="2912FFCC"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SG</w:t>
            </w:r>
          </w:p>
        </w:tc>
        <w:tc>
          <w:tcPr>
            <w:tcW w:w="1088" w:type="dxa"/>
            <w:tcBorders>
              <w:top w:val="nil"/>
              <w:left w:val="nil"/>
              <w:bottom w:val="single" w:sz="4" w:space="0" w:color="auto"/>
              <w:right w:val="single" w:sz="4" w:space="0" w:color="auto"/>
            </w:tcBorders>
            <w:shd w:val="clear" w:color="auto" w:fill="auto"/>
            <w:noWrap/>
            <w:vAlign w:val="bottom"/>
            <w:hideMark/>
          </w:tcPr>
          <w:p w14:paraId="58EBFCB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76,883</w:t>
            </w:r>
          </w:p>
        </w:tc>
        <w:tc>
          <w:tcPr>
            <w:tcW w:w="987" w:type="dxa"/>
            <w:tcBorders>
              <w:top w:val="nil"/>
              <w:left w:val="nil"/>
              <w:bottom w:val="single" w:sz="4" w:space="0" w:color="auto"/>
              <w:right w:val="single" w:sz="4" w:space="0" w:color="auto"/>
            </w:tcBorders>
            <w:shd w:val="clear" w:color="auto" w:fill="auto"/>
            <w:noWrap/>
            <w:vAlign w:val="bottom"/>
            <w:hideMark/>
          </w:tcPr>
          <w:p w14:paraId="704BD15F"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145,398</w:t>
            </w:r>
          </w:p>
        </w:tc>
      </w:tr>
      <w:tr w:rsidR="00DA5737" w:rsidRPr="00DA5737" w14:paraId="2FCAEEC4"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3503D3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CEPS</w:t>
            </w:r>
          </w:p>
        </w:tc>
        <w:tc>
          <w:tcPr>
            <w:tcW w:w="3494" w:type="dxa"/>
            <w:tcBorders>
              <w:top w:val="nil"/>
              <w:left w:val="nil"/>
              <w:bottom w:val="single" w:sz="4" w:space="0" w:color="auto"/>
              <w:right w:val="single" w:sz="4" w:space="0" w:color="auto"/>
            </w:tcBorders>
            <w:shd w:val="clear" w:color="auto" w:fill="auto"/>
            <w:noWrap/>
            <w:vAlign w:val="bottom"/>
            <w:hideMark/>
          </w:tcPr>
          <w:p w14:paraId="0849992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CEPS</w:t>
            </w:r>
          </w:p>
        </w:tc>
        <w:tc>
          <w:tcPr>
            <w:tcW w:w="1088" w:type="dxa"/>
            <w:tcBorders>
              <w:top w:val="nil"/>
              <w:left w:val="nil"/>
              <w:bottom w:val="single" w:sz="4" w:space="0" w:color="auto"/>
              <w:right w:val="single" w:sz="4" w:space="0" w:color="auto"/>
            </w:tcBorders>
            <w:shd w:val="clear" w:color="auto" w:fill="auto"/>
            <w:noWrap/>
            <w:vAlign w:val="bottom"/>
            <w:hideMark/>
          </w:tcPr>
          <w:p w14:paraId="0A85917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86,080</w:t>
            </w:r>
          </w:p>
        </w:tc>
        <w:tc>
          <w:tcPr>
            <w:tcW w:w="987" w:type="dxa"/>
            <w:tcBorders>
              <w:top w:val="nil"/>
              <w:left w:val="nil"/>
              <w:bottom w:val="single" w:sz="4" w:space="0" w:color="auto"/>
              <w:right w:val="single" w:sz="4" w:space="0" w:color="auto"/>
            </w:tcBorders>
            <w:shd w:val="clear" w:color="auto" w:fill="auto"/>
            <w:noWrap/>
            <w:vAlign w:val="bottom"/>
            <w:hideMark/>
          </w:tcPr>
          <w:p w14:paraId="412B28D9"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162,790</w:t>
            </w:r>
          </w:p>
        </w:tc>
      </w:tr>
      <w:tr w:rsidR="00DA5737" w:rsidRPr="00DA5737" w14:paraId="1DA60C23"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7369831" w14:textId="5F4827E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val="es-ES" w:eastAsia="de-DE"/>
              </w:rPr>
            </w:pPr>
            <w:r w:rsidRPr="00DF0E30">
              <w:rPr>
                <w:rFonts w:ascii="Arial" w:eastAsia="Times New Roman" w:hAnsi="Arial" w:cs="Arial"/>
                <w:color w:val="808080" w:themeColor="background1" w:themeShade="80"/>
                <w:sz w:val="18"/>
                <w:szCs w:val="20"/>
                <w:lang w:val="es-ES" w:eastAsia="de-DE"/>
              </w:rPr>
              <w:t>TNG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TTG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AMP</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50HZT</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EN</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CREOS</w:t>
            </w:r>
          </w:p>
        </w:tc>
        <w:tc>
          <w:tcPr>
            <w:tcW w:w="3494" w:type="dxa"/>
            <w:tcBorders>
              <w:top w:val="nil"/>
              <w:left w:val="nil"/>
              <w:bottom w:val="single" w:sz="4" w:space="0" w:color="auto"/>
              <w:right w:val="single" w:sz="4" w:space="0" w:color="auto"/>
            </w:tcBorders>
            <w:shd w:val="clear" w:color="auto" w:fill="auto"/>
            <w:noWrap/>
            <w:vAlign w:val="bottom"/>
            <w:hideMark/>
          </w:tcPr>
          <w:p w14:paraId="2479521D" w14:textId="39EBFE8B"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val="es-ES" w:eastAsia="de-DE"/>
              </w:rPr>
            </w:pPr>
            <w:r w:rsidRPr="00DF0E30">
              <w:rPr>
                <w:rFonts w:ascii="Arial" w:eastAsia="Times New Roman" w:hAnsi="Arial" w:cs="Arial"/>
                <w:color w:val="808080" w:themeColor="background1" w:themeShade="80"/>
                <w:sz w:val="18"/>
                <w:szCs w:val="20"/>
                <w:lang w:val="es-ES" w:eastAsia="de-DE"/>
              </w:rPr>
              <w:t>TNG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TTG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AMP</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50HZT</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EN</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CREOS</w:t>
            </w:r>
          </w:p>
        </w:tc>
        <w:tc>
          <w:tcPr>
            <w:tcW w:w="1088" w:type="dxa"/>
            <w:tcBorders>
              <w:top w:val="nil"/>
              <w:left w:val="nil"/>
              <w:bottom w:val="single" w:sz="4" w:space="0" w:color="auto"/>
              <w:right w:val="single" w:sz="4" w:space="0" w:color="auto"/>
            </w:tcBorders>
            <w:shd w:val="clear" w:color="auto" w:fill="auto"/>
            <w:noWrap/>
            <w:vAlign w:val="bottom"/>
            <w:hideMark/>
          </w:tcPr>
          <w:p w14:paraId="5D4FF2DB"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247,631</w:t>
            </w:r>
          </w:p>
        </w:tc>
        <w:tc>
          <w:tcPr>
            <w:tcW w:w="987" w:type="dxa"/>
            <w:tcBorders>
              <w:top w:val="nil"/>
              <w:left w:val="nil"/>
              <w:bottom w:val="single" w:sz="4" w:space="0" w:color="auto"/>
              <w:right w:val="single" w:sz="4" w:space="0" w:color="auto"/>
            </w:tcBorders>
            <w:shd w:val="clear" w:color="auto" w:fill="auto"/>
            <w:noWrap/>
            <w:vAlign w:val="bottom"/>
            <w:hideMark/>
          </w:tcPr>
          <w:p w14:paraId="5F24B0F8"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468,311</w:t>
            </w:r>
          </w:p>
        </w:tc>
      </w:tr>
      <w:tr w:rsidR="00DA5737" w:rsidRPr="00DA5737" w14:paraId="039D97F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62C5FB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REE</w:t>
            </w:r>
          </w:p>
        </w:tc>
        <w:tc>
          <w:tcPr>
            <w:tcW w:w="3494" w:type="dxa"/>
            <w:tcBorders>
              <w:top w:val="nil"/>
              <w:left w:val="nil"/>
              <w:bottom w:val="single" w:sz="4" w:space="0" w:color="auto"/>
              <w:right w:val="single" w:sz="4" w:space="0" w:color="auto"/>
            </w:tcBorders>
            <w:shd w:val="clear" w:color="auto" w:fill="auto"/>
            <w:noWrap/>
            <w:vAlign w:val="bottom"/>
            <w:hideMark/>
          </w:tcPr>
          <w:p w14:paraId="6F612135"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REE</w:t>
            </w:r>
          </w:p>
        </w:tc>
        <w:tc>
          <w:tcPr>
            <w:tcW w:w="1088" w:type="dxa"/>
            <w:tcBorders>
              <w:top w:val="nil"/>
              <w:left w:val="nil"/>
              <w:bottom w:val="single" w:sz="4" w:space="0" w:color="auto"/>
              <w:right w:val="single" w:sz="4" w:space="0" w:color="auto"/>
            </w:tcBorders>
            <w:shd w:val="clear" w:color="auto" w:fill="auto"/>
            <w:noWrap/>
            <w:vAlign w:val="bottom"/>
            <w:hideMark/>
          </w:tcPr>
          <w:p w14:paraId="7C43E8C2"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187,236</w:t>
            </w:r>
          </w:p>
        </w:tc>
        <w:tc>
          <w:tcPr>
            <w:tcW w:w="987" w:type="dxa"/>
            <w:tcBorders>
              <w:top w:val="nil"/>
              <w:left w:val="nil"/>
              <w:bottom w:val="single" w:sz="4" w:space="0" w:color="auto"/>
              <w:right w:val="single" w:sz="4" w:space="0" w:color="auto"/>
            </w:tcBorders>
            <w:shd w:val="clear" w:color="auto" w:fill="auto"/>
            <w:noWrap/>
            <w:vAlign w:val="bottom"/>
            <w:hideMark/>
          </w:tcPr>
          <w:p w14:paraId="54455A1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354,093</w:t>
            </w:r>
          </w:p>
        </w:tc>
      </w:tr>
      <w:tr w:rsidR="00DA5737" w:rsidRPr="00DA5737" w14:paraId="746C84E8"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4FDCC63C"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RTE</w:t>
            </w:r>
          </w:p>
        </w:tc>
        <w:tc>
          <w:tcPr>
            <w:tcW w:w="3494" w:type="dxa"/>
            <w:tcBorders>
              <w:top w:val="nil"/>
              <w:left w:val="nil"/>
              <w:bottom w:val="single" w:sz="4" w:space="0" w:color="auto"/>
              <w:right w:val="single" w:sz="4" w:space="0" w:color="auto"/>
            </w:tcBorders>
            <w:shd w:val="clear" w:color="auto" w:fill="auto"/>
            <w:noWrap/>
            <w:vAlign w:val="bottom"/>
            <w:hideMark/>
          </w:tcPr>
          <w:p w14:paraId="63ADD94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RTE</w:t>
            </w:r>
          </w:p>
        </w:tc>
        <w:tc>
          <w:tcPr>
            <w:tcW w:w="1088" w:type="dxa"/>
            <w:tcBorders>
              <w:top w:val="nil"/>
              <w:left w:val="nil"/>
              <w:bottom w:val="single" w:sz="4" w:space="0" w:color="auto"/>
              <w:right w:val="single" w:sz="4" w:space="0" w:color="auto"/>
            </w:tcBorders>
            <w:shd w:val="clear" w:color="auto" w:fill="auto"/>
            <w:noWrap/>
            <w:vAlign w:val="bottom"/>
            <w:hideMark/>
          </w:tcPr>
          <w:p w14:paraId="1F74EE0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225,851</w:t>
            </w:r>
          </w:p>
        </w:tc>
        <w:tc>
          <w:tcPr>
            <w:tcW w:w="987" w:type="dxa"/>
            <w:tcBorders>
              <w:top w:val="nil"/>
              <w:left w:val="nil"/>
              <w:bottom w:val="single" w:sz="4" w:space="0" w:color="auto"/>
              <w:right w:val="single" w:sz="4" w:space="0" w:color="auto"/>
            </w:tcBorders>
            <w:shd w:val="clear" w:color="auto" w:fill="auto"/>
            <w:noWrap/>
            <w:vAlign w:val="bottom"/>
            <w:hideMark/>
          </w:tcPr>
          <w:p w14:paraId="63DB703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427,120</w:t>
            </w:r>
          </w:p>
        </w:tc>
      </w:tr>
      <w:tr w:rsidR="00DA5737" w:rsidRPr="00DA5737" w14:paraId="25928F78"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233A87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IPTO</w:t>
            </w:r>
          </w:p>
        </w:tc>
        <w:tc>
          <w:tcPr>
            <w:tcW w:w="3494" w:type="dxa"/>
            <w:tcBorders>
              <w:top w:val="nil"/>
              <w:left w:val="nil"/>
              <w:bottom w:val="single" w:sz="4" w:space="0" w:color="auto"/>
              <w:right w:val="single" w:sz="4" w:space="0" w:color="auto"/>
            </w:tcBorders>
            <w:shd w:val="clear" w:color="auto" w:fill="auto"/>
            <w:noWrap/>
            <w:vAlign w:val="bottom"/>
            <w:hideMark/>
          </w:tcPr>
          <w:p w14:paraId="12D21A79"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IPTO</w:t>
            </w:r>
          </w:p>
        </w:tc>
        <w:tc>
          <w:tcPr>
            <w:tcW w:w="1088" w:type="dxa"/>
            <w:tcBorders>
              <w:top w:val="nil"/>
              <w:left w:val="nil"/>
              <w:bottom w:val="single" w:sz="4" w:space="0" w:color="auto"/>
              <w:right w:val="single" w:sz="4" w:space="0" w:color="auto"/>
            </w:tcBorders>
            <w:shd w:val="clear" w:color="auto" w:fill="auto"/>
            <w:noWrap/>
            <w:vAlign w:val="bottom"/>
            <w:hideMark/>
          </w:tcPr>
          <w:p w14:paraId="214E4D82"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63,851</w:t>
            </w:r>
          </w:p>
        </w:tc>
        <w:tc>
          <w:tcPr>
            <w:tcW w:w="987" w:type="dxa"/>
            <w:tcBorders>
              <w:top w:val="nil"/>
              <w:left w:val="nil"/>
              <w:bottom w:val="single" w:sz="4" w:space="0" w:color="auto"/>
              <w:right w:val="single" w:sz="4" w:space="0" w:color="auto"/>
            </w:tcBorders>
            <w:shd w:val="clear" w:color="auto" w:fill="auto"/>
            <w:noWrap/>
            <w:vAlign w:val="bottom"/>
            <w:hideMark/>
          </w:tcPr>
          <w:p w14:paraId="54002B8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120,752</w:t>
            </w:r>
          </w:p>
        </w:tc>
      </w:tr>
      <w:tr w:rsidR="00DA5737" w:rsidRPr="00DA5737" w14:paraId="1931E900"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296B5A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MAVIR</w:t>
            </w:r>
          </w:p>
        </w:tc>
        <w:tc>
          <w:tcPr>
            <w:tcW w:w="3494" w:type="dxa"/>
            <w:tcBorders>
              <w:top w:val="nil"/>
              <w:left w:val="nil"/>
              <w:bottom w:val="single" w:sz="4" w:space="0" w:color="auto"/>
              <w:right w:val="single" w:sz="4" w:space="0" w:color="auto"/>
            </w:tcBorders>
            <w:shd w:val="clear" w:color="auto" w:fill="auto"/>
            <w:noWrap/>
            <w:vAlign w:val="bottom"/>
            <w:hideMark/>
          </w:tcPr>
          <w:p w14:paraId="6AC29C7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MAVIR</w:t>
            </w:r>
          </w:p>
        </w:tc>
        <w:tc>
          <w:tcPr>
            <w:tcW w:w="1088" w:type="dxa"/>
            <w:tcBorders>
              <w:top w:val="nil"/>
              <w:left w:val="nil"/>
              <w:bottom w:val="single" w:sz="4" w:space="0" w:color="auto"/>
              <w:right w:val="single" w:sz="4" w:space="0" w:color="auto"/>
            </w:tcBorders>
            <w:shd w:val="clear" w:color="auto" w:fill="auto"/>
            <w:noWrap/>
            <w:vAlign w:val="bottom"/>
            <w:hideMark/>
          </w:tcPr>
          <w:p w14:paraId="46F90C79"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52,000</w:t>
            </w:r>
          </w:p>
        </w:tc>
        <w:tc>
          <w:tcPr>
            <w:tcW w:w="987" w:type="dxa"/>
            <w:tcBorders>
              <w:top w:val="nil"/>
              <w:left w:val="nil"/>
              <w:bottom w:val="single" w:sz="4" w:space="0" w:color="auto"/>
              <w:right w:val="single" w:sz="4" w:space="0" w:color="auto"/>
            </w:tcBorders>
            <w:shd w:val="clear" w:color="auto" w:fill="auto"/>
            <w:noWrap/>
            <w:vAlign w:val="bottom"/>
            <w:hideMark/>
          </w:tcPr>
          <w:p w14:paraId="5B6051E0"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98,340</w:t>
            </w:r>
          </w:p>
        </w:tc>
      </w:tr>
      <w:tr w:rsidR="00DA5737" w:rsidRPr="00DA5737" w14:paraId="11260F0B"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2AC46AAF"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TERNA</w:t>
            </w:r>
          </w:p>
        </w:tc>
        <w:tc>
          <w:tcPr>
            <w:tcW w:w="3494" w:type="dxa"/>
            <w:tcBorders>
              <w:top w:val="nil"/>
              <w:left w:val="nil"/>
              <w:bottom w:val="single" w:sz="4" w:space="0" w:color="auto"/>
              <w:right w:val="single" w:sz="4" w:space="0" w:color="auto"/>
            </w:tcBorders>
            <w:shd w:val="clear" w:color="auto" w:fill="auto"/>
            <w:noWrap/>
            <w:vAlign w:val="bottom"/>
            <w:hideMark/>
          </w:tcPr>
          <w:p w14:paraId="4C3D929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TERNA</w:t>
            </w:r>
          </w:p>
        </w:tc>
        <w:tc>
          <w:tcPr>
            <w:tcW w:w="1088" w:type="dxa"/>
            <w:tcBorders>
              <w:top w:val="nil"/>
              <w:left w:val="nil"/>
              <w:bottom w:val="single" w:sz="4" w:space="0" w:color="auto"/>
              <w:right w:val="single" w:sz="4" w:space="0" w:color="auto"/>
            </w:tcBorders>
            <w:shd w:val="clear" w:color="auto" w:fill="auto"/>
            <w:noWrap/>
            <w:vAlign w:val="bottom"/>
            <w:hideMark/>
          </w:tcPr>
          <w:p w14:paraId="712C9A1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158,993</w:t>
            </w:r>
          </w:p>
        </w:tc>
        <w:tc>
          <w:tcPr>
            <w:tcW w:w="987" w:type="dxa"/>
            <w:tcBorders>
              <w:top w:val="nil"/>
              <w:left w:val="nil"/>
              <w:bottom w:val="single" w:sz="4" w:space="0" w:color="auto"/>
              <w:right w:val="single" w:sz="4" w:space="0" w:color="auto"/>
            </w:tcBorders>
            <w:shd w:val="clear" w:color="auto" w:fill="auto"/>
            <w:noWrap/>
            <w:vAlign w:val="bottom"/>
            <w:hideMark/>
          </w:tcPr>
          <w:p w14:paraId="5720674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300,682</w:t>
            </w:r>
          </w:p>
        </w:tc>
      </w:tr>
      <w:tr w:rsidR="00DA5737" w:rsidRPr="00DA5737" w14:paraId="3793BC92"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7C1BD815"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SMM</w:t>
            </w:r>
          </w:p>
        </w:tc>
        <w:tc>
          <w:tcPr>
            <w:tcW w:w="3494" w:type="dxa"/>
            <w:tcBorders>
              <w:top w:val="nil"/>
              <w:left w:val="nil"/>
              <w:bottom w:val="single" w:sz="4" w:space="0" w:color="auto"/>
              <w:right w:val="single" w:sz="4" w:space="0" w:color="auto"/>
            </w:tcBorders>
            <w:shd w:val="clear" w:color="auto" w:fill="auto"/>
            <w:noWrap/>
            <w:vAlign w:val="bottom"/>
            <w:hideMark/>
          </w:tcPr>
          <w:p w14:paraId="533D9B95" w14:textId="0C26644A"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CGES,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MEPSO,</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EMS</w:t>
            </w:r>
          </w:p>
        </w:tc>
        <w:tc>
          <w:tcPr>
            <w:tcW w:w="1088" w:type="dxa"/>
            <w:tcBorders>
              <w:top w:val="nil"/>
              <w:left w:val="nil"/>
              <w:bottom w:val="single" w:sz="4" w:space="0" w:color="auto"/>
              <w:right w:val="single" w:sz="4" w:space="0" w:color="auto"/>
            </w:tcBorders>
            <w:shd w:val="clear" w:color="auto" w:fill="auto"/>
            <w:noWrap/>
            <w:vAlign w:val="bottom"/>
            <w:hideMark/>
          </w:tcPr>
          <w:p w14:paraId="7D868A0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69,358</w:t>
            </w:r>
          </w:p>
        </w:tc>
        <w:tc>
          <w:tcPr>
            <w:tcW w:w="987" w:type="dxa"/>
            <w:tcBorders>
              <w:top w:val="nil"/>
              <w:left w:val="nil"/>
              <w:bottom w:val="single" w:sz="4" w:space="0" w:color="auto"/>
              <w:right w:val="single" w:sz="4" w:space="0" w:color="auto"/>
            </w:tcBorders>
            <w:shd w:val="clear" w:color="auto" w:fill="auto"/>
            <w:noWrap/>
            <w:vAlign w:val="bottom"/>
            <w:hideMark/>
          </w:tcPr>
          <w:p w14:paraId="2D69314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131,167</w:t>
            </w:r>
          </w:p>
        </w:tc>
      </w:tr>
      <w:tr w:rsidR="00DA5737" w:rsidRPr="00DA5737" w14:paraId="5F307E71"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9B5EFB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TTB</w:t>
            </w:r>
          </w:p>
        </w:tc>
        <w:tc>
          <w:tcPr>
            <w:tcW w:w="3494" w:type="dxa"/>
            <w:tcBorders>
              <w:top w:val="nil"/>
              <w:left w:val="nil"/>
              <w:bottom w:val="single" w:sz="4" w:space="0" w:color="auto"/>
              <w:right w:val="single" w:sz="4" w:space="0" w:color="auto"/>
            </w:tcBorders>
            <w:shd w:val="clear" w:color="auto" w:fill="auto"/>
            <w:noWrap/>
            <w:vAlign w:val="bottom"/>
            <w:hideMark/>
          </w:tcPr>
          <w:p w14:paraId="13BA7F6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TTB</w:t>
            </w:r>
          </w:p>
        </w:tc>
        <w:tc>
          <w:tcPr>
            <w:tcW w:w="1088" w:type="dxa"/>
            <w:tcBorders>
              <w:top w:val="nil"/>
              <w:left w:val="nil"/>
              <w:bottom w:val="single" w:sz="4" w:space="0" w:color="auto"/>
              <w:right w:val="single" w:sz="4" w:space="0" w:color="auto"/>
            </w:tcBorders>
            <w:shd w:val="clear" w:color="auto" w:fill="auto"/>
            <w:noWrap/>
            <w:vAlign w:val="bottom"/>
            <w:hideMark/>
          </w:tcPr>
          <w:p w14:paraId="74B5405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102,579</w:t>
            </w:r>
          </w:p>
        </w:tc>
        <w:tc>
          <w:tcPr>
            <w:tcW w:w="987" w:type="dxa"/>
            <w:tcBorders>
              <w:top w:val="nil"/>
              <w:left w:val="nil"/>
              <w:bottom w:val="single" w:sz="4" w:space="0" w:color="auto"/>
              <w:right w:val="single" w:sz="4" w:space="0" w:color="auto"/>
            </w:tcBorders>
            <w:shd w:val="clear" w:color="auto" w:fill="auto"/>
            <w:noWrap/>
            <w:vAlign w:val="bottom"/>
            <w:hideMark/>
          </w:tcPr>
          <w:p w14:paraId="6871575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193,993</w:t>
            </w:r>
          </w:p>
        </w:tc>
      </w:tr>
      <w:tr w:rsidR="00DA5737" w:rsidRPr="00DA5737" w14:paraId="7D98BC8A"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26FAD1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PSE</w:t>
            </w:r>
          </w:p>
        </w:tc>
        <w:tc>
          <w:tcPr>
            <w:tcW w:w="3494" w:type="dxa"/>
            <w:tcBorders>
              <w:top w:val="nil"/>
              <w:left w:val="nil"/>
              <w:bottom w:val="single" w:sz="4" w:space="0" w:color="auto"/>
              <w:right w:val="single" w:sz="4" w:space="0" w:color="auto"/>
            </w:tcBorders>
            <w:shd w:val="clear" w:color="auto" w:fill="auto"/>
            <w:noWrap/>
            <w:vAlign w:val="bottom"/>
            <w:hideMark/>
          </w:tcPr>
          <w:p w14:paraId="714FFE61" w14:textId="062045C8"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PSE,</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Western</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WPS</w:t>
            </w:r>
          </w:p>
        </w:tc>
        <w:tc>
          <w:tcPr>
            <w:tcW w:w="1088" w:type="dxa"/>
            <w:tcBorders>
              <w:top w:val="nil"/>
              <w:left w:val="nil"/>
              <w:bottom w:val="single" w:sz="4" w:space="0" w:color="auto"/>
              <w:right w:val="single" w:sz="4" w:space="0" w:color="auto"/>
            </w:tcBorders>
            <w:shd w:val="clear" w:color="auto" w:fill="auto"/>
            <w:noWrap/>
            <w:vAlign w:val="bottom"/>
            <w:hideMark/>
          </w:tcPr>
          <w:p w14:paraId="24DEC3D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124,964</w:t>
            </w:r>
          </w:p>
        </w:tc>
        <w:tc>
          <w:tcPr>
            <w:tcW w:w="987" w:type="dxa"/>
            <w:tcBorders>
              <w:top w:val="nil"/>
              <w:left w:val="nil"/>
              <w:bottom w:val="single" w:sz="4" w:space="0" w:color="auto"/>
              <w:right w:val="single" w:sz="4" w:space="0" w:color="auto"/>
            </w:tcBorders>
            <w:shd w:val="clear" w:color="auto" w:fill="auto"/>
            <w:noWrap/>
            <w:vAlign w:val="bottom"/>
            <w:hideMark/>
          </w:tcPr>
          <w:p w14:paraId="110B67C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236,326</w:t>
            </w:r>
          </w:p>
        </w:tc>
      </w:tr>
      <w:tr w:rsidR="00DA5737" w:rsidRPr="00DA5737" w14:paraId="0489ADE0"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786016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REN</w:t>
            </w:r>
          </w:p>
        </w:tc>
        <w:tc>
          <w:tcPr>
            <w:tcW w:w="3494" w:type="dxa"/>
            <w:tcBorders>
              <w:top w:val="nil"/>
              <w:left w:val="nil"/>
              <w:bottom w:val="single" w:sz="4" w:space="0" w:color="auto"/>
              <w:right w:val="single" w:sz="4" w:space="0" w:color="auto"/>
            </w:tcBorders>
            <w:shd w:val="clear" w:color="auto" w:fill="auto"/>
            <w:noWrap/>
            <w:vAlign w:val="bottom"/>
            <w:hideMark/>
          </w:tcPr>
          <w:p w14:paraId="1AEFBAD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REN</w:t>
            </w:r>
          </w:p>
        </w:tc>
        <w:tc>
          <w:tcPr>
            <w:tcW w:w="1088" w:type="dxa"/>
            <w:tcBorders>
              <w:top w:val="nil"/>
              <w:left w:val="nil"/>
              <w:bottom w:val="single" w:sz="4" w:space="0" w:color="auto"/>
              <w:right w:val="single" w:sz="4" w:space="0" w:color="auto"/>
            </w:tcBorders>
            <w:shd w:val="clear" w:color="auto" w:fill="auto"/>
            <w:noWrap/>
            <w:vAlign w:val="bottom"/>
            <w:hideMark/>
          </w:tcPr>
          <w:p w14:paraId="79DF59F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73,253</w:t>
            </w:r>
          </w:p>
        </w:tc>
        <w:tc>
          <w:tcPr>
            <w:tcW w:w="987" w:type="dxa"/>
            <w:tcBorders>
              <w:top w:val="nil"/>
              <w:left w:val="nil"/>
              <w:bottom w:val="single" w:sz="4" w:space="0" w:color="auto"/>
              <w:right w:val="single" w:sz="4" w:space="0" w:color="auto"/>
            </w:tcBorders>
            <w:shd w:val="clear" w:color="auto" w:fill="auto"/>
            <w:noWrap/>
            <w:vAlign w:val="bottom"/>
            <w:hideMark/>
          </w:tcPr>
          <w:p w14:paraId="088C2C3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138,533</w:t>
            </w:r>
          </w:p>
        </w:tc>
      </w:tr>
      <w:tr w:rsidR="00DA5737" w:rsidRPr="00DA5737" w14:paraId="7AD6DE0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0E0271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TEL</w:t>
            </w:r>
          </w:p>
        </w:tc>
        <w:tc>
          <w:tcPr>
            <w:tcW w:w="3494" w:type="dxa"/>
            <w:tcBorders>
              <w:top w:val="nil"/>
              <w:left w:val="nil"/>
              <w:bottom w:val="single" w:sz="4" w:space="0" w:color="auto"/>
              <w:right w:val="single" w:sz="4" w:space="0" w:color="auto"/>
            </w:tcBorders>
            <w:shd w:val="clear" w:color="auto" w:fill="auto"/>
            <w:noWrap/>
            <w:vAlign w:val="bottom"/>
            <w:hideMark/>
          </w:tcPr>
          <w:p w14:paraId="224795F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TEL</w:t>
            </w:r>
          </w:p>
        </w:tc>
        <w:tc>
          <w:tcPr>
            <w:tcW w:w="1088" w:type="dxa"/>
            <w:tcBorders>
              <w:top w:val="nil"/>
              <w:left w:val="nil"/>
              <w:bottom w:val="single" w:sz="4" w:space="0" w:color="auto"/>
              <w:right w:val="single" w:sz="4" w:space="0" w:color="auto"/>
            </w:tcBorders>
            <w:shd w:val="clear" w:color="auto" w:fill="auto"/>
            <w:noWrap/>
            <w:vAlign w:val="bottom"/>
            <w:hideMark/>
          </w:tcPr>
          <w:p w14:paraId="2F50CF9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76,336</w:t>
            </w:r>
          </w:p>
        </w:tc>
        <w:tc>
          <w:tcPr>
            <w:tcW w:w="987" w:type="dxa"/>
            <w:tcBorders>
              <w:top w:val="nil"/>
              <w:left w:val="nil"/>
              <w:bottom w:val="single" w:sz="4" w:space="0" w:color="auto"/>
              <w:right w:val="single" w:sz="4" w:space="0" w:color="auto"/>
            </w:tcBorders>
            <w:shd w:val="clear" w:color="auto" w:fill="auto"/>
            <w:noWrap/>
            <w:vAlign w:val="bottom"/>
            <w:hideMark/>
          </w:tcPr>
          <w:p w14:paraId="4A38A9C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144,363</w:t>
            </w:r>
          </w:p>
        </w:tc>
      </w:tr>
      <w:tr w:rsidR="00DA5737" w:rsidRPr="00DA5737" w14:paraId="110BE6E1"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2011D55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SEPS</w:t>
            </w:r>
          </w:p>
        </w:tc>
        <w:tc>
          <w:tcPr>
            <w:tcW w:w="3494" w:type="dxa"/>
            <w:tcBorders>
              <w:top w:val="nil"/>
              <w:left w:val="nil"/>
              <w:bottom w:val="single" w:sz="4" w:space="0" w:color="auto"/>
              <w:right w:val="single" w:sz="4" w:space="0" w:color="auto"/>
            </w:tcBorders>
            <w:shd w:val="clear" w:color="auto" w:fill="auto"/>
            <w:noWrap/>
            <w:vAlign w:val="bottom"/>
            <w:hideMark/>
          </w:tcPr>
          <w:p w14:paraId="6731659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SEPS</w:t>
            </w:r>
          </w:p>
        </w:tc>
        <w:tc>
          <w:tcPr>
            <w:tcW w:w="1088" w:type="dxa"/>
            <w:tcBorders>
              <w:top w:val="nil"/>
              <w:left w:val="nil"/>
              <w:bottom w:val="single" w:sz="4" w:space="0" w:color="auto"/>
              <w:right w:val="single" w:sz="4" w:space="0" w:color="auto"/>
            </w:tcBorders>
            <w:shd w:val="clear" w:color="auto" w:fill="auto"/>
            <w:noWrap/>
            <w:vAlign w:val="bottom"/>
            <w:hideMark/>
          </w:tcPr>
          <w:p w14:paraId="6D13DBB3"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49,310</w:t>
            </w:r>
          </w:p>
        </w:tc>
        <w:tc>
          <w:tcPr>
            <w:tcW w:w="987" w:type="dxa"/>
            <w:tcBorders>
              <w:top w:val="nil"/>
              <w:left w:val="nil"/>
              <w:bottom w:val="single" w:sz="4" w:space="0" w:color="auto"/>
              <w:right w:val="single" w:sz="4" w:space="0" w:color="auto"/>
            </w:tcBorders>
            <w:shd w:val="clear" w:color="auto" w:fill="auto"/>
            <w:noWrap/>
            <w:vAlign w:val="bottom"/>
            <w:hideMark/>
          </w:tcPr>
          <w:p w14:paraId="2DE04D8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93,253</w:t>
            </w:r>
          </w:p>
        </w:tc>
      </w:tr>
      <w:tr w:rsidR="00DA5737" w:rsidRPr="00DA5737" w14:paraId="193AA849"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0A4F24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TEIAS</w:t>
            </w:r>
          </w:p>
        </w:tc>
        <w:tc>
          <w:tcPr>
            <w:tcW w:w="3494" w:type="dxa"/>
            <w:tcBorders>
              <w:top w:val="nil"/>
              <w:left w:val="nil"/>
              <w:bottom w:val="single" w:sz="4" w:space="0" w:color="auto"/>
              <w:right w:val="single" w:sz="4" w:space="0" w:color="auto"/>
            </w:tcBorders>
            <w:shd w:val="clear" w:color="auto" w:fill="auto"/>
            <w:noWrap/>
            <w:vAlign w:val="bottom"/>
            <w:hideMark/>
          </w:tcPr>
          <w:p w14:paraId="22EE30AF"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TEIAS</w:t>
            </w:r>
          </w:p>
        </w:tc>
        <w:tc>
          <w:tcPr>
            <w:tcW w:w="1088" w:type="dxa"/>
            <w:tcBorders>
              <w:top w:val="nil"/>
              <w:left w:val="nil"/>
              <w:bottom w:val="single" w:sz="4" w:space="0" w:color="auto"/>
              <w:right w:val="single" w:sz="4" w:space="0" w:color="auto"/>
            </w:tcBorders>
            <w:shd w:val="clear" w:color="auto" w:fill="auto"/>
            <w:noWrap/>
            <w:vAlign w:val="bottom"/>
            <w:hideMark/>
          </w:tcPr>
          <w:p w14:paraId="26CE5C3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161,771</w:t>
            </w:r>
          </w:p>
        </w:tc>
        <w:tc>
          <w:tcPr>
            <w:tcW w:w="987" w:type="dxa"/>
            <w:tcBorders>
              <w:top w:val="nil"/>
              <w:left w:val="nil"/>
              <w:bottom w:val="single" w:sz="4" w:space="0" w:color="auto"/>
              <w:right w:val="single" w:sz="4" w:space="0" w:color="auto"/>
            </w:tcBorders>
            <w:shd w:val="clear" w:color="auto" w:fill="auto"/>
            <w:noWrap/>
            <w:vAlign w:val="bottom"/>
            <w:hideMark/>
          </w:tcPr>
          <w:p w14:paraId="55B4EED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305,934</w:t>
            </w:r>
          </w:p>
        </w:tc>
      </w:tr>
    </w:tbl>
    <w:p w14:paraId="32D17AC6" w14:textId="5283EAE7" w:rsidR="00914EA6" w:rsidRPr="00DF0E30" w:rsidRDefault="00914EA6" w:rsidP="00DF0E30">
      <w:pPr>
        <w:pStyle w:val="Caption"/>
        <w:framePr w:hSpace="141" w:wrap="around" w:vAnchor="text" w:hAnchor="page" w:x="2353" w:y="6982"/>
        <w:rPr>
          <w:color w:val="808080" w:themeColor="background1" w:themeShade="80"/>
          <w:sz w:val="18"/>
          <w:lang w:val="en-GB"/>
        </w:rPr>
      </w:pPr>
      <w:r w:rsidRPr="00DF0E30">
        <w:rPr>
          <w:color w:val="808080" w:themeColor="background1" w:themeShade="80"/>
          <w:sz w:val="18"/>
          <w:lang w:val="en-GB"/>
        </w:rPr>
        <w:t>Table</w:t>
      </w:r>
      <w:r w:rsidR="00470AEE" w:rsidRPr="00DF0E30">
        <w:rPr>
          <w:color w:val="808080" w:themeColor="background1" w:themeShade="80"/>
          <w:sz w:val="18"/>
          <w:lang w:val="en-GB"/>
        </w:rPr>
        <w:t xml:space="preserv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sidR="003F58F6">
        <w:rPr>
          <w:noProof/>
          <w:color w:val="808080" w:themeColor="background1" w:themeShade="80"/>
          <w:sz w:val="18"/>
          <w:lang w:val="en-GB"/>
        </w:rPr>
        <w:t>4</w:t>
      </w:r>
      <w:r w:rsidRPr="00DF0E30">
        <w:rPr>
          <w:color w:val="808080" w:themeColor="background1" w:themeShade="80"/>
          <w:sz w:val="18"/>
          <w:lang w:val="en-GB"/>
        </w:rPr>
        <w:fldChar w:fldCharType="end"/>
      </w:r>
      <w:r w:rsidRPr="00DF0E30">
        <w:rPr>
          <w:color w:val="808080" w:themeColor="background1" w:themeShade="80"/>
          <w:sz w:val="18"/>
          <w:lang w:val="en-GB"/>
        </w:rPr>
        <w:t>:</w:t>
      </w:r>
      <w:r w:rsidR="00470AEE" w:rsidRPr="00DF0E30">
        <w:rPr>
          <w:color w:val="808080" w:themeColor="background1" w:themeShade="80"/>
          <w:sz w:val="18"/>
          <w:lang w:val="en-GB"/>
        </w:rPr>
        <w:t xml:space="preserve"> </w:t>
      </w:r>
      <w:r w:rsidRPr="00DF0E30">
        <w:rPr>
          <w:color w:val="808080" w:themeColor="background1" w:themeShade="80"/>
          <w:sz w:val="18"/>
          <w:lang w:val="en-GB"/>
        </w:rPr>
        <w:t>FRCE</w:t>
      </w:r>
      <w:r w:rsidR="00470AEE" w:rsidRPr="00DF0E30">
        <w:rPr>
          <w:color w:val="808080" w:themeColor="background1" w:themeShade="80"/>
          <w:sz w:val="18"/>
          <w:lang w:val="en-GB"/>
        </w:rPr>
        <w:t xml:space="preserve"> </w:t>
      </w:r>
      <w:r w:rsidRPr="00DF0E30">
        <w:rPr>
          <w:color w:val="808080" w:themeColor="background1" w:themeShade="80"/>
          <w:sz w:val="18"/>
          <w:lang w:val="en-GB"/>
        </w:rPr>
        <w:t>target</w:t>
      </w:r>
      <w:r w:rsidR="00470AEE" w:rsidRPr="00DF0E30">
        <w:rPr>
          <w:color w:val="808080" w:themeColor="background1" w:themeShade="80"/>
          <w:sz w:val="18"/>
          <w:lang w:val="en-GB"/>
        </w:rPr>
        <w:t xml:space="preserve"> </w:t>
      </w:r>
      <w:r w:rsidRPr="00DF0E30">
        <w:rPr>
          <w:color w:val="808080" w:themeColor="background1" w:themeShade="80"/>
          <w:sz w:val="18"/>
          <w:lang w:val="en-GB"/>
        </w:rPr>
        <w:t>parameters</w:t>
      </w:r>
      <w:r w:rsidR="00DA5737" w:rsidRPr="00DF0E30">
        <w:rPr>
          <w:color w:val="808080" w:themeColor="background1" w:themeShade="80"/>
          <w:sz w:val="18"/>
          <w:lang w:val="en-GB"/>
        </w:rPr>
        <w:t xml:space="preserve"> 2019</w:t>
      </w:r>
      <w:r w:rsidR="00470AEE" w:rsidRPr="00DF0E30">
        <w:rPr>
          <w:color w:val="808080" w:themeColor="background1" w:themeShade="80"/>
          <w:sz w:val="18"/>
          <w:lang w:val="en-GB"/>
        </w:rPr>
        <w:t xml:space="preserve"> </w:t>
      </w:r>
      <w:r w:rsidRPr="00DF0E30">
        <w:rPr>
          <w:color w:val="808080" w:themeColor="background1" w:themeShade="80"/>
          <w:sz w:val="18"/>
          <w:lang w:val="en-GB"/>
        </w:rPr>
        <w:t>for</w:t>
      </w:r>
      <w:r w:rsidR="00470AEE" w:rsidRPr="00DF0E30">
        <w:rPr>
          <w:color w:val="808080" w:themeColor="background1" w:themeShade="80"/>
          <w:sz w:val="18"/>
          <w:lang w:val="en-GB"/>
        </w:rPr>
        <w:t xml:space="preserve"> </w:t>
      </w:r>
      <w:r w:rsidRPr="00DF0E30">
        <w:rPr>
          <w:color w:val="808080" w:themeColor="background1" w:themeShade="80"/>
          <w:sz w:val="18"/>
          <w:lang w:val="en-GB"/>
        </w:rPr>
        <w:t>each</w:t>
      </w:r>
      <w:r w:rsidR="00470AEE" w:rsidRPr="00DF0E30">
        <w:rPr>
          <w:color w:val="808080" w:themeColor="background1" w:themeShade="80"/>
          <w:sz w:val="18"/>
          <w:lang w:val="en-GB"/>
        </w:rPr>
        <w:t xml:space="preserve"> </w:t>
      </w:r>
      <w:r w:rsidRPr="00DF0E30">
        <w:rPr>
          <w:color w:val="808080" w:themeColor="background1" w:themeShade="80"/>
          <w:sz w:val="18"/>
          <w:lang w:val="en-GB"/>
        </w:rPr>
        <w:t>LFC</w:t>
      </w:r>
      <w:r w:rsidR="00470AEE" w:rsidRPr="00DF0E30">
        <w:rPr>
          <w:color w:val="808080" w:themeColor="background1" w:themeShade="80"/>
          <w:sz w:val="18"/>
          <w:lang w:val="en-GB"/>
        </w:rPr>
        <w:t xml:space="preserve"> </w:t>
      </w:r>
      <w:r w:rsidRPr="00DF0E30">
        <w:rPr>
          <w:color w:val="808080" w:themeColor="background1" w:themeShade="80"/>
          <w:sz w:val="18"/>
          <w:lang w:val="en-GB"/>
        </w:rPr>
        <w:t>block</w:t>
      </w:r>
      <w:r w:rsidR="00470AEE" w:rsidRPr="00DF0E30">
        <w:rPr>
          <w:color w:val="808080" w:themeColor="background1" w:themeShade="80"/>
          <w:sz w:val="18"/>
          <w:lang w:val="en-GB"/>
        </w:rPr>
        <w:t xml:space="preserve"> </w:t>
      </w:r>
      <w:r w:rsidRPr="00DF0E30">
        <w:rPr>
          <w:color w:val="808080" w:themeColor="background1" w:themeShade="80"/>
          <w:sz w:val="18"/>
          <w:lang w:val="en-GB"/>
        </w:rPr>
        <w:t>of</w:t>
      </w:r>
      <w:r w:rsidR="00470AEE" w:rsidRPr="00DF0E30">
        <w:rPr>
          <w:color w:val="808080" w:themeColor="background1" w:themeShade="80"/>
          <w:sz w:val="18"/>
          <w:lang w:val="en-GB"/>
        </w:rPr>
        <w:t xml:space="preserve"> </w:t>
      </w:r>
      <w:r w:rsidRPr="00DF0E30">
        <w:rPr>
          <w:color w:val="808080" w:themeColor="background1" w:themeShade="80"/>
          <w:sz w:val="18"/>
          <w:lang w:val="en-GB"/>
        </w:rPr>
        <w:t>Synchronous</w:t>
      </w:r>
      <w:r w:rsidR="00470AEE" w:rsidRPr="00DF0E30">
        <w:rPr>
          <w:color w:val="808080" w:themeColor="background1" w:themeShade="80"/>
          <w:sz w:val="18"/>
          <w:lang w:val="en-GB"/>
        </w:rPr>
        <w:t xml:space="preserve"> </w:t>
      </w:r>
      <w:r w:rsidRPr="00DF0E30">
        <w:rPr>
          <w:color w:val="808080" w:themeColor="background1" w:themeShade="80"/>
          <w:sz w:val="18"/>
          <w:lang w:val="en-GB"/>
        </w:rPr>
        <w:t>Area</w:t>
      </w:r>
      <w:r w:rsidR="00470AEE" w:rsidRPr="00DF0E30">
        <w:rPr>
          <w:color w:val="808080" w:themeColor="background1" w:themeShade="80"/>
          <w:sz w:val="18"/>
          <w:lang w:val="en-GB"/>
        </w:rPr>
        <w:t xml:space="preserve"> </w:t>
      </w:r>
      <w:r w:rsidRPr="00DF0E30">
        <w:rPr>
          <w:color w:val="808080" w:themeColor="background1" w:themeShade="80"/>
          <w:sz w:val="18"/>
          <w:lang w:val="en-GB"/>
        </w:rPr>
        <w:t>CE</w:t>
      </w:r>
    </w:p>
    <w:p w14:paraId="1BD76AA3" w14:textId="3222AE88" w:rsidR="00343772" w:rsidRDefault="00343772" w:rsidP="00343772"/>
    <w:p w14:paraId="4CF1312B" w14:textId="32C9B625" w:rsidR="00343772" w:rsidRPr="002820C4" w:rsidRDefault="00343772" w:rsidP="00343772">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2020:</w:t>
      </w:r>
    </w:p>
    <w:tbl>
      <w:tblPr>
        <w:tblW w:w="5000" w:type="pct"/>
        <w:tblCellMar>
          <w:left w:w="70" w:type="dxa"/>
          <w:right w:w="70" w:type="dxa"/>
        </w:tblCellMar>
        <w:tblLook w:val="04A0" w:firstRow="1" w:lastRow="0" w:firstColumn="1" w:lastColumn="0" w:noHBand="0" w:noVBand="1"/>
      </w:tblPr>
      <w:tblGrid>
        <w:gridCol w:w="3626"/>
        <w:gridCol w:w="3627"/>
        <w:gridCol w:w="948"/>
        <w:gridCol w:w="861"/>
      </w:tblGrid>
      <w:tr w:rsidR="00343772" w:rsidRPr="00343772" w14:paraId="085FB38B" w14:textId="77777777" w:rsidTr="00DF0E30">
        <w:trPr>
          <w:trHeight w:val="491"/>
        </w:trPr>
        <w:tc>
          <w:tcPr>
            <w:tcW w:w="20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4C7509"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20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B32A3A0"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BC044C"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4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FDA2E9"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343772" w:rsidRPr="00343772" w14:paraId="02CC2E84" w14:textId="77777777" w:rsidTr="00DF0E30">
        <w:trPr>
          <w:trHeight w:val="491"/>
        </w:trPr>
        <w:tc>
          <w:tcPr>
            <w:tcW w:w="2001" w:type="pct"/>
            <w:vMerge/>
            <w:tcBorders>
              <w:top w:val="single" w:sz="4" w:space="0" w:color="auto"/>
              <w:left w:val="single" w:sz="4" w:space="0" w:color="auto"/>
              <w:bottom w:val="single" w:sz="4" w:space="0" w:color="000000"/>
              <w:right w:val="single" w:sz="4" w:space="0" w:color="auto"/>
            </w:tcBorders>
            <w:vAlign w:val="center"/>
            <w:hideMark/>
          </w:tcPr>
          <w:p w14:paraId="5A778860"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2001" w:type="pct"/>
            <w:vMerge/>
            <w:tcBorders>
              <w:top w:val="single" w:sz="4" w:space="0" w:color="auto"/>
              <w:left w:val="single" w:sz="4" w:space="0" w:color="auto"/>
              <w:bottom w:val="single" w:sz="4" w:space="0" w:color="000000"/>
              <w:right w:val="single" w:sz="4" w:space="0" w:color="auto"/>
            </w:tcBorders>
            <w:vAlign w:val="center"/>
            <w:hideMark/>
          </w:tcPr>
          <w:p w14:paraId="36B7C383"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14:paraId="42D43D00"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6334FC9E"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r>
      <w:tr w:rsidR="00343772" w:rsidRPr="00343772" w14:paraId="12B8AEDC" w14:textId="77777777" w:rsidTr="00DF0E30">
        <w:trPr>
          <w:trHeight w:val="491"/>
        </w:trPr>
        <w:tc>
          <w:tcPr>
            <w:tcW w:w="2001" w:type="pct"/>
            <w:vMerge/>
            <w:tcBorders>
              <w:top w:val="single" w:sz="4" w:space="0" w:color="auto"/>
              <w:left w:val="single" w:sz="4" w:space="0" w:color="auto"/>
              <w:bottom w:val="single" w:sz="4" w:space="0" w:color="000000"/>
              <w:right w:val="single" w:sz="4" w:space="0" w:color="auto"/>
            </w:tcBorders>
            <w:vAlign w:val="center"/>
            <w:hideMark/>
          </w:tcPr>
          <w:p w14:paraId="6E212DC1"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2001" w:type="pct"/>
            <w:vMerge/>
            <w:tcBorders>
              <w:top w:val="single" w:sz="4" w:space="0" w:color="auto"/>
              <w:left w:val="single" w:sz="4" w:space="0" w:color="auto"/>
              <w:bottom w:val="single" w:sz="4" w:space="0" w:color="000000"/>
              <w:right w:val="single" w:sz="4" w:space="0" w:color="auto"/>
            </w:tcBorders>
            <w:vAlign w:val="center"/>
            <w:hideMark/>
          </w:tcPr>
          <w:p w14:paraId="09E540FA"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14:paraId="3AFA649A"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32F2411C"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r>
      <w:tr w:rsidR="00343772" w:rsidRPr="00343772" w14:paraId="00A1037D"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218DFA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2001" w:type="pct"/>
            <w:tcBorders>
              <w:top w:val="nil"/>
              <w:left w:val="nil"/>
              <w:bottom w:val="single" w:sz="4" w:space="0" w:color="auto"/>
              <w:right w:val="single" w:sz="4" w:space="0" w:color="auto"/>
            </w:tcBorders>
            <w:shd w:val="clear" w:color="auto" w:fill="auto"/>
            <w:noWrap/>
            <w:vAlign w:val="bottom"/>
            <w:hideMark/>
          </w:tcPr>
          <w:p w14:paraId="1F49BAB4"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523" w:type="pct"/>
            <w:tcBorders>
              <w:top w:val="nil"/>
              <w:left w:val="nil"/>
              <w:bottom w:val="single" w:sz="4" w:space="0" w:color="auto"/>
              <w:right w:val="single" w:sz="4" w:space="0" w:color="auto"/>
            </w:tcBorders>
            <w:shd w:val="clear" w:color="auto" w:fill="auto"/>
            <w:noWrap/>
            <w:vAlign w:val="bottom"/>
            <w:hideMark/>
          </w:tcPr>
          <w:p w14:paraId="6A8C507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29</w:t>
            </w:r>
          </w:p>
        </w:tc>
        <w:tc>
          <w:tcPr>
            <w:tcW w:w="476" w:type="pct"/>
            <w:tcBorders>
              <w:top w:val="nil"/>
              <w:left w:val="nil"/>
              <w:bottom w:val="single" w:sz="4" w:space="0" w:color="auto"/>
              <w:right w:val="single" w:sz="4" w:space="0" w:color="auto"/>
            </w:tcBorders>
            <w:shd w:val="clear" w:color="auto" w:fill="auto"/>
            <w:noWrap/>
            <w:vAlign w:val="bottom"/>
            <w:hideMark/>
          </w:tcPr>
          <w:p w14:paraId="23F81DEE"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55</w:t>
            </w:r>
          </w:p>
        </w:tc>
      </w:tr>
      <w:tr w:rsidR="00343772" w:rsidRPr="00343772" w14:paraId="2B50DDD2"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C0F859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2001" w:type="pct"/>
            <w:tcBorders>
              <w:top w:val="nil"/>
              <w:left w:val="nil"/>
              <w:bottom w:val="single" w:sz="4" w:space="0" w:color="auto"/>
              <w:right w:val="single" w:sz="4" w:space="0" w:color="auto"/>
            </w:tcBorders>
            <w:shd w:val="clear" w:color="auto" w:fill="auto"/>
            <w:noWrap/>
            <w:vAlign w:val="bottom"/>
            <w:hideMark/>
          </w:tcPr>
          <w:p w14:paraId="3A84A7A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523" w:type="pct"/>
            <w:tcBorders>
              <w:top w:val="nil"/>
              <w:left w:val="nil"/>
              <w:bottom w:val="single" w:sz="4" w:space="0" w:color="auto"/>
              <w:right w:val="single" w:sz="4" w:space="0" w:color="auto"/>
            </w:tcBorders>
            <w:shd w:val="clear" w:color="auto" w:fill="auto"/>
            <w:noWrap/>
            <w:vAlign w:val="bottom"/>
            <w:hideMark/>
          </w:tcPr>
          <w:p w14:paraId="0E20A702"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87</w:t>
            </w:r>
          </w:p>
        </w:tc>
        <w:tc>
          <w:tcPr>
            <w:tcW w:w="476" w:type="pct"/>
            <w:tcBorders>
              <w:top w:val="nil"/>
              <w:left w:val="nil"/>
              <w:bottom w:val="single" w:sz="4" w:space="0" w:color="auto"/>
              <w:right w:val="single" w:sz="4" w:space="0" w:color="auto"/>
            </w:tcBorders>
            <w:shd w:val="clear" w:color="auto" w:fill="auto"/>
            <w:noWrap/>
            <w:vAlign w:val="bottom"/>
            <w:hideMark/>
          </w:tcPr>
          <w:p w14:paraId="15B3BC7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164</w:t>
            </w:r>
          </w:p>
        </w:tc>
      </w:tr>
      <w:tr w:rsidR="00343772" w:rsidRPr="00343772" w14:paraId="3C21A3D9"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85A7F8E"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2001" w:type="pct"/>
            <w:tcBorders>
              <w:top w:val="nil"/>
              <w:left w:val="nil"/>
              <w:bottom w:val="single" w:sz="4" w:space="0" w:color="auto"/>
              <w:right w:val="single" w:sz="4" w:space="0" w:color="auto"/>
            </w:tcBorders>
            <w:shd w:val="clear" w:color="auto" w:fill="auto"/>
            <w:noWrap/>
            <w:vAlign w:val="bottom"/>
            <w:hideMark/>
          </w:tcPr>
          <w:p w14:paraId="22DC4241"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523" w:type="pct"/>
            <w:tcBorders>
              <w:top w:val="nil"/>
              <w:left w:val="nil"/>
              <w:bottom w:val="single" w:sz="4" w:space="0" w:color="auto"/>
              <w:right w:val="single" w:sz="4" w:space="0" w:color="auto"/>
            </w:tcBorders>
            <w:shd w:val="clear" w:color="auto" w:fill="auto"/>
            <w:noWrap/>
            <w:vAlign w:val="bottom"/>
            <w:hideMark/>
          </w:tcPr>
          <w:p w14:paraId="76E67F0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71</w:t>
            </w:r>
          </w:p>
        </w:tc>
        <w:tc>
          <w:tcPr>
            <w:tcW w:w="476" w:type="pct"/>
            <w:tcBorders>
              <w:top w:val="nil"/>
              <w:left w:val="nil"/>
              <w:bottom w:val="single" w:sz="4" w:space="0" w:color="auto"/>
              <w:right w:val="single" w:sz="4" w:space="0" w:color="auto"/>
            </w:tcBorders>
            <w:shd w:val="clear" w:color="auto" w:fill="auto"/>
            <w:noWrap/>
            <w:vAlign w:val="bottom"/>
            <w:hideMark/>
          </w:tcPr>
          <w:p w14:paraId="03A3C0A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133</w:t>
            </w:r>
          </w:p>
        </w:tc>
      </w:tr>
      <w:tr w:rsidR="00343772" w:rsidRPr="00343772" w14:paraId="5CF326B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197A0F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2001" w:type="pct"/>
            <w:tcBorders>
              <w:top w:val="nil"/>
              <w:left w:val="nil"/>
              <w:bottom w:val="single" w:sz="4" w:space="0" w:color="auto"/>
              <w:right w:val="single" w:sz="4" w:space="0" w:color="auto"/>
            </w:tcBorders>
            <w:shd w:val="clear" w:color="auto" w:fill="auto"/>
            <w:noWrap/>
            <w:vAlign w:val="bottom"/>
            <w:hideMark/>
          </w:tcPr>
          <w:p w14:paraId="6107C5A0"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523" w:type="pct"/>
            <w:tcBorders>
              <w:top w:val="nil"/>
              <w:left w:val="nil"/>
              <w:bottom w:val="single" w:sz="4" w:space="0" w:color="auto"/>
              <w:right w:val="single" w:sz="4" w:space="0" w:color="auto"/>
            </w:tcBorders>
            <w:shd w:val="clear" w:color="auto" w:fill="auto"/>
            <w:noWrap/>
            <w:vAlign w:val="bottom"/>
            <w:hideMark/>
          </w:tcPr>
          <w:p w14:paraId="0235827D"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93</w:t>
            </w:r>
          </w:p>
        </w:tc>
        <w:tc>
          <w:tcPr>
            <w:tcW w:w="476" w:type="pct"/>
            <w:tcBorders>
              <w:top w:val="nil"/>
              <w:left w:val="nil"/>
              <w:bottom w:val="single" w:sz="4" w:space="0" w:color="auto"/>
              <w:right w:val="single" w:sz="4" w:space="0" w:color="auto"/>
            </w:tcBorders>
            <w:shd w:val="clear" w:color="auto" w:fill="auto"/>
            <w:noWrap/>
            <w:vAlign w:val="bottom"/>
            <w:hideMark/>
          </w:tcPr>
          <w:p w14:paraId="59DBB672"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175</w:t>
            </w:r>
          </w:p>
        </w:tc>
      </w:tr>
      <w:tr w:rsidR="00343772" w:rsidRPr="00343772" w14:paraId="05FC18A8"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721B350"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2001" w:type="pct"/>
            <w:tcBorders>
              <w:top w:val="nil"/>
              <w:left w:val="nil"/>
              <w:bottom w:val="single" w:sz="4" w:space="0" w:color="auto"/>
              <w:right w:val="single" w:sz="4" w:space="0" w:color="auto"/>
            </w:tcBorders>
            <w:shd w:val="clear" w:color="auto" w:fill="auto"/>
            <w:noWrap/>
            <w:vAlign w:val="bottom"/>
            <w:hideMark/>
          </w:tcPr>
          <w:p w14:paraId="62E90D0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523" w:type="pct"/>
            <w:tcBorders>
              <w:top w:val="nil"/>
              <w:left w:val="nil"/>
              <w:bottom w:val="single" w:sz="4" w:space="0" w:color="auto"/>
              <w:right w:val="single" w:sz="4" w:space="0" w:color="auto"/>
            </w:tcBorders>
            <w:shd w:val="clear" w:color="auto" w:fill="auto"/>
            <w:noWrap/>
            <w:vAlign w:val="bottom"/>
            <w:hideMark/>
          </w:tcPr>
          <w:p w14:paraId="21A5C73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65</w:t>
            </w:r>
          </w:p>
        </w:tc>
        <w:tc>
          <w:tcPr>
            <w:tcW w:w="476" w:type="pct"/>
            <w:tcBorders>
              <w:top w:val="nil"/>
              <w:left w:val="nil"/>
              <w:bottom w:val="single" w:sz="4" w:space="0" w:color="auto"/>
              <w:right w:val="single" w:sz="4" w:space="0" w:color="auto"/>
            </w:tcBorders>
            <w:shd w:val="clear" w:color="auto" w:fill="auto"/>
            <w:noWrap/>
            <w:vAlign w:val="bottom"/>
            <w:hideMark/>
          </w:tcPr>
          <w:p w14:paraId="6FD97F7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123</w:t>
            </w:r>
          </w:p>
        </w:tc>
      </w:tr>
      <w:tr w:rsidR="00343772" w:rsidRPr="00343772" w14:paraId="1EE9B0E8"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34A947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2001" w:type="pct"/>
            <w:tcBorders>
              <w:top w:val="nil"/>
              <w:left w:val="nil"/>
              <w:bottom w:val="single" w:sz="4" w:space="0" w:color="auto"/>
              <w:right w:val="single" w:sz="4" w:space="0" w:color="auto"/>
            </w:tcBorders>
            <w:shd w:val="clear" w:color="auto" w:fill="auto"/>
            <w:noWrap/>
            <w:vAlign w:val="bottom"/>
            <w:hideMark/>
          </w:tcPr>
          <w:p w14:paraId="4F2E4BE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523" w:type="pct"/>
            <w:tcBorders>
              <w:top w:val="nil"/>
              <w:left w:val="nil"/>
              <w:bottom w:val="single" w:sz="4" w:space="0" w:color="auto"/>
              <w:right w:val="single" w:sz="4" w:space="0" w:color="auto"/>
            </w:tcBorders>
            <w:shd w:val="clear" w:color="auto" w:fill="auto"/>
            <w:noWrap/>
            <w:vAlign w:val="bottom"/>
            <w:hideMark/>
          </w:tcPr>
          <w:p w14:paraId="3E21EED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85</w:t>
            </w:r>
          </w:p>
        </w:tc>
        <w:tc>
          <w:tcPr>
            <w:tcW w:w="476" w:type="pct"/>
            <w:tcBorders>
              <w:top w:val="nil"/>
              <w:left w:val="nil"/>
              <w:bottom w:val="single" w:sz="4" w:space="0" w:color="auto"/>
              <w:right w:val="single" w:sz="4" w:space="0" w:color="auto"/>
            </w:tcBorders>
            <w:shd w:val="clear" w:color="auto" w:fill="auto"/>
            <w:noWrap/>
            <w:vAlign w:val="bottom"/>
            <w:hideMark/>
          </w:tcPr>
          <w:p w14:paraId="36D4DB3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161</w:t>
            </w:r>
          </w:p>
        </w:tc>
      </w:tr>
      <w:tr w:rsidR="00343772" w:rsidRPr="00343772" w14:paraId="54D0DA7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0634806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2001" w:type="pct"/>
            <w:tcBorders>
              <w:top w:val="nil"/>
              <w:left w:val="nil"/>
              <w:bottom w:val="single" w:sz="4" w:space="0" w:color="auto"/>
              <w:right w:val="single" w:sz="4" w:space="0" w:color="auto"/>
            </w:tcBorders>
            <w:shd w:val="clear" w:color="auto" w:fill="auto"/>
            <w:noWrap/>
            <w:vAlign w:val="bottom"/>
            <w:hideMark/>
          </w:tcPr>
          <w:p w14:paraId="272F049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523" w:type="pct"/>
            <w:tcBorders>
              <w:top w:val="nil"/>
              <w:left w:val="nil"/>
              <w:bottom w:val="single" w:sz="4" w:space="0" w:color="auto"/>
              <w:right w:val="single" w:sz="4" w:space="0" w:color="auto"/>
            </w:tcBorders>
            <w:shd w:val="clear" w:color="auto" w:fill="auto"/>
            <w:noWrap/>
            <w:vAlign w:val="bottom"/>
            <w:hideMark/>
          </w:tcPr>
          <w:p w14:paraId="51D0543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91</w:t>
            </w:r>
          </w:p>
        </w:tc>
        <w:tc>
          <w:tcPr>
            <w:tcW w:w="476" w:type="pct"/>
            <w:tcBorders>
              <w:top w:val="nil"/>
              <w:left w:val="nil"/>
              <w:bottom w:val="single" w:sz="4" w:space="0" w:color="auto"/>
              <w:right w:val="single" w:sz="4" w:space="0" w:color="auto"/>
            </w:tcBorders>
            <w:shd w:val="clear" w:color="auto" w:fill="auto"/>
            <w:noWrap/>
            <w:vAlign w:val="bottom"/>
            <w:hideMark/>
          </w:tcPr>
          <w:p w14:paraId="403BE51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172</w:t>
            </w:r>
          </w:p>
        </w:tc>
      </w:tr>
      <w:tr w:rsidR="00343772" w:rsidRPr="00343772" w14:paraId="3E2CCABE"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6B5A77D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2001" w:type="pct"/>
            <w:tcBorders>
              <w:top w:val="nil"/>
              <w:left w:val="nil"/>
              <w:bottom w:val="single" w:sz="4" w:space="0" w:color="auto"/>
              <w:right w:val="single" w:sz="4" w:space="0" w:color="auto"/>
            </w:tcBorders>
            <w:shd w:val="clear" w:color="auto" w:fill="auto"/>
            <w:noWrap/>
            <w:vAlign w:val="bottom"/>
            <w:hideMark/>
          </w:tcPr>
          <w:p w14:paraId="08B3BD0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523" w:type="pct"/>
            <w:tcBorders>
              <w:top w:val="nil"/>
              <w:left w:val="nil"/>
              <w:bottom w:val="single" w:sz="4" w:space="0" w:color="auto"/>
              <w:right w:val="single" w:sz="4" w:space="0" w:color="auto"/>
            </w:tcBorders>
            <w:shd w:val="clear" w:color="auto" w:fill="auto"/>
            <w:noWrap/>
            <w:vAlign w:val="bottom"/>
            <w:hideMark/>
          </w:tcPr>
          <w:p w14:paraId="7266CA2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256</w:t>
            </w:r>
          </w:p>
        </w:tc>
        <w:tc>
          <w:tcPr>
            <w:tcW w:w="476" w:type="pct"/>
            <w:tcBorders>
              <w:top w:val="nil"/>
              <w:left w:val="nil"/>
              <w:bottom w:val="single" w:sz="4" w:space="0" w:color="auto"/>
              <w:right w:val="single" w:sz="4" w:space="0" w:color="auto"/>
            </w:tcBorders>
            <w:shd w:val="clear" w:color="auto" w:fill="auto"/>
            <w:noWrap/>
            <w:vAlign w:val="bottom"/>
            <w:hideMark/>
          </w:tcPr>
          <w:p w14:paraId="6C66C8A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485</w:t>
            </w:r>
          </w:p>
        </w:tc>
      </w:tr>
      <w:tr w:rsidR="00343772" w:rsidRPr="00343772" w14:paraId="72F1AE04"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76AC2A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2001" w:type="pct"/>
            <w:tcBorders>
              <w:top w:val="nil"/>
              <w:left w:val="nil"/>
              <w:bottom w:val="single" w:sz="4" w:space="0" w:color="auto"/>
              <w:right w:val="single" w:sz="4" w:space="0" w:color="auto"/>
            </w:tcBorders>
            <w:shd w:val="clear" w:color="auto" w:fill="auto"/>
            <w:noWrap/>
            <w:vAlign w:val="bottom"/>
            <w:hideMark/>
          </w:tcPr>
          <w:p w14:paraId="35BA3C29"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523" w:type="pct"/>
            <w:tcBorders>
              <w:top w:val="nil"/>
              <w:left w:val="nil"/>
              <w:bottom w:val="single" w:sz="4" w:space="0" w:color="auto"/>
              <w:right w:val="single" w:sz="4" w:space="0" w:color="auto"/>
            </w:tcBorders>
            <w:shd w:val="clear" w:color="auto" w:fill="auto"/>
            <w:noWrap/>
            <w:vAlign w:val="bottom"/>
            <w:hideMark/>
          </w:tcPr>
          <w:p w14:paraId="44A2D347"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205</w:t>
            </w:r>
          </w:p>
        </w:tc>
        <w:tc>
          <w:tcPr>
            <w:tcW w:w="476" w:type="pct"/>
            <w:tcBorders>
              <w:top w:val="nil"/>
              <w:left w:val="nil"/>
              <w:bottom w:val="single" w:sz="4" w:space="0" w:color="auto"/>
              <w:right w:val="single" w:sz="4" w:space="0" w:color="auto"/>
            </w:tcBorders>
            <w:shd w:val="clear" w:color="auto" w:fill="auto"/>
            <w:noWrap/>
            <w:vAlign w:val="bottom"/>
            <w:hideMark/>
          </w:tcPr>
          <w:p w14:paraId="3590113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388</w:t>
            </w:r>
          </w:p>
        </w:tc>
      </w:tr>
      <w:tr w:rsidR="00343772" w:rsidRPr="00343772" w14:paraId="25743436"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CADC86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2001" w:type="pct"/>
            <w:tcBorders>
              <w:top w:val="nil"/>
              <w:left w:val="nil"/>
              <w:bottom w:val="single" w:sz="4" w:space="0" w:color="auto"/>
              <w:right w:val="single" w:sz="4" w:space="0" w:color="auto"/>
            </w:tcBorders>
            <w:shd w:val="clear" w:color="auto" w:fill="auto"/>
            <w:noWrap/>
            <w:vAlign w:val="bottom"/>
            <w:hideMark/>
          </w:tcPr>
          <w:p w14:paraId="71ED5E65"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523" w:type="pct"/>
            <w:tcBorders>
              <w:top w:val="nil"/>
              <w:left w:val="nil"/>
              <w:bottom w:val="single" w:sz="4" w:space="0" w:color="auto"/>
              <w:right w:val="single" w:sz="4" w:space="0" w:color="auto"/>
            </w:tcBorders>
            <w:shd w:val="clear" w:color="auto" w:fill="auto"/>
            <w:noWrap/>
            <w:vAlign w:val="bottom"/>
            <w:hideMark/>
          </w:tcPr>
          <w:p w14:paraId="3A4B402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239</w:t>
            </w:r>
          </w:p>
        </w:tc>
        <w:tc>
          <w:tcPr>
            <w:tcW w:w="476" w:type="pct"/>
            <w:tcBorders>
              <w:top w:val="nil"/>
              <w:left w:val="nil"/>
              <w:bottom w:val="single" w:sz="4" w:space="0" w:color="auto"/>
              <w:right w:val="single" w:sz="4" w:space="0" w:color="auto"/>
            </w:tcBorders>
            <w:shd w:val="clear" w:color="auto" w:fill="auto"/>
            <w:noWrap/>
            <w:vAlign w:val="bottom"/>
            <w:hideMark/>
          </w:tcPr>
          <w:p w14:paraId="73E7FA2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452</w:t>
            </w:r>
          </w:p>
        </w:tc>
      </w:tr>
      <w:tr w:rsidR="00343772" w:rsidRPr="00343772" w14:paraId="0EE9CE05"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603BC47"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2001" w:type="pct"/>
            <w:tcBorders>
              <w:top w:val="nil"/>
              <w:left w:val="nil"/>
              <w:bottom w:val="single" w:sz="4" w:space="0" w:color="auto"/>
              <w:right w:val="single" w:sz="4" w:space="0" w:color="auto"/>
            </w:tcBorders>
            <w:shd w:val="clear" w:color="auto" w:fill="auto"/>
            <w:noWrap/>
            <w:vAlign w:val="bottom"/>
            <w:hideMark/>
          </w:tcPr>
          <w:p w14:paraId="085AE6A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523" w:type="pct"/>
            <w:tcBorders>
              <w:top w:val="nil"/>
              <w:left w:val="nil"/>
              <w:bottom w:val="single" w:sz="4" w:space="0" w:color="auto"/>
              <w:right w:val="single" w:sz="4" w:space="0" w:color="auto"/>
            </w:tcBorders>
            <w:shd w:val="clear" w:color="auto" w:fill="auto"/>
            <w:noWrap/>
            <w:vAlign w:val="bottom"/>
            <w:hideMark/>
          </w:tcPr>
          <w:p w14:paraId="224E8BA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60</w:t>
            </w:r>
          </w:p>
        </w:tc>
        <w:tc>
          <w:tcPr>
            <w:tcW w:w="476" w:type="pct"/>
            <w:tcBorders>
              <w:top w:val="nil"/>
              <w:left w:val="nil"/>
              <w:bottom w:val="single" w:sz="4" w:space="0" w:color="auto"/>
              <w:right w:val="single" w:sz="4" w:space="0" w:color="auto"/>
            </w:tcBorders>
            <w:shd w:val="clear" w:color="auto" w:fill="auto"/>
            <w:noWrap/>
            <w:vAlign w:val="bottom"/>
            <w:hideMark/>
          </w:tcPr>
          <w:p w14:paraId="3A4F4A7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113</w:t>
            </w:r>
          </w:p>
        </w:tc>
      </w:tr>
      <w:tr w:rsidR="00343772" w:rsidRPr="00343772" w14:paraId="6B2AC0A7"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A914E2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2001" w:type="pct"/>
            <w:tcBorders>
              <w:top w:val="nil"/>
              <w:left w:val="nil"/>
              <w:bottom w:val="single" w:sz="4" w:space="0" w:color="auto"/>
              <w:right w:val="single" w:sz="4" w:space="0" w:color="auto"/>
            </w:tcBorders>
            <w:shd w:val="clear" w:color="auto" w:fill="auto"/>
            <w:noWrap/>
            <w:vAlign w:val="bottom"/>
            <w:hideMark/>
          </w:tcPr>
          <w:p w14:paraId="73706B8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523" w:type="pct"/>
            <w:tcBorders>
              <w:top w:val="nil"/>
              <w:left w:val="nil"/>
              <w:bottom w:val="single" w:sz="4" w:space="0" w:color="auto"/>
              <w:right w:val="single" w:sz="4" w:space="0" w:color="auto"/>
            </w:tcBorders>
            <w:shd w:val="clear" w:color="auto" w:fill="auto"/>
            <w:noWrap/>
            <w:vAlign w:val="bottom"/>
            <w:hideMark/>
          </w:tcPr>
          <w:p w14:paraId="3AD95AA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63</w:t>
            </w:r>
          </w:p>
        </w:tc>
        <w:tc>
          <w:tcPr>
            <w:tcW w:w="476" w:type="pct"/>
            <w:tcBorders>
              <w:top w:val="nil"/>
              <w:left w:val="nil"/>
              <w:bottom w:val="single" w:sz="4" w:space="0" w:color="auto"/>
              <w:right w:val="single" w:sz="4" w:space="0" w:color="auto"/>
            </w:tcBorders>
            <w:shd w:val="clear" w:color="auto" w:fill="auto"/>
            <w:noWrap/>
            <w:vAlign w:val="bottom"/>
            <w:hideMark/>
          </w:tcPr>
          <w:p w14:paraId="3F779F65"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343772" w:rsidRPr="00343772" w14:paraId="705161B5"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622DB42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2001" w:type="pct"/>
            <w:tcBorders>
              <w:top w:val="nil"/>
              <w:left w:val="nil"/>
              <w:bottom w:val="single" w:sz="4" w:space="0" w:color="auto"/>
              <w:right w:val="single" w:sz="4" w:space="0" w:color="auto"/>
            </w:tcBorders>
            <w:shd w:val="clear" w:color="auto" w:fill="auto"/>
            <w:noWrap/>
            <w:vAlign w:val="bottom"/>
            <w:hideMark/>
          </w:tcPr>
          <w:p w14:paraId="0E648B1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523" w:type="pct"/>
            <w:tcBorders>
              <w:top w:val="nil"/>
              <w:left w:val="nil"/>
              <w:bottom w:val="single" w:sz="4" w:space="0" w:color="auto"/>
              <w:right w:val="single" w:sz="4" w:space="0" w:color="auto"/>
            </w:tcBorders>
            <w:shd w:val="clear" w:color="auto" w:fill="auto"/>
            <w:noWrap/>
            <w:vAlign w:val="bottom"/>
            <w:hideMark/>
          </w:tcPr>
          <w:p w14:paraId="4238CC2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181</w:t>
            </w:r>
          </w:p>
        </w:tc>
        <w:tc>
          <w:tcPr>
            <w:tcW w:w="476" w:type="pct"/>
            <w:tcBorders>
              <w:top w:val="nil"/>
              <w:left w:val="nil"/>
              <w:bottom w:val="single" w:sz="4" w:space="0" w:color="auto"/>
              <w:right w:val="single" w:sz="4" w:space="0" w:color="auto"/>
            </w:tcBorders>
            <w:shd w:val="clear" w:color="auto" w:fill="auto"/>
            <w:noWrap/>
            <w:vAlign w:val="bottom"/>
            <w:hideMark/>
          </w:tcPr>
          <w:p w14:paraId="17FD6D2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341</w:t>
            </w:r>
          </w:p>
        </w:tc>
      </w:tr>
      <w:tr w:rsidR="00343772" w:rsidRPr="00343772" w14:paraId="2BABC89A"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D1E563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2001" w:type="pct"/>
            <w:tcBorders>
              <w:top w:val="nil"/>
              <w:left w:val="nil"/>
              <w:bottom w:val="single" w:sz="4" w:space="0" w:color="auto"/>
              <w:right w:val="single" w:sz="4" w:space="0" w:color="auto"/>
            </w:tcBorders>
            <w:shd w:val="clear" w:color="auto" w:fill="auto"/>
            <w:noWrap/>
            <w:vAlign w:val="bottom"/>
            <w:hideMark/>
          </w:tcPr>
          <w:p w14:paraId="0FDE4065"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523" w:type="pct"/>
            <w:tcBorders>
              <w:top w:val="nil"/>
              <w:left w:val="nil"/>
              <w:bottom w:val="single" w:sz="4" w:space="0" w:color="auto"/>
              <w:right w:val="single" w:sz="4" w:space="0" w:color="auto"/>
            </w:tcBorders>
            <w:shd w:val="clear" w:color="auto" w:fill="auto"/>
            <w:noWrap/>
            <w:vAlign w:val="bottom"/>
            <w:hideMark/>
          </w:tcPr>
          <w:p w14:paraId="5C591006"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76" w:type="pct"/>
            <w:tcBorders>
              <w:top w:val="nil"/>
              <w:left w:val="nil"/>
              <w:bottom w:val="single" w:sz="4" w:space="0" w:color="auto"/>
              <w:right w:val="single" w:sz="4" w:space="0" w:color="auto"/>
            </w:tcBorders>
            <w:shd w:val="clear" w:color="auto" w:fill="auto"/>
            <w:noWrap/>
            <w:vAlign w:val="bottom"/>
            <w:hideMark/>
          </w:tcPr>
          <w:p w14:paraId="5FC88BE5"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140</w:t>
            </w:r>
          </w:p>
        </w:tc>
      </w:tr>
      <w:tr w:rsidR="00343772" w:rsidRPr="00343772" w14:paraId="46D74A21"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83B91CF"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2001" w:type="pct"/>
            <w:tcBorders>
              <w:top w:val="nil"/>
              <w:left w:val="nil"/>
              <w:bottom w:val="single" w:sz="4" w:space="0" w:color="auto"/>
              <w:right w:val="single" w:sz="4" w:space="0" w:color="auto"/>
            </w:tcBorders>
            <w:shd w:val="clear" w:color="auto" w:fill="auto"/>
            <w:noWrap/>
            <w:vAlign w:val="bottom"/>
            <w:hideMark/>
          </w:tcPr>
          <w:p w14:paraId="2055B88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523" w:type="pct"/>
            <w:tcBorders>
              <w:top w:val="nil"/>
              <w:left w:val="nil"/>
              <w:bottom w:val="single" w:sz="4" w:space="0" w:color="auto"/>
              <w:right w:val="single" w:sz="4" w:space="0" w:color="auto"/>
            </w:tcBorders>
            <w:shd w:val="clear" w:color="auto" w:fill="auto"/>
            <w:noWrap/>
            <w:vAlign w:val="bottom"/>
            <w:hideMark/>
          </w:tcPr>
          <w:p w14:paraId="1395A09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112</w:t>
            </w:r>
          </w:p>
        </w:tc>
        <w:tc>
          <w:tcPr>
            <w:tcW w:w="476" w:type="pct"/>
            <w:tcBorders>
              <w:top w:val="nil"/>
              <w:left w:val="nil"/>
              <w:bottom w:val="single" w:sz="4" w:space="0" w:color="auto"/>
              <w:right w:val="single" w:sz="4" w:space="0" w:color="auto"/>
            </w:tcBorders>
            <w:shd w:val="clear" w:color="auto" w:fill="auto"/>
            <w:noWrap/>
            <w:vAlign w:val="bottom"/>
            <w:hideMark/>
          </w:tcPr>
          <w:p w14:paraId="6E3D75A6"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212</w:t>
            </w:r>
          </w:p>
        </w:tc>
      </w:tr>
      <w:tr w:rsidR="00343772" w:rsidRPr="00343772" w14:paraId="30B7FEE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4C43B25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2001" w:type="pct"/>
            <w:tcBorders>
              <w:top w:val="nil"/>
              <w:left w:val="nil"/>
              <w:bottom w:val="single" w:sz="4" w:space="0" w:color="auto"/>
              <w:right w:val="single" w:sz="4" w:space="0" w:color="auto"/>
            </w:tcBorders>
            <w:shd w:val="clear" w:color="auto" w:fill="auto"/>
            <w:noWrap/>
            <w:vAlign w:val="bottom"/>
            <w:hideMark/>
          </w:tcPr>
          <w:p w14:paraId="5C1CE7ED"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523" w:type="pct"/>
            <w:tcBorders>
              <w:top w:val="nil"/>
              <w:left w:val="nil"/>
              <w:bottom w:val="single" w:sz="4" w:space="0" w:color="auto"/>
              <w:right w:val="single" w:sz="4" w:space="0" w:color="auto"/>
            </w:tcBorders>
            <w:shd w:val="clear" w:color="auto" w:fill="auto"/>
            <w:noWrap/>
            <w:vAlign w:val="bottom"/>
            <w:hideMark/>
          </w:tcPr>
          <w:p w14:paraId="5BFA5DC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137</w:t>
            </w:r>
          </w:p>
        </w:tc>
        <w:tc>
          <w:tcPr>
            <w:tcW w:w="476" w:type="pct"/>
            <w:tcBorders>
              <w:top w:val="nil"/>
              <w:left w:val="nil"/>
              <w:bottom w:val="single" w:sz="4" w:space="0" w:color="auto"/>
              <w:right w:val="single" w:sz="4" w:space="0" w:color="auto"/>
            </w:tcBorders>
            <w:shd w:val="clear" w:color="auto" w:fill="auto"/>
            <w:noWrap/>
            <w:vAlign w:val="bottom"/>
            <w:hideMark/>
          </w:tcPr>
          <w:p w14:paraId="2EEC0CE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258</w:t>
            </w:r>
          </w:p>
        </w:tc>
      </w:tr>
      <w:tr w:rsidR="00343772" w:rsidRPr="00343772" w14:paraId="0D0001C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1DBB40A9"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lastRenderedPageBreak/>
              <w:t>REN</w:t>
            </w:r>
          </w:p>
        </w:tc>
        <w:tc>
          <w:tcPr>
            <w:tcW w:w="2001" w:type="pct"/>
            <w:tcBorders>
              <w:top w:val="nil"/>
              <w:left w:val="nil"/>
              <w:bottom w:val="single" w:sz="4" w:space="0" w:color="auto"/>
              <w:right w:val="single" w:sz="4" w:space="0" w:color="auto"/>
            </w:tcBorders>
            <w:shd w:val="clear" w:color="auto" w:fill="auto"/>
            <w:noWrap/>
            <w:vAlign w:val="bottom"/>
            <w:hideMark/>
          </w:tcPr>
          <w:p w14:paraId="33AC4B3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523" w:type="pct"/>
            <w:tcBorders>
              <w:top w:val="nil"/>
              <w:left w:val="nil"/>
              <w:bottom w:val="single" w:sz="4" w:space="0" w:color="auto"/>
              <w:right w:val="single" w:sz="4" w:space="0" w:color="auto"/>
            </w:tcBorders>
            <w:shd w:val="clear" w:color="auto" w:fill="auto"/>
            <w:noWrap/>
            <w:vAlign w:val="bottom"/>
            <w:hideMark/>
          </w:tcPr>
          <w:p w14:paraId="73CE632E"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476" w:type="pct"/>
            <w:tcBorders>
              <w:top w:val="nil"/>
              <w:left w:val="nil"/>
              <w:bottom w:val="single" w:sz="4" w:space="0" w:color="auto"/>
              <w:right w:val="single" w:sz="4" w:space="0" w:color="auto"/>
            </w:tcBorders>
            <w:shd w:val="clear" w:color="auto" w:fill="auto"/>
            <w:noWrap/>
            <w:vAlign w:val="bottom"/>
            <w:hideMark/>
          </w:tcPr>
          <w:p w14:paraId="4FBFD29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343772" w:rsidRPr="00343772" w14:paraId="3B28D1DA"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4518F07"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2001" w:type="pct"/>
            <w:tcBorders>
              <w:top w:val="nil"/>
              <w:left w:val="nil"/>
              <w:bottom w:val="single" w:sz="4" w:space="0" w:color="auto"/>
              <w:right w:val="single" w:sz="4" w:space="0" w:color="auto"/>
            </w:tcBorders>
            <w:shd w:val="clear" w:color="auto" w:fill="auto"/>
            <w:noWrap/>
            <w:vAlign w:val="bottom"/>
            <w:hideMark/>
          </w:tcPr>
          <w:p w14:paraId="57E8E7EB"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523" w:type="pct"/>
            <w:tcBorders>
              <w:top w:val="nil"/>
              <w:left w:val="nil"/>
              <w:bottom w:val="single" w:sz="4" w:space="0" w:color="auto"/>
              <w:right w:val="single" w:sz="4" w:space="0" w:color="auto"/>
            </w:tcBorders>
            <w:shd w:val="clear" w:color="auto" w:fill="auto"/>
            <w:noWrap/>
            <w:vAlign w:val="bottom"/>
            <w:hideMark/>
          </w:tcPr>
          <w:p w14:paraId="1D15FD3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81</w:t>
            </w:r>
          </w:p>
        </w:tc>
        <w:tc>
          <w:tcPr>
            <w:tcW w:w="476" w:type="pct"/>
            <w:tcBorders>
              <w:top w:val="nil"/>
              <w:left w:val="nil"/>
              <w:bottom w:val="single" w:sz="4" w:space="0" w:color="auto"/>
              <w:right w:val="single" w:sz="4" w:space="0" w:color="auto"/>
            </w:tcBorders>
            <w:shd w:val="clear" w:color="auto" w:fill="auto"/>
            <w:noWrap/>
            <w:vAlign w:val="bottom"/>
            <w:hideMark/>
          </w:tcPr>
          <w:p w14:paraId="6F9ED39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154</w:t>
            </w:r>
          </w:p>
        </w:tc>
      </w:tr>
      <w:tr w:rsidR="00343772" w:rsidRPr="00343772" w14:paraId="239FFE93"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28076B71"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2001" w:type="pct"/>
            <w:tcBorders>
              <w:top w:val="nil"/>
              <w:left w:val="nil"/>
              <w:bottom w:val="single" w:sz="4" w:space="0" w:color="auto"/>
              <w:right w:val="single" w:sz="4" w:space="0" w:color="auto"/>
            </w:tcBorders>
            <w:shd w:val="clear" w:color="auto" w:fill="auto"/>
            <w:noWrap/>
            <w:vAlign w:val="bottom"/>
            <w:hideMark/>
          </w:tcPr>
          <w:p w14:paraId="3FB1A05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523" w:type="pct"/>
            <w:tcBorders>
              <w:top w:val="nil"/>
              <w:left w:val="nil"/>
              <w:bottom w:val="single" w:sz="4" w:space="0" w:color="auto"/>
              <w:right w:val="single" w:sz="4" w:space="0" w:color="auto"/>
            </w:tcBorders>
            <w:shd w:val="clear" w:color="auto" w:fill="auto"/>
            <w:noWrap/>
            <w:vAlign w:val="bottom"/>
            <w:hideMark/>
          </w:tcPr>
          <w:p w14:paraId="1C60549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54</w:t>
            </w:r>
          </w:p>
        </w:tc>
        <w:tc>
          <w:tcPr>
            <w:tcW w:w="476" w:type="pct"/>
            <w:tcBorders>
              <w:top w:val="nil"/>
              <w:left w:val="nil"/>
              <w:bottom w:val="single" w:sz="4" w:space="0" w:color="auto"/>
              <w:right w:val="single" w:sz="4" w:space="0" w:color="auto"/>
            </w:tcBorders>
            <w:shd w:val="clear" w:color="auto" w:fill="auto"/>
            <w:noWrap/>
            <w:vAlign w:val="bottom"/>
            <w:hideMark/>
          </w:tcPr>
          <w:p w14:paraId="3698EBE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103</w:t>
            </w:r>
          </w:p>
        </w:tc>
      </w:tr>
      <w:tr w:rsidR="00343772" w:rsidRPr="00343772" w14:paraId="400B113C"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4BF6239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2001" w:type="pct"/>
            <w:tcBorders>
              <w:top w:val="nil"/>
              <w:left w:val="nil"/>
              <w:bottom w:val="single" w:sz="4" w:space="0" w:color="auto"/>
              <w:right w:val="single" w:sz="4" w:space="0" w:color="auto"/>
            </w:tcBorders>
            <w:shd w:val="clear" w:color="auto" w:fill="auto"/>
            <w:noWrap/>
            <w:vAlign w:val="bottom"/>
            <w:hideMark/>
          </w:tcPr>
          <w:p w14:paraId="3CBF6D8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523" w:type="pct"/>
            <w:tcBorders>
              <w:top w:val="nil"/>
              <w:left w:val="nil"/>
              <w:bottom w:val="single" w:sz="4" w:space="0" w:color="auto"/>
              <w:right w:val="single" w:sz="4" w:space="0" w:color="auto"/>
            </w:tcBorders>
            <w:shd w:val="clear" w:color="auto" w:fill="auto"/>
            <w:noWrap/>
            <w:vAlign w:val="bottom"/>
            <w:hideMark/>
          </w:tcPr>
          <w:p w14:paraId="16D9DDE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183</w:t>
            </w:r>
          </w:p>
        </w:tc>
        <w:tc>
          <w:tcPr>
            <w:tcW w:w="476" w:type="pct"/>
            <w:tcBorders>
              <w:top w:val="nil"/>
              <w:left w:val="nil"/>
              <w:bottom w:val="single" w:sz="4" w:space="0" w:color="auto"/>
              <w:right w:val="single" w:sz="4" w:space="0" w:color="auto"/>
            </w:tcBorders>
            <w:shd w:val="clear" w:color="auto" w:fill="auto"/>
            <w:noWrap/>
            <w:vAlign w:val="bottom"/>
            <w:hideMark/>
          </w:tcPr>
          <w:p w14:paraId="3F2315E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346</w:t>
            </w:r>
          </w:p>
        </w:tc>
      </w:tr>
    </w:tbl>
    <w:p w14:paraId="52FC75BB" w14:textId="21EDA1F8" w:rsidR="00343772" w:rsidRPr="00DF0E30" w:rsidRDefault="00343772" w:rsidP="00343772">
      <w:pPr>
        <w:pStyle w:val="Caption"/>
        <w:rPr>
          <w:color w:val="808080" w:themeColor="background1" w:themeShade="80"/>
          <w:sz w:val="18"/>
          <w:lang w:val="en-GB"/>
        </w:rPr>
      </w:pPr>
      <w:r w:rsidRPr="00DF0E30">
        <w:rPr>
          <w:color w:val="808080" w:themeColor="background1" w:themeShade="80"/>
          <w:sz w:val="18"/>
          <w:lang w:val="en-GB"/>
        </w:rPr>
        <w:t xml:space="preserve">Table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sidR="003F58F6">
        <w:rPr>
          <w:noProof/>
          <w:color w:val="808080" w:themeColor="background1" w:themeShade="80"/>
          <w:sz w:val="18"/>
          <w:lang w:val="en-GB"/>
        </w:rPr>
        <w:t>5</w:t>
      </w:r>
      <w:r w:rsidRPr="00DF0E30">
        <w:rPr>
          <w:color w:val="808080" w:themeColor="background1" w:themeShade="80"/>
          <w:sz w:val="18"/>
          <w:lang w:val="en-GB"/>
        </w:rPr>
        <w:fldChar w:fldCharType="end"/>
      </w:r>
      <w:r w:rsidRPr="00DF0E30">
        <w:rPr>
          <w:color w:val="808080" w:themeColor="background1" w:themeShade="80"/>
          <w:sz w:val="18"/>
          <w:lang w:val="en-GB"/>
        </w:rPr>
        <w:t>: FRCE target parameters 2020 for each LFC block of Synchronous Area CE</w:t>
      </w:r>
    </w:p>
    <w:p w14:paraId="410DCD87" w14:textId="02F32DCD" w:rsidR="00760003" w:rsidRPr="002820C4" w:rsidRDefault="00760003" w:rsidP="00760003">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202</w:t>
      </w:r>
      <w:r w:rsidR="005371E0">
        <w:rPr>
          <w:rFonts w:cstheme="minorHAnsi"/>
          <w:color w:val="808080" w:themeColor="background1" w:themeShade="80"/>
          <w:u w:val="single"/>
        </w:rPr>
        <w:t>1</w:t>
      </w:r>
      <w:r w:rsidRPr="002820C4">
        <w:rPr>
          <w:rFonts w:cstheme="minorHAnsi"/>
          <w:color w:val="808080" w:themeColor="background1" w:themeShade="80"/>
          <w:u w:val="single"/>
        </w:rPr>
        <w:t>, from 1 January to 15 June:</w:t>
      </w:r>
    </w:p>
    <w:tbl>
      <w:tblPr>
        <w:tblW w:w="5000" w:type="pct"/>
        <w:jc w:val="center"/>
        <w:tblCellMar>
          <w:left w:w="70" w:type="dxa"/>
          <w:right w:w="70" w:type="dxa"/>
        </w:tblCellMar>
        <w:tblLook w:val="04A0" w:firstRow="1" w:lastRow="0" w:firstColumn="1" w:lastColumn="0" w:noHBand="0" w:noVBand="1"/>
      </w:tblPr>
      <w:tblGrid>
        <w:gridCol w:w="3686"/>
        <w:gridCol w:w="3686"/>
        <w:gridCol w:w="845"/>
        <w:gridCol w:w="845"/>
      </w:tblGrid>
      <w:tr w:rsidR="00760003" w:rsidRPr="00760003" w14:paraId="687047C3" w14:textId="77777777" w:rsidTr="00760003">
        <w:trPr>
          <w:trHeight w:val="491"/>
          <w:jc w:val="center"/>
        </w:trPr>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68DD923A"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173FAAF1"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belonging LFC-Areas</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008D9A4C"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536518AB"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760003" w:rsidRPr="00760003" w14:paraId="1F7DA2FB" w14:textId="77777777" w:rsidTr="00760003">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367E01DF"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1B1A8F6C"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64FCD9AE"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5337D1EF"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r>
      <w:tr w:rsidR="00760003" w:rsidRPr="00760003" w14:paraId="33DFAC69" w14:textId="77777777" w:rsidTr="00760003">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31E232E7"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4DC798D7"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7D3F5089"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01018F36"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r>
      <w:tr w:rsidR="00760003" w:rsidRPr="00760003" w14:paraId="7B638A7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6E60EEA"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2034" w:type="pct"/>
            <w:tcBorders>
              <w:top w:val="nil"/>
              <w:left w:val="nil"/>
              <w:bottom w:val="single" w:sz="4" w:space="0" w:color="auto"/>
              <w:right w:val="single" w:sz="4" w:space="0" w:color="auto"/>
            </w:tcBorders>
            <w:noWrap/>
            <w:vAlign w:val="bottom"/>
            <w:hideMark/>
          </w:tcPr>
          <w:p w14:paraId="62D6F30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466" w:type="pct"/>
            <w:tcBorders>
              <w:top w:val="nil"/>
              <w:left w:val="nil"/>
              <w:bottom w:val="single" w:sz="4" w:space="0" w:color="auto"/>
              <w:right w:val="single" w:sz="4" w:space="0" w:color="auto"/>
            </w:tcBorders>
            <w:noWrap/>
            <w:vAlign w:val="bottom"/>
            <w:hideMark/>
          </w:tcPr>
          <w:p w14:paraId="6B35FE5D"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26</w:t>
            </w:r>
          </w:p>
        </w:tc>
        <w:tc>
          <w:tcPr>
            <w:tcW w:w="466" w:type="pct"/>
            <w:tcBorders>
              <w:top w:val="nil"/>
              <w:left w:val="nil"/>
              <w:bottom w:val="single" w:sz="4" w:space="0" w:color="auto"/>
              <w:right w:val="single" w:sz="4" w:space="0" w:color="auto"/>
            </w:tcBorders>
            <w:noWrap/>
            <w:vAlign w:val="bottom"/>
            <w:hideMark/>
          </w:tcPr>
          <w:p w14:paraId="116C1B64"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49</w:t>
            </w:r>
          </w:p>
        </w:tc>
      </w:tr>
      <w:tr w:rsidR="00760003" w:rsidRPr="00760003" w14:paraId="4C8515E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4C4E25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2034" w:type="pct"/>
            <w:tcBorders>
              <w:top w:val="nil"/>
              <w:left w:val="nil"/>
              <w:bottom w:val="single" w:sz="4" w:space="0" w:color="auto"/>
              <w:right w:val="single" w:sz="4" w:space="0" w:color="auto"/>
            </w:tcBorders>
            <w:noWrap/>
            <w:vAlign w:val="bottom"/>
            <w:hideMark/>
          </w:tcPr>
          <w:p w14:paraId="002BB9B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466" w:type="pct"/>
            <w:tcBorders>
              <w:top w:val="nil"/>
              <w:left w:val="nil"/>
              <w:bottom w:val="single" w:sz="4" w:space="0" w:color="auto"/>
              <w:right w:val="single" w:sz="4" w:space="0" w:color="auto"/>
            </w:tcBorders>
            <w:noWrap/>
            <w:vAlign w:val="bottom"/>
            <w:hideMark/>
          </w:tcPr>
          <w:p w14:paraId="2880450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89</w:t>
            </w:r>
          </w:p>
        </w:tc>
        <w:tc>
          <w:tcPr>
            <w:tcW w:w="466" w:type="pct"/>
            <w:tcBorders>
              <w:top w:val="nil"/>
              <w:left w:val="nil"/>
              <w:bottom w:val="single" w:sz="4" w:space="0" w:color="auto"/>
              <w:right w:val="single" w:sz="4" w:space="0" w:color="auto"/>
            </w:tcBorders>
            <w:noWrap/>
            <w:vAlign w:val="bottom"/>
            <w:hideMark/>
          </w:tcPr>
          <w:p w14:paraId="5BE3C839"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168</w:t>
            </w:r>
          </w:p>
        </w:tc>
      </w:tr>
      <w:tr w:rsidR="00760003" w:rsidRPr="00760003" w14:paraId="56D60DEB"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8A6785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2034" w:type="pct"/>
            <w:tcBorders>
              <w:top w:val="nil"/>
              <w:left w:val="nil"/>
              <w:bottom w:val="single" w:sz="4" w:space="0" w:color="auto"/>
              <w:right w:val="single" w:sz="4" w:space="0" w:color="auto"/>
            </w:tcBorders>
            <w:noWrap/>
            <w:vAlign w:val="bottom"/>
            <w:hideMark/>
          </w:tcPr>
          <w:p w14:paraId="1564772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466" w:type="pct"/>
            <w:tcBorders>
              <w:top w:val="nil"/>
              <w:left w:val="nil"/>
              <w:bottom w:val="single" w:sz="4" w:space="0" w:color="auto"/>
              <w:right w:val="single" w:sz="4" w:space="0" w:color="auto"/>
            </w:tcBorders>
            <w:noWrap/>
            <w:vAlign w:val="bottom"/>
            <w:hideMark/>
          </w:tcPr>
          <w:p w14:paraId="4A3B03A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55090A1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760003" w:rsidRPr="00760003" w14:paraId="239733EB"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CE0D53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2034" w:type="pct"/>
            <w:tcBorders>
              <w:top w:val="nil"/>
              <w:left w:val="nil"/>
              <w:bottom w:val="single" w:sz="4" w:space="0" w:color="auto"/>
              <w:right w:val="single" w:sz="4" w:space="0" w:color="auto"/>
            </w:tcBorders>
            <w:noWrap/>
            <w:vAlign w:val="bottom"/>
            <w:hideMark/>
          </w:tcPr>
          <w:p w14:paraId="0860D84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466" w:type="pct"/>
            <w:tcBorders>
              <w:top w:val="nil"/>
              <w:left w:val="nil"/>
              <w:bottom w:val="single" w:sz="4" w:space="0" w:color="auto"/>
              <w:right w:val="single" w:sz="4" w:space="0" w:color="auto"/>
            </w:tcBorders>
            <w:noWrap/>
            <w:vAlign w:val="bottom"/>
            <w:hideMark/>
          </w:tcPr>
          <w:p w14:paraId="0655FD4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98</w:t>
            </w:r>
          </w:p>
        </w:tc>
        <w:tc>
          <w:tcPr>
            <w:tcW w:w="466" w:type="pct"/>
            <w:tcBorders>
              <w:top w:val="nil"/>
              <w:left w:val="nil"/>
              <w:bottom w:val="single" w:sz="4" w:space="0" w:color="auto"/>
              <w:right w:val="single" w:sz="4" w:space="0" w:color="auto"/>
            </w:tcBorders>
            <w:noWrap/>
            <w:vAlign w:val="bottom"/>
            <w:hideMark/>
          </w:tcPr>
          <w:p w14:paraId="2BE24C5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186</w:t>
            </w:r>
          </w:p>
        </w:tc>
      </w:tr>
      <w:tr w:rsidR="00760003" w:rsidRPr="00760003" w14:paraId="7F4FA1B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AAF8C71"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2034" w:type="pct"/>
            <w:tcBorders>
              <w:top w:val="nil"/>
              <w:left w:val="nil"/>
              <w:bottom w:val="single" w:sz="4" w:space="0" w:color="auto"/>
              <w:right w:val="single" w:sz="4" w:space="0" w:color="auto"/>
            </w:tcBorders>
            <w:noWrap/>
            <w:vAlign w:val="bottom"/>
            <w:hideMark/>
          </w:tcPr>
          <w:p w14:paraId="3BABD59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466" w:type="pct"/>
            <w:tcBorders>
              <w:top w:val="nil"/>
              <w:left w:val="nil"/>
              <w:bottom w:val="single" w:sz="4" w:space="0" w:color="auto"/>
              <w:right w:val="single" w:sz="4" w:space="0" w:color="auto"/>
            </w:tcBorders>
            <w:noWrap/>
            <w:vAlign w:val="bottom"/>
            <w:hideMark/>
          </w:tcPr>
          <w:p w14:paraId="4A2DFC8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613D14B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760003" w:rsidRPr="00760003" w14:paraId="64EF5D7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CFCCEE4"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2034" w:type="pct"/>
            <w:tcBorders>
              <w:top w:val="nil"/>
              <w:left w:val="nil"/>
              <w:bottom w:val="single" w:sz="4" w:space="0" w:color="auto"/>
              <w:right w:val="single" w:sz="4" w:space="0" w:color="auto"/>
            </w:tcBorders>
            <w:noWrap/>
            <w:vAlign w:val="bottom"/>
            <w:hideMark/>
          </w:tcPr>
          <w:p w14:paraId="7999C4C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466" w:type="pct"/>
            <w:tcBorders>
              <w:top w:val="nil"/>
              <w:left w:val="nil"/>
              <w:bottom w:val="single" w:sz="4" w:space="0" w:color="auto"/>
              <w:right w:val="single" w:sz="4" w:space="0" w:color="auto"/>
            </w:tcBorders>
            <w:noWrap/>
            <w:vAlign w:val="bottom"/>
            <w:hideMark/>
          </w:tcPr>
          <w:p w14:paraId="1B1F498F"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86</w:t>
            </w:r>
          </w:p>
        </w:tc>
        <w:tc>
          <w:tcPr>
            <w:tcW w:w="466" w:type="pct"/>
            <w:tcBorders>
              <w:top w:val="nil"/>
              <w:left w:val="nil"/>
              <w:bottom w:val="single" w:sz="4" w:space="0" w:color="auto"/>
              <w:right w:val="single" w:sz="4" w:space="0" w:color="auto"/>
            </w:tcBorders>
            <w:noWrap/>
            <w:vAlign w:val="bottom"/>
            <w:hideMark/>
          </w:tcPr>
          <w:p w14:paraId="1A55B43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163</w:t>
            </w:r>
          </w:p>
        </w:tc>
      </w:tr>
      <w:tr w:rsidR="00760003" w:rsidRPr="00760003" w14:paraId="1EF3F55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DE1CD56"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2034" w:type="pct"/>
            <w:tcBorders>
              <w:top w:val="nil"/>
              <w:left w:val="nil"/>
              <w:bottom w:val="single" w:sz="4" w:space="0" w:color="auto"/>
              <w:right w:val="single" w:sz="4" w:space="0" w:color="auto"/>
            </w:tcBorders>
            <w:noWrap/>
            <w:vAlign w:val="bottom"/>
            <w:hideMark/>
          </w:tcPr>
          <w:p w14:paraId="6A8F490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466" w:type="pct"/>
            <w:tcBorders>
              <w:top w:val="nil"/>
              <w:left w:val="nil"/>
              <w:bottom w:val="single" w:sz="4" w:space="0" w:color="auto"/>
              <w:right w:val="single" w:sz="4" w:space="0" w:color="auto"/>
            </w:tcBorders>
            <w:noWrap/>
            <w:vAlign w:val="bottom"/>
            <w:hideMark/>
          </w:tcPr>
          <w:p w14:paraId="15F1D496"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91</w:t>
            </w:r>
          </w:p>
        </w:tc>
        <w:tc>
          <w:tcPr>
            <w:tcW w:w="466" w:type="pct"/>
            <w:tcBorders>
              <w:top w:val="nil"/>
              <w:left w:val="nil"/>
              <w:bottom w:val="single" w:sz="4" w:space="0" w:color="auto"/>
              <w:right w:val="single" w:sz="4" w:space="0" w:color="auto"/>
            </w:tcBorders>
            <w:noWrap/>
            <w:vAlign w:val="bottom"/>
            <w:hideMark/>
          </w:tcPr>
          <w:p w14:paraId="79752AB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172</w:t>
            </w:r>
          </w:p>
        </w:tc>
      </w:tr>
      <w:tr w:rsidR="00760003" w:rsidRPr="00760003" w14:paraId="3A7A71DA"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016C14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2034" w:type="pct"/>
            <w:tcBorders>
              <w:top w:val="nil"/>
              <w:left w:val="nil"/>
              <w:bottom w:val="single" w:sz="4" w:space="0" w:color="auto"/>
              <w:right w:val="single" w:sz="4" w:space="0" w:color="auto"/>
            </w:tcBorders>
            <w:noWrap/>
            <w:vAlign w:val="bottom"/>
            <w:hideMark/>
          </w:tcPr>
          <w:p w14:paraId="540171A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466" w:type="pct"/>
            <w:tcBorders>
              <w:top w:val="nil"/>
              <w:left w:val="nil"/>
              <w:bottom w:val="single" w:sz="4" w:space="0" w:color="auto"/>
              <w:right w:val="single" w:sz="4" w:space="0" w:color="auto"/>
            </w:tcBorders>
            <w:noWrap/>
            <w:vAlign w:val="bottom"/>
            <w:hideMark/>
          </w:tcPr>
          <w:p w14:paraId="5671B14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254</w:t>
            </w:r>
          </w:p>
        </w:tc>
        <w:tc>
          <w:tcPr>
            <w:tcW w:w="466" w:type="pct"/>
            <w:tcBorders>
              <w:top w:val="nil"/>
              <w:left w:val="nil"/>
              <w:bottom w:val="single" w:sz="4" w:space="0" w:color="auto"/>
              <w:right w:val="single" w:sz="4" w:space="0" w:color="auto"/>
            </w:tcBorders>
            <w:noWrap/>
            <w:vAlign w:val="bottom"/>
            <w:hideMark/>
          </w:tcPr>
          <w:p w14:paraId="62AA4DE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481</w:t>
            </w:r>
          </w:p>
        </w:tc>
      </w:tr>
      <w:tr w:rsidR="00760003" w:rsidRPr="00760003" w14:paraId="6F58B0E4"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66E8C1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2034" w:type="pct"/>
            <w:tcBorders>
              <w:top w:val="nil"/>
              <w:left w:val="nil"/>
              <w:bottom w:val="single" w:sz="4" w:space="0" w:color="auto"/>
              <w:right w:val="single" w:sz="4" w:space="0" w:color="auto"/>
            </w:tcBorders>
            <w:noWrap/>
            <w:vAlign w:val="bottom"/>
            <w:hideMark/>
          </w:tcPr>
          <w:p w14:paraId="5A021F2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466" w:type="pct"/>
            <w:tcBorders>
              <w:top w:val="nil"/>
              <w:left w:val="nil"/>
              <w:bottom w:val="single" w:sz="4" w:space="0" w:color="auto"/>
              <w:right w:val="single" w:sz="4" w:space="0" w:color="auto"/>
            </w:tcBorders>
            <w:noWrap/>
            <w:vAlign w:val="bottom"/>
            <w:hideMark/>
          </w:tcPr>
          <w:p w14:paraId="1E722D9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206</w:t>
            </w:r>
          </w:p>
        </w:tc>
        <w:tc>
          <w:tcPr>
            <w:tcW w:w="466" w:type="pct"/>
            <w:tcBorders>
              <w:top w:val="nil"/>
              <w:left w:val="nil"/>
              <w:bottom w:val="single" w:sz="4" w:space="0" w:color="auto"/>
              <w:right w:val="single" w:sz="4" w:space="0" w:color="auto"/>
            </w:tcBorders>
            <w:noWrap/>
            <w:vAlign w:val="bottom"/>
            <w:hideMark/>
          </w:tcPr>
          <w:p w14:paraId="1D4B5DC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389</w:t>
            </w:r>
          </w:p>
        </w:tc>
      </w:tr>
      <w:tr w:rsidR="00760003" w:rsidRPr="00760003" w14:paraId="396C31B7"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8871DBB"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2034" w:type="pct"/>
            <w:tcBorders>
              <w:top w:val="nil"/>
              <w:left w:val="nil"/>
              <w:bottom w:val="single" w:sz="4" w:space="0" w:color="auto"/>
              <w:right w:val="single" w:sz="4" w:space="0" w:color="auto"/>
            </w:tcBorders>
            <w:noWrap/>
            <w:vAlign w:val="bottom"/>
            <w:hideMark/>
          </w:tcPr>
          <w:p w14:paraId="328C4F0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466" w:type="pct"/>
            <w:tcBorders>
              <w:top w:val="nil"/>
              <w:left w:val="nil"/>
              <w:bottom w:val="single" w:sz="4" w:space="0" w:color="auto"/>
              <w:right w:val="single" w:sz="4" w:space="0" w:color="auto"/>
            </w:tcBorders>
            <w:noWrap/>
            <w:vAlign w:val="bottom"/>
            <w:hideMark/>
          </w:tcPr>
          <w:p w14:paraId="4BBF721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238</w:t>
            </w:r>
          </w:p>
        </w:tc>
        <w:tc>
          <w:tcPr>
            <w:tcW w:w="466" w:type="pct"/>
            <w:tcBorders>
              <w:top w:val="nil"/>
              <w:left w:val="nil"/>
              <w:bottom w:val="single" w:sz="4" w:space="0" w:color="auto"/>
              <w:right w:val="single" w:sz="4" w:space="0" w:color="auto"/>
            </w:tcBorders>
            <w:noWrap/>
            <w:vAlign w:val="bottom"/>
            <w:hideMark/>
          </w:tcPr>
          <w:p w14:paraId="0A88B3F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450</w:t>
            </w:r>
          </w:p>
        </w:tc>
      </w:tr>
      <w:tr w:rsidR="00760003" w:rsidRPr="00760003" w14:paraId="5AC3CE5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6BC1B6A"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2034" w:type="pct"/>
            <w:tcBorders>
              <w:top w:val="nil"/>
              <w:left w:val="nil"/>
              <w:bottom w:val="single" w:sz="4" w:space="0" w:color="auto"/>
              <w:right w:val="single" w:sz="4" w:space="0" w:color="auto"/>
            </w:tcBorders>
            <w:noWrap/>
            <w:vAlign w:val="bottom"/>
            <w:hideMark/>
          </w:tcPr>
          <w:p w14:paraId="7974747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466" w:type="pct"/>
            <w:tcBorders>
              <w:top w:val="nil"/>
              <w:left w:val="nil"/>
              <w:bottom w:val="single" w:sz="4" w:space="0" w:color="auto"/>
              <w:right w:val="single" w:sz="4" w:space="0" w:color="auto"/>
            </w:tcBorders>
            <w:noWrap/>
            <w:vAlign w:val="bottom"/>
            <w:hideMark/>
          </w:tcPr>
          <w:p w14:paraId="03A5EE74"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73</w:t>
            </w:r>
          </w:p>
        </w:tc>
        <w:tc>
          <w:tcPr>
            <w:tcW w:w="466" w:type="pct"/>
            <w:tcBorders>
              <w:top w:val="nil"/>
              <w:left w:val="nil"/>
              <w:bottom w:val="single" w:sz="4" w:space="0" w:color="auto"/>
              <w:right w:val="single" w:sz="4" w:space="0" w:color="auto"/>
            </w:tcBorders>
            <w:noWrap/>
            <w:vAlign w:val="bottom"/>
            <w:hideMark/>
          </w:tcPr>
          <w:p w14:paraId="0FB9822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137</w:t>
            </w:r>
          </w:p>
        </w:tc>
      </w:tr>
      <w:tr w:rsidR="00760003" w:rsidRPr="00760003" w14:paraId="5344572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4D0B3B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2034" w:type="pct"/>
            <w:tcBorders>
              <w:top w:val="nil"/>
              <w:left w:val="nil"/>
              <w:bottom w:val="single" w:sz="4" w:space="0" w:color="auto"/>
              <w:right w:val="single" w:sz="4" w:space="0" w:color="auto"/>
            </w:tcBorders>
            <w:noWrap/>
            <w:vAlign w:val="bottom"/>
            <w:hideMark/>
          </w:tcPr>
          <w:p w14:paraId="758AEC2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466" w:type="pct"/>
            <w:tcBorders>
              <w:top w:val="nil"/>
              <w:left w:val="nil"/>
              <w:bottom w:val="single" w:sz="4" w:space="0" w:color="auto"/>
              <w:right w:val="single" w:sz="4" w:space="0" w:color="auto"/>
            </w:tcBorders>
            <w:noWrap/>
            <w:vAlign w:val="bottom"/>
            <w:hideMark/>
          </w:tcPr>
          <w:p w14:paraId="6D91DC3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0FB9502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760003" w:rsidRPr="00760003" w14:paraId="7681A208"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FD090D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2034" w:type="pct"/>
            <w:tcBorders>
              <w:top w:val="nil"/>
              <w:left w:val="nil"/>
              <w:bottom w:val="single" w:sz="4" w:space="0" w:color="auto"/>
              <w:right w:val="single" w:sz="4" w:space="0" w:color="auto"/>
            </w:tcBorders>
            <w:noWrap/>
            <w:vAlign w:val="bottom"/>
            <w:hideMark/>
          </w:tcPr>
          <w:p w14:paraId="7F50825B"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466" w:type="pct"/>
            <w:tcBorders>
              <w:top w:val="nil"/>
              <w:left w:val="nil"/>
              <w:bottom w:val="single" w:sz="4" w:space="0" w:color="auto"/>
              <w:right w:val="single" w:sz="4" w:space="0" w:color="auto"/>
            </w:tcBorders>
            <w:noWrap/>
            <w:vAlign w:val="bottom"/>
            <w:hideMark/>
          </w:tcPr>
          <w:p w14:paraId="4EA5D49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181</w:t>
            </w:r>
          </w:p>
        </w:tc>
        <w:tc>
          <w:tcPr>
            <w:tcW w:w="466" w:type="pct"/>
            <w:tcBorders>
              <w:top w:val="nil"/>
              <w:left w:val="nil"/>
              <w:bottom w:val="single" w:sz="4" w:space="0" w:color="auto"/>
              <w:right w:val="single" w:sz="4" w:space="0" w:color="auto"/>
            </w:tcBorders>
            <w:noWrap/>
            <w:vAlign w:val="bottom"/>
            <w:hideMark/>
          </w:tcPr>
          <w:p w14:paraId="4AD8B41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343</w:t>
            </w:r>
          </w:p>
        </w:tc>
      </w:tr>
      <w:tr w:rsidR="00760003" w:rsidRPr="00760003" w14:paraId="5499B62E"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31F84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2034" w:type="pct"/>
            <w:tcBorders>
              <w:top w:val="nil"/>
              <w:left w:val="nil"/>
              <w:bottom w:val="single" w:sz="4" w:space="0" w:color="auto"/>
              <w:right w:val="single" w:sz="4" w:space="0" w:color="auto"/>
            </w:tcBorders>
            <w:noWrap/>
            <w:vAlign w:val="bottom"/>
            <w:hideMark/>
          </w:tcPr>
          <w:p w14:paraId="260EA0E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466" w:type="pct"/>
            <w:tcBorders>
              <w:top w:val="nil"/>
              <w:left w:val="nil"/>
              <w:bottom w:val="single" w:sz="4" w:space="0" w:color="auto"/>
              <w:right w:val="single" w:sz="4" w:space="0" w:color="auto"/>
            </w:tcBorders>
            <w:noWrap/>
            <w:vAlign w:val="bottom"/>
            <w:hideMark/>
          </w:tcPr>
          <w:p w14:paraId="1A3E662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66E0AEAB"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140</w:t>
            </w:r>
          </w:p>
        </w:tc>
      </w:tr>
      <w:tr w:rsidR="00760003" w:rsidRPr="00760003" w14:paraId="153834FC"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7EED74F"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2034" w:type="pct"/>
            <w:tcBorders>
              <w:top w:val="nil"/>
              <w:left w:val="nil"/>
              <w:bottom w:val="single" w:sz="4" w:space="0" w:color="auto"/>
              <w:right w:val="single" w:sz="4" w:space="0" w:color="auto"/>
            </w:tcBorders>
            <w:noWrap/>
            <w:vAlign w:val="bottom"/>
            <w:hideMark/>
          </w:tcPr>
          <w:p w14:paraId="10C6A7F3"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466" w:type="pct"/>
            <w:tcBorders>
              <w:top w:val="nil"/>
              <w:left w:val="nil"/>
              <w:bottom w:val="single" w:sz="4" w:space="0" w:color="auto"/>
              <w:right w:val="single" w:sz="4" w:space="0" w:color="auto"/>
            </w:tcBorders>
            <w:noWrap/>
            <w:vAlign w:val="bottom"/>
            <w:hideMark/>
          </w:tcPr>
          <w:p w14:paraId="3025DC3C"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113</w:t>
            </w:r>
          </w:p>
        </w:tc>
        <w:tc>
          <w:tcPr>
            <w:tcW w:w="466" w:type="pct"/>
            <w:tcBorders>
              <w:top w:val="nil"/>
              <w:left w:val="nil"/>
              <w:bottom w:val="single" w:sz="4" w:space="0" w:color="auto"/>
              <w:right w:val="single" w:sz="4" w:space="0" w:color="auto"/>
            </w:tcBorders>
            <w:noWrap/>
            <w:vAlign w:val="bottom"/>
            <w:hideMark/>
          </w:tcPr>
          <w:p w14:paraId="377EC429"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213</w:t>
            </w:r>
          </w:p>
        </w:tc>
      </w:tr>
      <w:tr w:rsidR="00760003" w:rsidRPr="00760003" w14:paraId="7B6E93FC"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855641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2034" w:type="pct"/>
            <w:tcBorders>
              <w:top w:val="nil"/>
              <w:left w:val="nil"/>
              <w:bottom w:val="single" w:sz="4" w:space="0" w:color="auto"/>
              <w:right w:val="single" w:sz="4" w:space="0" w:color="auto"/>
            </w:tcBorders>
            <w:noWrap/>
            <w:vAlign w:val="bottom"/>
            <w:hideMark/>
          </w:tcPr>
          <w:p w14:paraId="6EED9733"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466" w:type="pct"/>
            <w:tcBorders>
              <w:top w:val="nil"/>
              <w:left w:val="nil"/>
              <w:bottom w:val="single" w:sz="4" w:space="0" w:color="auto"/>
              <w:right w:val="single" w:sz="4" w:space="0" w:color="auto"/>
            </w:tcBorders>
            <w:noWrap/>
            <w:vAlign w:val="bottom"/>
            <w:hideMark/>
          </w:tcPr>
          <w:p w14:paraId="2BCE7F5B"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135</w:t>
            </w:r>
          </w:p>
        </w:tc>
        <w:tc>
          <w:tcPr>
            <w:tcW w:w="466" w:type="pct"/>
            <w:tcBorders>
              <w:top w:val="nil"/>
              <w:left w:val="nil"/>
              <w:bottom w:val="single" w:sz="4" w:space="0" w:color="auto"/>
              <w:right w:val="single" w:sz="4" w:space="0" w:color="auto"/>
            </w:tcBorders>
            <w:noWrap/>
            <w:vAlign w:val="bottom"/>
            <w:hideMark/>
          </w:tcPr>
          <w:p w14:paraId="2BF89B6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256</w:t>
            </w:r>
          </w:p>
        </w:tc>
      </w:tr>
      <w:tr w:rsidR="00760003" w:rsidRPr="00760003" w14:paraId="7DF2CCA4"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5C30150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2034" w:type="pct"/>
            <w:tcBorders>
              <w:top w:val="nil"/>
              <w:left w:val="nil"/>
              <w:bottom w:val="single" w:sz="4" w:space="0" w:color="auto"/>
              <w:right w:val="single" w:sz="4" w:space="0" w:color="auto"/>
            </w:tcBorders>
            <w:noWrap/>
            <w:vAlign w:val="bottom"/>
            <w:hideMark/>
          </w:tcPr>
          <w:p w14:paraId="3BA33F0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466" w:type="pct"/>
            <w:tcBorders>
              <w:top w:val="nil"/>
              <w:left w:val="nil"/>
              <w:bottom w:val="single" w:sz="4" w:space="0" w:color="auto"/>
              <w:right w:val="single" w:sz="4" w:space="0" w:color="auto"/>
            </w:tcBorders>
            <w:noWrap/>
            <w:vAlign w:val="bottom"/>
            <w:hideMark/>
          </w:tcPr>
          <w:p w14:paraId="00B4C93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3297A07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141</w:t>
            </w:r>
          </w:p>
        </w:tc>
      </w:tr>
      <w:tr w:rsidR="00760003" w:rsidRPr="00760003" w14:paraId="290813E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A1A0C1"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2034" w:type="pct"/>
            <w:tcBorders>
              <w:top w:val="nil"/>
              <w:left w:val="nil"/>
              <w:bottom w:val="single" w:sz="4" w:space="0" w:color="auto"/>
              <w:right w:val="single" w:sz="4" w:space="0" w:color="auto"/>
            </w:tcBorders>
            <w:noWrap/>
            <w:vAlign w:val="bottom"/>
            <w:hideMark/>
          </w:tcPr>
          <w:p w14:paraId="61A1075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466" w:type="pct"/>
            <w:tcBorders>
              <w:top w:val="nil"/>
              <w:left w:val="nil"/>
              <w:bottom w:val="single" w:sz="4" w:space="0" w:color="auto"/>
              <w:right w:val="single" w:sz="4" w:space="0" w:color="auto"/>
            </w:tcBorders>
            <w:noWrap/>
            <w:vAlign w:val="bottom"/>
            <w:hideMark/>
          </w:tcPr>
          <w:p w14:paraId="79A499A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466" w:type="pct"/>
            <w:tcBorders>
              <w:top w:val="nil"/>
              <w:left w:val="nil"/>
              <w:bottom w:val="single" w:sz="4" w:space="0" w:color="auto"/>
              <w:right w:val="single" w:sz="4" w:space="0" w:color="auto"/>
            </w:tcBorders>
            <w:noWrap/>
            <w:vAlign w:val="bottom"/>
            <w:hideMark/>
          </w:tcPr>
          <w:p w14:paraId="3AA6B8B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151</w:t>
            </w:r>
          </w:p>
        </w:tc>
      </w:tr>
      <w:tr w:rsidR="00760003" w:rsidRPr="00760003" w14:paraId="4E53DF9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5EF4D5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2034" w:type="pct"/>
            <w:tcBorders>
              <w:top w:val="nil"/>
              <w:left w:val="nil"/>
              <w:bottom w:val="single" w:sz="4" w:space="0" w:color="auto"/>
              <w:right w:val="single" w:sz="4" w:space="0" w:color="auto"/>
            </w:tcBorders>
            <w:noWrap/>
            <w:vAlign w:val="bottom"/>
            <w:hideMark/>
          </w:tcPr>
          <w:p w14:paraId="3877020F"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466" w:type="pct"/>
            <w:tcBorders>
              <w:top w:val="nil"/>
              <w:left w:val="nil"/>
              <w:bottom w:val="single" w:sz="4" w:space="0" w:color="auto"/>
              <w:right w:val="single" w:sz="4" w:space="0" w:color="auto"/>
            </w:tcBorders>
            <w:noWrap/>
            <w:vAlign w:val="bottom"/>
            <w:hideMark/>
          </w:tcPr>
          <w:p w14:paraId="4896D22A"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55</w:t>
            </w:r>
          </w:p>
        </w:tc>
        <w:tc>
          <w:tcPr>
            <w:tcW w:w="466" w:type="pct"/>
            <w:tcBorders>
              <w:top w:val="nil"/>
              <w:left w:val="nil"/>
              <w:bottom w:val="single" w:sz="4" w:space="0" w:color="auto"/>
              <w:right w:val="single" w:sz="4" w:space="0" w:color="auto"/>
            </w:tcBorders>
            <w:noWrap/>
            <w:vAlign w:val="bottom"/>
            <w:hideMark/>
          </w:tcPr>
          <w:p w14:paraId="5D09717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104</w:t>
            </w:r>
          </w:p>
        </w:tc>
      </w:tr>
      <w:tr w:rsidR="00760003" w:rsidRPr="00760003" w14:paraId="760AAF0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2B6790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2034" w:type="pct"/>
            <w:tcBorders>
              <w:top w:val="nil"/>
              <w:left w:val="nil"/>
              <w:bottom w:val="single" w:sz="4" w:space="0" w:color="auto"/>
              <w:right w:val="single" w:sz="4" w:space="0" w:color="auto"/>
            </w:tcBorders>
            <w:noWrap/>
            <w:vAlign w:val="bottom"/>
            <w:hideMark/>
          </w:tcPr>
          <w:p w14:paraId="2D4CF594"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466" w:type="pct"/>
            <w:tcBorders>
              <w:top w:val="nil"/>
              <w:left w:val="nil"/>
              <w:bottom w:val="single" w:sz="4" w:space="0" w:color="auto"/>
              <w:right w:val="single" w:sz="4" w:space="0" w:color="auto"/>
            </w:tcBorders>
            <w:noWrap/>
            <w:vAlign w:val="bottom"/>
            <w:hideMark/>
          </w:tcPr>
          <w:p w14:paraId="7C75FCEA"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184</w:t>
            </w:r>
          </w:p>
        </w:tc>
        <w:tc>
          <w:tcPr>
            <w:tcW w:w="466" w:type="pct"/>
            <w:tcBorders>
              <w:top w:val="nil"/>
              <w:left w:val="nil"/>
              <w:bottom w:val="single" w:sz="4" w:space="0" w:color="auto"/>
              <w:right w:val="single" w:sz="4" w:space="0" w:color="auto"/>
            </w:tcBorders>
            <w:noWrap/>
            <w:vAlign w:val="bottom"/>
            <w:hideMark/>
          </w:tcPr>
          <w:p w14:paraId="55749F28"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348</w:t>
            </w:r>
          </w:p>
        </w:tc>
      </w:tr>
    </w:tbl>
    <w:p w14:paraId="0096F68F" w14:textId="21491A48" w:rsidR="002820C4" w:rsidRPr="00DF0E30" w:rsidRDefault="002820C4" w:rsidP="002820C4">
      <w:pPr>
        <w:pStyle w:val="Caption"/>
        <w:rPr>
          <w:color w:val="808080" w:themeColor="background1" w:themeShade="80"/>
          <w:sz w:val="18"/>
          <w:lang w:val="en-GB"/>
        </w:rPr>
      </w:pPr>
      <w:r w:rsidRPr="00DF0E30">
        <w:rPr>
          <w:color w:val="808080" w:themeColor="background1" w:themeShade="80"/>
          <w:sz w:val="18"/>
          <w:lang w:val="en-GB"/>
        </w:rPr>
        <w:t xml:space="preserve">Table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sidR="003F58F6">
        <w:rPr>
          <w:noProof/>
          <w:color w:val="808080" w:themeColor="background1" w:themeShade="80"/>
          <w:sz w:val="18"/>
          <w:lang w:val="en-GB"/>
        </w:rPr>
        <w:t>6</w:t>
      </w:r>
      <w:r w:rsidRPr="00DF0E30">
        <w:rPr>
          <w:color w:val="808080" w:themeColor="background1" w:themeShade="80"/>
          <w:sz w:val="18"/>
          <w:lang w:val="en-GB"/>
        </w:rPr>
        <w:fldChar w:fldCharType="end"/>
      </w:r>
      <w:r w:rsidRPr="00DF0E30">
        <w:rPr>
          <w:color w:val="808080" w:themeColor="background1" w:themeShade="80"/>
          <w:sz w:val="18"/>
          <w:lang w:val="en-GB"/>
        </w:rPr>
        <w:t>: FRCE target parameters 202</w:t>
      </w:r>
      <w:r>
        <w:rPr>
          <w:color w:val="808080" w:themeColor="background1" w:themeShade="80"/>
          <w:sz w:val="18"/>
          <w:lang w:val="en-GB"/>
        </w:rPr>
        <w:t>1 (1 January – 15 June)</w:t>
      </w:r>
      <w:r w:rsidRPr="00DF0E30">
        <w:rPr>
          <w:color w:val="808080" w:themeColor="background1" w:themeShade="80"/>
          <w:sz w:val="18"/>
          <w:lang w:val="en-GB"/>
        </w:rPr>
        <w:t xml:space="preserve"> for each LFC block of Synchronous Area CE</w:t>
      </w:r>
    </w:p>
    <w:p w14:paraId="778E5D89" w14:textId="6FA64DCC" w:rsidR="00343772" w:rsidRDefault="00343772" w:rsidP="00DF0E30"/>
    <w:p w14:paraId="5A0388FD" w14:textId="3D6DFA0F" w:rsidR="005371E0" w:rsidRDefault="005371E0" w:rsidP="00DF0E30">
      <w:r w:rsidRPr="001C0905">
        <w:rPr>
          <w:rFonts w:cstheme="minorHAnsi"/>
          <w:color w:val="808080" w:themeColor="background1" w:themeShade="80"/>
          <w:u w:val="single"/>
        </w:rPr>
        <w:t>FRCE target parameters 202</w:t>
      </w:r>
      <w:r>
        <w:rPr>
          <w:rFonts w:cstheme="minorHAnsi"/>
          <w:color w:val="808080" w:themeColor="background1" w:themeShade="80"/>
          <w:u w:val="single"/>
        </w:rPr>
        <w:t>1</w:t>
      </w:r>
      <w:r w:rsidRPr="001C0905">
        <w:rPr>
          <w:rFonts w:cstheme="minorHAnsi"/>
          <w:color w:val="808080" w:themeColor="background1" w:themeShade="80"/>
          <w:u w:val="single"/>
        </w:rPr>
        <w:t>, from 15 June</w:t>
      </w:r>
      <w:r>
        <w:rPr>
          <w:rFonts w:cstheme="minorHAnsi"/>
          <w:color w:val="808080" w:themeColor="background1" w:themeShade="80"/>
          <w:u w:val="single"/>
        </w:rPr>
        <w:t xml:space="preserve"> to 31 December</w:t>
      </w:r>
      <w:r w:rsidRPr="001C0905">
        <w:rPr>
          <w:rFonts w:cstheme="minorHAnsi"/>
          <w:color w:val="808080" w:themeColor="background1" w:themeShade="80"/>
          <w:u w:val="single"/>
        </w:rPr>
        <w:t>:</w:t>
      </w:r>
    </w:p>
    <w:tbl>
      <w:tblPr>
        <w:tblW w:w="5000" w:type="pct"/>
        <w:jc w:val="center"/>
        <w:tblCellMar>
          <w:left w:w="70" w:type="dxa"/>
          <w:right w:w="70" w:type="dxa"/>
        </w:tblCellMar>
        <w:tblLook w:val="04A0" w:firstRow="1" w:lastRow="0" w:firstColumn="1" w:lastColumn="0" w:noHBand="0" w:noVBand="1"/>
      </w:tblPr>
      <w:tblGrid>
        <w:gridCol w:w="3686"/>
        <w:gridCol w:w="3686"/>
        <w:gridCol w:w="845"/>
        <w:gridCol w:w="845"/>
      </w:tblGrid>
      <w:tr w:rsidR="005371E0" w:rsidRPr="002820C4" w14:paraId="065CBCB8" w14:textId="77777777" w:rsidTr="001C0905">
        <w:trPr>
          <w:trHeight w:val="491"/>
          <w:jc w:val="center"/>
        </w:trPr>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67EBA94C"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LFC-Block</w:t>
            </w:r>
          </w:p>
        </w:tc>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56CAC4C4"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belonging LFC-Areas</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3BEB6C38"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Level 1</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51A37217"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Level 2</w:t>
            </w:r>
          </w:p>
        </w:tc>
      </w:tr>
      <w:tr w:rsidR="005371E0" w:rsidRPr="002820C4" w14:paraId="79BA1627" w14:textId="77777777" w:rsidTr="001C0905">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2EC08296"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2A5E809F"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06791C39"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6F3C5C9E"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r>
      <w:tr w:rsidR="005371E0" w:rsidRPr="002820C4" w14:paraId="2FF24C58" w14:textId="77777777" w:rsidTr="001C0905">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72F0C0A3"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191B31C4"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4350EC1E"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127F126B"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r>
      <w:tr w:rsidR="005371E0" w:rsidRPr="002820C4" w14:paraId="2409C3C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D678BA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w:t>
            </w:r>
          </w:p>
        </w:tc>
        <w:tc>
          <w:tcPr>
            <w:tcW w:w="2034" w:type="pct"/>
            <w:tcBorders>
              <w:top w:val="nil"/>
              <w:left w:val="nil"/>
              <w:bottom w:val="single" w:sz="4" w:space="0" w:color="auto"/>
              <w:right w:val="single" w:sz="4" w:space="0" w:color="auto"/>
            </w:tcBorders>
            <w:noWrap/>
            <w:vAlign w:val="bottom"/>
            <w:hideMark/>
          </w:tcPr>
          <w:p w14:paraId="0865950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 KOSTT</w:t>
            </w:r>
          </w:p>
        </w:tc>
        <w:tc>
          <w:tcPr>
            <w:tcW w:w="466" w:type="pct"/>
            <w:tcBorders>
              <w:top w:val="nil"/>
              <w:left w:val="nil"/>
              <w:bottom w:val="single" w:sz="4" w:space="0" w:color="auto"/>
              <w:right w:val="single" w:sz="4" w:space="0" w:color="auto"/>
            </w:tcBorders>
            <w:noWrap/>
            <w:vAlign w:val="bottom"/>
            <w:hideMark/>
          </w:tcPr>
          <w:p w14:paraId="3C1233A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36</w:t>
            </w:r>
          </w:p>
        </w:tc>
        <w:tc>
          <w:tcPr>
            <w:tcW w:w="466" w:type="pct"/>
            <w:tcBorders>
              <w:top w:val="nil"/>
              <w:left w:val="nil"/>
              <w:bottom w:val="single" w:sz="4" w:space="0" w:color="auto"/>
              <w:right w:val="single" w:sz="4" w:space="0" w:color="auto"/>
            </w:tcBorders>
            <w:noWrap/>
            <w:vAlign w:val="bottom"/>
            <w:hideMark/>
          </w:tcPr>
          <w:p w14:paraId="2153B9C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r>
      <w:tr w:rsidR="005371E0" w:rsidRPr="002820C4" w14:paraId="6EBC1DC1"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5A9938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2034" w:type="pct"/>
            <w:tcBorders>
              <w:top w:val="nil"/>
              <w:left w:val="nil"/>
              <w:bottom w:val="single" w:sz="4" w:space="0" w:color="auto"/>
              <w:right w:val="single" w:sz="4" w:space="0" w:color="auto"/>
            </w:tcBorders>
            <w:noWrap/>
            <w:vAlign w:val="bottom"/>
            <w:hideMark/>
          </w:tcPr>
          <w:p w14:paraId="758C4AE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466" w:type="pct"/>
            <w:tcBorders>
              <w:top w:val="nil"/>
              <w:left w:val="nil"/>
              <w:bottom w:val="single" w:sz="4" w:space="0" w:color="auto"/>
              <w:right w:val="single" w:sz="4" w:space="0" w:color="auto"/>
            </w:tcBorders>
            <w:noWrap/>
            <w:vAlign w:val="bottom"/>
            <w:hideMark/>
          </w:tcPr>
          <w:p w14:paraId="22232D2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89</w:t>
            </w:r>
          </w:p>
        </w:tc>
        <w:tc>
          <w:tcPr>
            <w:tcW w:w="466" w:type="pct"/>
            <w:tcBorders>
              <w:top w:val="nil"/>
              <w:left w:val="nil"/>
              <w:bottom w:val="single" w:sz="4" w:space="0" w:color="auto"/>
              <w:right w:val="single" w:sz="4" w:space="0" w:color="auto"/>
            </w:tcBorders>
            <w:noWrap/>
            <w:vAlign w:val="bottom"/>
            <w:hideMark/>
          </w:tcPr>
          <w:p w14:paraId="3A872C5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168</w:t>
            </w:r>
          </w:p>
        </w:tc>
      </w:tr>
      <w:tr w:rsidR="005371E0" w:rsidRPr="002820C4" w14:paraId="5A7D4099"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1CE586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SHB</w:t>
            </w:r>
          </w:p>
        </w:tc>
        <w:tc>
          <w:tcPr>
            <w:tcW w:w="2034" w:type="pct"/>
            <w:tcBorders>
              <w:top w:val="nil"/>
              <w:left w:val="nil"/>
              <w:bottom w:val="single" w:sz="4" w:space="0" w:color="auto"/>
              <w:right w:val="single" w:sz="4" w:space="0" w:color="auto"/>
            </w:tcBorders>
            <w:noWrap/>
            <w:vAlign w:val="bottom"/>
            <w:hideMark/>
          </w:tcPr>
          <w:p w14:paraId="2421E81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NOS BiH, HOPS, ELES</w:t>
            </w:r>
          </w:p>
        </w:tc>
        <w:tc>
          <w:tcPr>
            <w:tcW w:w="466" w:type="pct"/>
            <w:tcBorders>
              <w:top w:val="nil"/>
              <w:left w:val="nil"/>
              <w:bottom w:val="single" w:sz="4" w:space="0" w:color="auto"/>
              <w:right w:val="single" w:sz="4" w:space="0" w:color="auto"/>
            </w:tcBorders>
            <w:noWrap/>
            <w:vAlign w:val="bottom"/>
            <w:hideMark/>
          </w:tcPr>
          <w:p w14:paraId="43D1AC8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5DD549C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131</w:t>
            </w:r>
          </w:p>
        </w:tc>
      </w:tr>
      <w:tr w:rsidR="005371E0" w:rsidRPr="002820C4" w14:paraId="7CC34B83"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224027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2034" w:type="pct"/>
            <w:tcBorders>
              <w:top w:val="nil"/>
              <w:left w:val="nil"/>
              <w:bottom w:val="single" w:sz="4" w:space="0" w:color="auto"/>
              <w:right w:val="single" w:sz="4" w:space="0" w:color="auto"/>
            </w:tcBorders>
            <w:noWrap/>
            <w:vAlign w:val="bottom"/>
            <w:hideMark/>
          </w:tcPr>
          <w:p w14:paraId="0A7FD47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466" w:type="pct"/>
            <w:tcBorders>
              <w:top w:val="nil"/>
              <w:left w:val="nil"/>
              <w:bottom w:val="single" w:sz="4" w:space="0" w:color="auto"/>
              <w:right w:val="single" w:sz="4" w:space="0" w:color="auto"/>
            </w:tcBorders>
            <w:noWrap/>
            <w:vAlign w:val="bottom"/>
            <w:hideMark/>
          </w:tcPr>
          <w:p w14:paraId="6505CFE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98</w:t>
            </w:r>
          </w:p>
        </w:tc>
        <w:tc>
          <w:tcPr>
            <w:tcW w:w="466" w:type="pct"/>
            <w:tcBorders>
              <w:top w:val="nil"/>
              <w:left w:val="nil"/>
              <w:bottom w:val="single" w:sz="4" w:space="0" w:color="auto"/>
              <w:right w:val="single" w:sz="4" w:space="0" w:color="auto"/>
            </w:tcBorders>
            <w:noWrap/>
            <w:vAlign w:val="bottom"/>
            <w:hideMark/>
          </w:tcPr>
          <w:p w14:paraId="2B051354"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186</w:t>
            </w:r>
          </w:p>
        </w:tc>
      </w:tr>
      <w:tr w:rsidR="005371E0" w:rsidRPr="002820C4" w14:paraId="0C5DC6ED"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B34E42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2034" w:type="pct"/>
            <w:tcBorders>
              <w:top w:val="nil"/>
              <w:left w:val="nil"/>
              <w:bottom w:val="single" w:sz="4" w:space="0" w:color="auto"/>
              <w:right w:val="single" w:sz="4" w:space="0" w:color="auto"/>
            </w:tcBorders>
            <w:noWrap/>
            <w:vAlign w:val="bottom"/>
            <w:hideMark/>
          </w:tcPr>
          <w:p w14:paraId="6721F79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466" w:type="pct"/>
            <w:tcBorders>
              <w:top w:val="nil"/>
              <w:left w:val="nil"/>
              <w:bottom w:val="single" w:sz="4" w:space="0" w:color="auto"/>
              <w:right w:val="single" w:sz="4" w:space="0" w:color="auto"/>
            </w:tcBorders>
            <w:noWrap/>
            <w:vAlign w:val="bottom"/>
            <w:hideMark/>
          </w:tcPr>
          <w:p w14:paraId="1D24886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1D92309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121</w:t>
            </w:r>
          </w:p>
        </w:tc>
      </w:tr>
      <w:tr w:rsidR="005371E0" w:rsidRPr="002820C4" w14:paraId="79143E1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4A537E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2034" w:type="pct"/>
            <w:tcBorders>
              <w:top w:val="nil"/>
              <w:left w:val="nil"/>
              <w:bottom w:val="single" w:sz="4" w:space="0" w:color="auto"/>
              <w:right w:val="single" w:sz="4" w:space="0" w:color="auto"/>
            </w:tcBorders>
            <w:noWrap/>
            <w:vAlign w:val="bottom"/>
            <w:hideMark/>
          </w:tcPr>
          <w:p w14:paraId="515F8A6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466" w:type="pct"/>
            <w:tcBorders>
              <w:top w:val="nil"/>
              <w:left w:val="nil"/>
              <w:bottom w:val="single" w:sz="4" w:space="0" w:color="auto"/>
              <w:right w:val="single" w:sz="4" w:space="0" w:color="auto"/>
            </w:tcBorders>
            <w:noWrap/>
            <w:vAlign w:val="bottom"/>
            <w:hideMark/>
          </w:tcPr>
          <w:p w14:paraId="594CEB8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86</w:t>
            </w:r>
          </w:p>
        </w:tc>
        <w:tc>
          <w:tcPr>
            <w:tcW w:w="466" w:type="pct"/>
            <w:tcBorders>
              <w:top w:val="nil"/>
              <w:left w:val="nil"/>
              <w:bottom w:val="single" w:sz="4" w:space="0" w:color="auto"/>
              <w:right w:val="single" w:sz="4" w:space="0" w:color="auto"/>
            </w:tcBorders>
            <w:noWrap/>
            <w:vAlign w:val="bottom"/>
            <w:hideMark/>
          </w:tcPr>
          <w:p w14:paraId="76F391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163</w:t>
            </w:r>
          </w:p>
        </w:tc>
      </w:tr>
      <w:tr w:rsidR="005371E0" w:rsidRPr="002820C4" w14:paraId="5C48F621"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89FBA2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2034" w:type="pct"/>
            <w:tcBorders>
              <w:top w:val="nil"/>
              <w:left w:val="nil"/>
              <w:bottom w:val="single" w:sz="4" w:space="0" w:color="auto"/>
              <w:right w:val="single" w:sz="4" w:space="0" w:color="auto"/>
            </w:tcBorders>
            <w:noWrap/>
            <w:vAlign w:val="bottom"/>
            <w:hideMark/>
          </w:tcPr>
          <w:p w14:paraId="42B6098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466" w:type="pct"/>
            <w:tcBorders>
              <w:top w:val="nil"/>
              <w:left w:val="nil"/>
              <w:bottom w:val="single" w:sz="4" w:space="0" w:color="auto"/>
              <w:right w:val="single" w:sz="4" w:space="0" w:color="auto"/>
            </w:tcBorders>
            <w:noWrap/>
            <w:vAlign w:val="bottom"/>
            <w:hideMark/>
          </w:tcPr>
          <w:p w14:paraId="5C97FD7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91</w:t>
            </w:r>
          </w:p>
        </w:tc>
        <w:tc>
          <w:tcPr>
            <w:tcW w:w="466" w:type="pct"/>
            <w:tcBorders>
              <w:top w:val="nil"/>
              <w:left w:val="nil"/>
              <w:bottom w:val="single" w:sz="4" w:space="0" w:color="auto"/>
              <w:right w:val="single" w:sz="4" w:space="0" w:color="auto"/>
            </w:tcBorders>
            <w:noWrap/>
            <w:vAlign w:val="bottom"/>
            <w:hideMark/>
          </w:tcPr>
          <w:p w14:paraId="4DE4C43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172</w:t>
            </w:r>
          </w:p>
        </w:tc>
      </w:tr>
      <w:tr w:rsidR="005371E0" w:rsidRPr="002820C4" w14:paraId="6F3C2068"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61743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lastRenderedPageBreak/>
              <w:t>TNG+TTG+AMP+50HZT+EN+CREOS</w:t>
            </w:r>
          </w:p>
        </w:tc>
        <w:tc>
          <w:tcPr>
            <w:tcW w:w="2034" w:type="pct"/>
            <w:tcBorders>
              <w:top w:val="nil"/>
              <w:left w:val="nil"/>
              <w:bottom w:val="single" w:sz="4" w:space="0" w:color="auto"/>
              <w:right w:val="single" w:sz="4" w:space="0" w:color="auto"/>
            </w:tcBorders>
            <w:noWrap/>
            <w:vAlign w:val="bottom"/>
            <w:hideMark/>
          </w:tcPr>
          <w:p w14:paraId="7572503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466" w:type="pct"/>
            <w:tcBorders>
              <w:top w:val="nil"/>
              <w:left w:val="nil"/>
              <w:bottom w:val="single" w:sz="4" w:space="0" w:color="auto"/>
              <w:right w:val="single" w:sz="4" w:space="0" w:color="auto"/>
            </w:tcBorders>
            <w:noWrap/>
            <w:vAlign w:val="bottom"/>
            <w:hideMark/>
          </w:tcPr>
          <w:p w14:paraId="3D7CE3B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254</w:t>
            </w:r>
          </w:p>
        </w:tc>
        <w:tc>
          <w:tcPr>
            <w:tcW w:w="466" w:type="pct"/>
            <w:tcBorders>
              <w:top w:val="nil"/>
              <w:left w:val="nil"/>
              <w:bottom w:val="single" w:sz="4" w:space="0" w:color="auto"/>
              <w:right w:val="single" w:sz="4" w:space="0" w:color="auto"/>
            </w:tcBorders>
            <w:noWrap/>
            <w:vAlign w:val="bottom"/>
            <w:hideMark/>
          </w:tcPr>
          <w:p w14:paraId="7B39B0A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481</w:t>
            </w:r>
          </w:p>
        </w:tc>
      </w:tr>
      <w:tr w:rsidR="005371E0" w:rsidRPr="002820C4" w14:paraId="17E483C4"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0B4394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2034" w:type="pct"/>
            <w:tcBorders>
              <w:top w:val="nil"/>
              <w:left w:val="nil"/>
              <w:bottom w:val="single" w:sz="4" w:space="0" w:color="auto"/>
              <w:right w:val="single" w:sz="4" w:space="0" w:color="auto"/>
            </w:tcBorders>
            <w:noWrap/>
            <w:vAlign w:val="bottom"/>
            <w:hideMark/>
          </w:tcPr>
          <w:p w14:paraId="4D06509A"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466" w:type="pct"/>
            <w:tcBorders>
              <w:top w:val="nil"/>
              <w:left w:val="nil"/>
              <w:bottom w:val="single" w:sz="4" w:space="0" w:color="auto"/>
              <w:right w:val="single" w:sz="4" w:space="0" w:color="auto"/>
            </w:tcBorders>
            <w:noWrap/>
            <w:vAlign w:val="bottom"/>
            <w:hideMark/>
          </w:tcPr>
          <w:p w14:paraId="064F0ED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206</w:t>
            </w:r>
          </w:p>
        </w:tc>
        <w:tc>
          <w:tcPr>
            <w:tcW w:w="466" w:type="pct"/>
            <w:tcBorders>
              <w:top w:val="nil"/>
              <w:left w:val="nil"/>
              <w:bottom w:val="single" w:sz="4" w:space="0" w:color="auto"/>
              <w:right w:val="single" w:sz="4" w:space="0" w:color="auto"/>
            </w:tcBorders>
            <w:noWrap/>
            <w:vAlign w:val="bottom"/>
            <w:hideMark/>
          </w:tcPr>
          <w:p w14:paraId="21FA3C3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389</w:t>
            </w:r>
          </w:p>
        </w:tc>
      </w:tr>
      <w:tr w:rsidR="005371E0" w:rsidRPr="002820C4" w14:paraId="2E37C81B"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49FA6C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2034" w:type="pct"/>
            <w:tcBorders>
              <w:top w:val="nil"/>
              <w:left w:val="nil"/>
              <w:bottom w:val="single" w:sz="4" w:space="0" w:color="auto"/>
              <w:right w:val="single" w:sz="4" w:space="0" w:color="auto"/>
            </w:tcBorders>
            <w:noWrap/>
            <w:vAlign w:val="bottom"/>
            <w:hideMark/>
          </w:tcPr>
          <w:p w14:paraId="6BCD2EE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466" w:type="pct"/>
            <w:tcBorders>
              <w:top w:val="nil"/>
              <w:left w:val="nil"/>
              <w:bottom w:val="single" w:sz="4" w:space="0" w:color="auto"/>
              <w:right w:val="single" w:sz="4" w:space="0" w:color="auto"/>
            </w:tcBorders>
            <w:noWrap/>
            <w:vAlign w:val="bottom"/>
            <w:hideMark/>
          </w:tcPr>
          <w:p w14:paraId="398E1AC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238</w:t>
            </w:r>
          </w:p>
        </w:tc>
        <w:tc>
          <w:tcPr>
            <w:tcW w:w="466" w:type="pct"/>
            <w:tcBorders>
              <w:top w:val="nil"/>
              <w:left w:val="nil"/>
              <w:bottom w:val="single" w:sz="4" w:space="0" w:color="auto"/>
              <w:right w:val="single" w:sz="4" w:space="0" w:color="auto"/>
            </w:tcBorders>
            <w:noWrap/>
            <w:vAlign w:val="bottom"/>
            <w:hideMark/>
          </w:tcPr>
          <w:p w14:paraId="1BA5443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450</w:t>
            </w:r>
          </w:p>
        </w:tc>
      </w:tr>
      <w:tr w:rsidR="005371E0" w:rsidRPr="002820C4" w14:paraId="777AD867"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D047586"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2034" w:type="pct"/>
            <w:tcBorders>
              <w:top w:val="nil"/>
              <w:left w:val="nil"/>
              <w:bottom w:val="single" w:sz="4" w:space="0" w:color="auto"/>
              <w:right w:val="single" w:sz="4" w:space="0" w:color="auto"/>
            </w:tcBorders>
            <w:noWrap/>
            <w:vAlign w:val="bottom"/>
            <w:hideMark/>
          </w:tcPr>
          <w:p w14:paraId="1F1D549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466" w:type="pct"/>
            <w:tcBorders>
              <w:top w:val="nil"/>
              <w:left w:val="nil"/>
              <w:bottom w:val="single" w:sz="4" w:space="0" w:color="auto"/>
              <w:right w:val="single" w:sz="4" w:space="0" w:color="auto"/>
            </w:tcBorders>
            <w:noWrap/>
            <w:vAlign w:val="bottom"/>
            <w:hideMark/>
          </w:tcPr>
          <w:p w14:paraId="4344216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73</w:t>
            </w:r>
          </w:p>
        </w:tc>
        <w:tc>
          <w:tcPr>
            <w:tcW w:w="466" w:type="pct"/>
            <w:tcBorders>
              <w:top w:val="nil"/>
              <w:left w:val="nil"/>
              <w:bottom w:val="single" w:sz="4" w:space="0" w:color="auto"/>
              <w:right w:val="single" w:sz="4" w:space="0" w:color="auto"/>
            </w:tcBorders>
            <w:noWrap/>
            <w:vAlign w:val="bottom"/>
            <w:hideMark/>
          </w:tcPr>
          <w:p w14:paraId="27C2CE8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137</w:t>
            </w:r>
          </w:p>
        </w:tc>
      </w:tr>
      <w:tr w:rsidR="005371E0" w:rsidRPr="002820C4" w14:paraId="0B9CDDBA"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ECCD7D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2034" w:type="pct"/>
            <w:tcBorders>
              <w:top w:val="nil"/>
              <w:left w:val="nil"/>
              <w:bottom w:val="single" w:sz="4" w:space="0" w:color="auto"/>
              <w:right w:val="single" w:sz="4" w:space="0" w:color="auto"/>
            </w:tcBorders>
            <w:noWrap/>
            <w:vAlign w:val="bottom"/>
            <w:hideMark/>
          </w:tcPr>
          <w:p w14:paraId="53800BB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466" w:type="pct"/>
            <w:tcBorders>
              <w:top w:val="nil"/>
              <w:left w:val="nil"/>
              <w:bottom w:val="single" w:sz="4" w:space="0" w:color="auto"/>
              <w:right w:val="single" w:sz="4" w:space="0" w:color="auto"/>
            </w:tcBorders>
            <w:noWrap/>
            <w:vAlign w:val="bottom"/>
            <w:hideMark/>
          </w:tcPr>
          <w:p w14:paraId="724E84C8"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4948DEE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121</w:t>
            </w:r>
          </w:p>
        </w:tc>
      </w:tr>
      <w:tr w:rsidR="005371E0" w:rsidRPr="002820C4" w14:paraId="4E038FE8"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BF2E1D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2034" w:type="pct"/>
            <w:tcBorders>
              <w:top w:val="nil"/>
              <w:left w:val="nil"/>
              <w:bottom w:val="single" w:sz="4" w:space="0" w:color="auto"/>
              <w:right w:val="single" w:sz="4" w:space="0" w:color="auto"/>
            </w:tcBorders>
            <w:noWrap/>
            <w:vAlign w:val="bottom"/>
            <w:hideMark/>
          </w:tcPr>
          <w:p w14:paraId="4FCDE01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466" w:type="pct"/>
            <w:tcBorders>
              <w:top w:val="nil"/>
              <w:left w:val="nil"/>
              <w:bottom w:val="single" w:sz="4" w:space="0" w:color="auto"/>
              <w:right w:val="single" w:sz="4" w:space="0" w:color="auto"/>
            </w:tcBorders>
            <w:noWrap/>
            <w:vAlign w:val="bottom"/>
            <w:hideMark/>
          </w:tcPr>
          <w:p w14:paraId="281A07E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181</w:t>
            </w:r>
          </w:p>
        </w:tc>
        <w:tc>
          <w:tcPr>
            <w:tcW w:w="466" w:type="pct"/>
            <w:tcBorders>
              <w:top w:val="nil"/>
              <w:left w:val="nil"/>
              <w:bottom w:val="single" w:sz="4" w:space="0" w:color="auto"/>
              <w:right w:val="single" w:sz="4" w:space="0" w:color="auto"/>
            </w:tcBorders>
            <w:noWrap/>
            <w:vAlign w:val="bottom"/>
            <w:hideMark/>
          </w:tcPr>
          <w:p w14:paraId="09AD077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343</w:t>
            </w:r>
          </w:p>
        </w:tc>
      </w:tr>
      <w:tr w:rsidR="005371E0" w:rsidRPr="002820C4" w14:paraId="55883AE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9B49BE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SMM</w:t>
            </w:r>
          </w:p>
        </w:tc>
        <w:tc>
          <w:tcPr>
            <w:tcW w:w="2034" w:type="pct"/>
            <w:tcBorders>
              <w:top w:val="nil"/>
              <w:left w:val="nil"/>
              <w:bottom w:val="single" w:sz="4" w:space="0" w:color="auto"/>
              <w:right w:val="single" w:sz="4" w:space="0" w:color="auto"/>
            </w:tcBorders>
            <w:noWrap/>
            <w:vAlign w:val="bottom"/>
            <w:hideMark/>
          </w:tcPr>
          <w:p w14:paraId="20CE115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CGES, MEPSO, EMS</w:t>
            </w:r>
          </w:p>
        </w:tc>
        <w:tc>
          <w:tcPr>
            <w:tcW w:w="466" w:type="pct"/>
            <w:tcBorders>
              <w:top w:val="nil"/>
              <w:left w:val="nil"/>
              <w:bottom w:val="single" w:sz="4" w:space="0" w:color="auto"/>
              <w:right w:val="single" w:sz="4" w:space="0" w:color="auto"/>
            </w:tcBorders>
            <w:noWrap/>
            <w:vAlign w:val="bottom"/>
            <w:hideMark/>
          </w:tcPr>
          <w:p w14:paraId="1C7AF19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339426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131</w:t>
            </w:r>
          </w:p>
        </w:tc>
      </w:tr>
      <w:tr w:rsidR="005371E0" w:rsidRPr="002820C4" w14:paraId="0DCAF71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4955A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2034" w:type="pct"/>
            <w:tcBorders>
              <w:top w:val="nil"/>
              <w:left w:val="nil"/>
              <w:bottom w:val="single" w:sz="4" w:space="0" w:color="auto"/>
              <w:right w:val="single" w:sz="4" w:space="0" w:color="auto"/>
            </w:tcBorders>
            <w:noWrap/>
            <w:vAlign w:val="bottom"/>
            <w:hideMark/>
          </w:tcPr>
          <w:p w14:paraId="2667294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466" w:type="pct"/>
            <w:tcBorders>
              <w:top w:val="nil"/>
              <w:left w:val="nil"/>
              <w:bottom w:val="single" w:sz="4" w:space="0" w:color="auto"/>
              <w:right w:val="single" w:sz="4" w:space="0" w:color="auto"/>
            </w:tcBorders>
            <w:noWrap/>
            <w:vAlign w:val="bottom"/>
            <w:hideMark/>
          </w:tcPr>
          <w:p w14:paraId="5EA670B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113</w:t>
            </w:r>
          </w:p>
        </w:tc>
        <w:tc>
          <w:tcPr>
            <w:tcW w:w="466" w:type="pct"/>
            <w:tcBorders>
              <w:top w:val="nil"/>
              <w:left w:val="nil"/>
              <w:bottom w:val="single" w:sz="4" w:space="0" w:color="auto"/>
              <w:right w:val="single" w:sz="4" w:space="0" w:color="auto"/>
            </w:tcBorders>
            <w:noWrap/>
            <w:vAlign w:val="bottom"/>
            <w:hideMark/>
          </w:tcPr>
          <w:p w14:paraId="323DF41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213</w:t>
            </w:r>
          </w:p>
        </w:tc>
      </w:tr>
      <w:tr w:rsidR="005371E0" w:rsidRPr="002820C4" w14:paraId="436601DD"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E771A0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w:t>
            </w:r>
          </w:p>
        </w:tc>
        <w:tc>
          <w:tcPr>
            <w:tcW w:w="2034" w:type="pct"/>
            <w:tcBorders>
              <w:top w:val="nil"/>
              <w:left w:val="nil"/>
              <w:bottom w:val="single" w:sz="4" w:space="0" w:color="auto"/>
              <w:right w:val="single" w:sz="4" w:space="0" w:color="auto"/>
            </w:tcBorders>
            <w:noWrap/>
            <w:vAlign w:val="bottom"/>
            <w:hideMark/>
          </w:tcPr>
          <w:p w14:paraId="7A2E807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 Western WPS</w:t>
            </w:r>
          </w:p>
        </w:tc>
        <w:tc>
          <w:tcPr>
            <w:tcW w:w="466" w:type="pct"/>
            <w:tcBorders>
              <w:top w:val="nil"/>
              <w:left w:val="nil"/>
              <w:bottom w:val="single" w:sz="4" w:space="0" w:color="auto"/>
              <w:right w:val="single" w:sz="4" w:space="0" w:color="auto"/>
            </w:tcBorders>
            <w:noWrap/>
            <w:vAlign w:val="bottom"/>
            <w:hideMark/>
          </w:tcPr>
          <w:p w14:paraId="6503541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c>
          <w:tcPr>
            <w:tcW w:w="466" w:type="pct"/>
            <w:tcBorders>
              <w:top w:val="nil"/>
              <w:left w:val="nil"/>
              <w:bottom w:val="single" w:sz="4" w:space="0" w:color="auto"/>
              <w:right w:val="single" w:sz="4" w:space="0" w:color="auto"/>
            </w:tcBorders>
            <w:noWrap/>
            <w:vAlign w:val="bottom"/>
            <w:hideMark/>
          </w:tcPr>
          <w:p w14:paraId="4BBD9766"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256</w:t>
            </w:r>
          </w:p>
        </w:tc>
      </w:tr>
      <w:tr w:rsidR="005371E0" w:rsidRPr="002820C4" w14:paraId="5D0E080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B62650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2034" w:type="pct"/>
            <w:tcBorders>
              <w:top w:val="nil"/>
              <w:left w:val="nil"/>
              <w:bottom w:val="single" w:sz="4" w:space="0" w:color="auto"/>
              <w:right w:val="single" w:sz="4" w:space="0" w:color="auto"/>
            </w:tcBorders>
            <w:noWrap/>
            <w:vAlign w:val="bottom"/>
            <w:hideMark/>
          </w:tcPr>
          <w:p w14:paraId="48C9E2E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466" w:type="pct"/>
            <w:tcBorders>
              <w:top w:val="nil"/>
              <w:left w:val="nil"/>
              <w:bottom w:val="single" w:sz="4" w:space="0" w:color="auto"/>
              <w:right w:val="single" w:sz="4" w:space="0" w:color="auto"/>
            </w:tcBorders>
            <w:noWrap/>
            <w:vAlign w:val="bottom"/>
            <w:hideMark/>
          </w:tcPr>
          <w:p w14:paraId="0411B3D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362C5036"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141</w:t>
            </w:r>
          </w:p>
        </w:tc>
      </w:tr>
      <w:tr w:rsidR="005371E0" w:rsidRPr="002820C4" w14:paraId="5058A3FA"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E57ABC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2034" w:type="pct"/>
            <w:tcBorders>
              <w:top w:val="nil"/>
              <w:left w:val="nil"/>
              <w:bottom w:val="single" w:sz="4" w:space="0" w:color="auto"/>
              <w:right w:val="single" w:sz="4" w:space="0" w:color="auto"/>
            </w:tcBorders>
            <w:noWrap/>
            <w:vAlign w:val="bottom"/>
            <w:hideMark/>
          </w:tcPr>
          <w:p w14:paraId="0466791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466" w:type="pct"/>
            <w:tcBorders>
              <w:top w:val="nil"/>
              <w:left w:val="nil"/>
              <w:bottom w:val="single" w:sz="4" w:space="0" w:color="auto"/>
              <w:right w:val="single" w:sz="4" w:space="0" w:color="auto"/>
            </w:tcBorders>
            <w:noWrap/>
            <w:vAlign w:val="bottom"/>
            <w:hideMark/>
          </w:tcPr>
          <w:p w14:paraId="6A413CC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80</w:t>
            </w:r>
          </w:p>
        </w:tc>
        <w:tc>
          <w:tcPr>
            <w:tcW w:w="466" w:type="pct"/>
            <w:tcBorders>
              <w:top w:val="nil"/>
              <w:left w:val="nil"/>
              <w:bottom w:val="single" w:sz="4" w:space="0" w:color="auto"/>
              <w:right w:val="single" w:sz="4" w:space="0" w:color="auto"/>
            </w:tcBorders>
            <w:noWrap/>
            <w:vAlign w:val="bottom"/>
            <w:hideMark/>
          </w:tcPr>
          <w:p w14:paraId="63C67A8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151</w:t>
            </w:r>
          </w:p>
        </w:tc>
      </w:tr>
      <w:tr w:rsidR="005371E0" w:rsidRPr="002820C4" w14:paraId="0638A22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3979A7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2034" w:type="pct"/>
            <w:tcBorders>
              <w:top w:val="nil"/>
              <w:left w:val="nil"/>
              <w:bottom w:val="single" w:sz="4" w:space="0" w:color="auto"/>
              <w:right w:val="single" w:sz="4" w:space="0" w:color="auto"/>
            </w:tcBorders>
            <w:noWrap/>
            <w:vAlign w:val="bottom"/>
            <w:hideMark/>
          </w:tcPr>
          <w:p w14:paraId="1A0DAF9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466" w:type="pct"/>
            <w:tcBorders>
              <w:top w:val="nil"/>
              <w:left w:val="nil"/>
              <w:bottom w:val="single" w:sz="4" w:space="0" w:color="auto"/>
              <w:right w:val="single" w:sz="4" w:space="0" w:color="auto"/>
            </w:tcBorders>
            <w:noWrap/>
            <w:vAlign w:val="bottom"/>
            <w:hideMark/>
          </w:tcPr>
          <w:p w14:paraId="1A16A83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55</w:t>
            </w:r>
          </w:p>
        </w:tc>
        <w:tc>
          <w:tcPr>
            <w:tcW w:w="466" w:type="pct"/>
            <w:tcBorders>
              <w:top w:val="nil"/>
              <w:left w:val="nil"/>
              <w:bottom w:val="single" w:sz="4" w:space="0" w:color="auto"/>
              <w:right w:val="single" w:sz="4" w:space="0" w:color="auto"/>
            </w:tcBorders>
            <w:noWrap/>
            <w:vAlign w:val="bottom"/>
            <w:hideMark/>
          </w:tcPr>
          <w:p w14:paraId="723F6CAA"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104</w:t>
            </w:r>
          </w:p>
        </w:tc>
      </w:tr>
      <w:tr w:rsidR="005371E0" w:rsidRPr="002820C4" w14:paraId="45DFC9B0"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5B2924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2034" w:type="pct"/>
            <w:tcBorders>
              <w:top w:val="nil"/>
              <w:left w:val="nil"/>
              <w:bottom w:val="single" w:sz="4" w:space="0" w:color="auto"/>
              <w:right w:val="single" w:sz="4" w:space="0" w:color="auto"/>
            </w:tcBorders>
            <w:noWrap/>
            <w:vAlign w:val="bottom"/>
            <w:hideMark/>
          </w:tcPr>
          <w:p w14:paraId="6EA1B5C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466" w:type="pct"/>
            <w:tcBorders>
              <w:top w:val="nil"/>
              <w:left w:val="nil"/>
              <w:bottom w:val="single" w:sz="4" w:space="0" w:color="auto"/>
              <w:right w:val="single" w:sz="4" w:space="0" w:color="auto"/>
            </w:tcBorders>
            <w:noWrap/>
            <w:vAlign w:val="bottom"/>
            <w:hideMark/>
          </w:tcPr>
          <w:p w14:paraId="4CC6ADC4"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184</w:t>
            </w:r>
          </w:p>
        </w:tc>
        <w:tc>
          <w:tcPr>
            <w:tcW w:w="466" w:type="pct"/>
            <w:tcBorders>
              <w:top w:val="nil"/>
              <w:left w:val="nil"/>
              <w:bottom w:val="single" w:sz="4" w:space="0" w:color="auto"/>
              <w:right w:val="single" w:sz="4" w:space="0" w:color="auto"/>
            </w:tcBorders>
            <w:noWrap/>
            <w:vAlign w:val="bottom"/>
            <w:hideMark/>
          </w:tcPr>
          <w:p w14:paraId="7D050D6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348</w:t>
            </w:r>
          </w:p>
        </w:tc>
      </w:tr>
    </w:tbl>
    <w:p w14:paraId="4F9B873A" w14:textId="713C0A97" w:rsidR="00893F37" w:rsidRPr="008515F4" w:rsidRDefault="002820C4" w:rsidP="008515F4">
      <w:pPr>
        <w:pStyle w:val="Caption"/>
        <w:rPr>
          <w:color w:val="808080" w:themeColor="background1" w:themeShade="80"/>
          <w:sz w:val="18"/>
          <w:lang w:val="en-GB"/>
        </w:rPr>
      </w:pPr>
      <w:r w:rsidRPr="00DF0E30">
        <w:rPr>
          <w:color w:val="808080" w:themeColor="background1" w:themeShade="80"/>
          <w:sz w:val="18"/>
          <w:lang w:val="en-GB"/>
        </w:rPr>
        <w:t xml:space="preserve">Table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sidR="003F58F6">
        <w:rPr>
          <w:noProof/>
          <w:color w:val="808080" w:themeColor="background1" w:themeShade="80"/>
          <w:sz w:val="18"/>
          <w:lang w:val="en-GB"/>
        </w:rPr>
        <w:t>7</w:t>
      </w:r>
      <w:r w:rsidRPr="00DF0E30">
        <w:rPr>
          <w:color w:val="808080" w:themeColor="background1" w:themeShade="80"/>
          <w:sz w:val="18"/>
          <w:lang w:val="en-GB"/>
        </w:rPr>
        <w:fldChar w:fldCharType="end"/>
      </w:r>
      <w:r w:rsidRPr="00DF0E30">
        <w:rPr>
          <w:color w:val="808080" w:themeColor="background1" w:themeShade="80"/>
          <w:sz w:val="18"/>
          <w:lang w:val="en-GB"/>
        </w:rPr>
        <w:t>: FRCE target parameters 202</w:t>
      </w:r>
      <w:r>
        <w:rPr>
          <w:color w:val="808080" w:themeColor="background1" w:themeShade="80"/>
          <w:sz w:val="18"/>
          <w:lang w:val="en-GB"/>
        </w:rPr>
        <w:t>1 (15 June – 31 December)</w:t>
      </w:r>
      <w:r w:rsidRPr="00DF0E30">
        <w:rPr>
          <w:color w:val="808080" w:themeColor="background1" w:themeShade="80"/>
          <w:sz w:val="18"/>
          <w:lang w:val="en-GB"/>
        </w:rPr>
        <w:t xml:space="preserve"> for each LFC block of Synchronous Area CE</w:t>
      </w:r>
    </w:p>
    <w:p w14:paraId="340D9849" w14:textId="0F54A0FA" w:rsidR="00893F37" w:rsidRDefault="00893F37" w:rsidP="00893F37">
      <w:r w:rsidRPr="001C0905">
        <w:rPr>
          <w:rFonts w:cstheme="minorHAnsi"/>
          <w:color w:val="808080" w:themeColor="background1" w:themeShade="80"/>
          <w:u w:val="single"/>
        </w:rPr>
        <w:t>FRCE target parameters 202</w:t>
      </w:r>
      <w:r>
        <w:rPr>
          <w:rFonts w:cstheme="minorHAnsi"/>
          <w:color w:val="808080" w:themeColor="background1" w:themeShade="80"/>
          <w:u w:val="single"/>
        </w:rPr>
        <w:t>2</w:t>
      </w:r>
      <w:r w:rsidRPr="001C0905">
        <w:rPr>
          <w:rFonts w:cstheme="minorHAnsi"/>
          <w:color w:val="808080" w:themeColor="background1" w:themeShade="80"/>
          <w:u w:val="single"/>
        </w:rPr>
        <w:t>, from 1</w:t>
      </w:r>
      <w:r>
        <w:rPr>
          <w:rFonts w:cstheme="minorHAnsi"/>
          <w:color w:val="808080" w:themeColor="background1" w:themeShade="80"/>
          <w:u w:val="single"/>
        </w:rPr>
        <w:t xml:space="preserve"> January</w:t>
      </w:r>
      <w:r w:rsidRPr="001C0905">
        <w:rPr>
          <w:rFonts w:cstheme="minorHAnsi"/>
          <w:color w:val="808080" w:themeColor="background1" w:themeShade="80"/>
          <w:u w:val="single"/>
        </w:rPr>
        <w:t xml:space="preserve"> </w:t>
      </w:r>
      <w:r>
        <w:rPr>
          <w:rFonts w:cstheme="minorHAnsi"/>
          <w:color w:val="808080" w:themeColor="background1" w:themeShade="80"/>
          <w:u w:val="single"/>
        </w:rPr>
        <w:t xml:space="preserve">to 6 </w:t>
      </w:r>
      <w:r w:rsidR="00436E1D">
        <w:rPr>
          <w:rFonts w:cstheme="minorHAnsi"/>
          <w:color w:val="808080" w:themeColor="background1" w:themeShade="80"/>
          <w:u w:val="single"/>
        </w:rPr>
        <w:t>J</w:t>
      </w:r>
      <w:r>
        <w:rPr>
          <w:rFonts w:cstheme="minorHAnsi"/>
          <w:color w:val="808080" w:themeColor="background1" w:themeShade="80"/>
          <w:u w:val="single"/>
        </w:rPr>
        <w:t>une</w:t>
      </w:r>
      <w:r w:rsidRPr="001C0905">
        <w:rPr>
          <w:rFonts w:cstheme="minorHAnsi"/>
          <w:color w:val="808080" w:themeColor="background1" w:themeShade="80"/>
          <w:u w:val="single"/>
        </w:rPr>
        <w:t>:</w:t>
      </w:r>
    </w:p>
    <w:tbl>
      <w:tblPr>
        <w:tblW w:w="5000" w:type="pct"/>
        <w:tblCellMar>
          <w:left w:w="70" w:type="dxa"/>
          <w:right w:w="70" w:type="dxa"/>
        </w:tblCellMar>
        <w:tblLook w:val="04A0" w:firstRow="1" w:lastRow="0" w:firstColumn="1" w:lastColumn="0" w:noHBand="0" w:noVBand="1"/>
      </w:tblPr>
      <w:tblGrid>
        <w:gridCol w:w="3656"/>
        <w:gridCol w:w="3657"/>
        <w:gridCol w:w="930"/>
        <w:gridCol w:w="819"/>
      </w:tblGrid>
      <w:tr w:rsidR="00893F37" w:rsidRPr="00893F37" w14:paraId="4205C09F" w14:textId="77777777" w:rsidTr="00893F37">
        <w:trPr>
          <w:trHeight w:val="491"/>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0F6901"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LFC-Block</w:t>
            </w:r>
          </w:p>
        </w:tc>
        <w:tc>
          <w:tcPr>
            <w:tcW w:w="201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3C3B03"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belonging LFC-Areas</w:t>
            </w:r>
          </w:p>
        </w:tc>
        <w:tc>
          <w:tcPr>
            <w:tcW w:w="51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087EE"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Level 1</w:t>
            </w:r>
          </w:p>
        </w:tc>
        <w:tc>
          <w:tcPr>
            <w:tcW w:w="4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5B84E3"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Level 2</w:t>
            </w:r>
          </w:p>
        </w:tc>
      </w:tr>
      <w:tr w:rsidR="00893F37" w:rsidRPr="00893F37" w14:paraId="3235AB30" w14:textId="77777777" w:rsidTr="00893F37">
        <w:trPr>
          <w:trHeight w:val="491"/>
        </w:trPr>
        <w:tc>
          <w:tcPr>
            <w:tcW w:w="2018" w:type="pct"/>
            <w:vMerge/>
            <w:tcBorders>
              <w:top w:val="single" w:sz="4" w:space="0" w:color="auto"/>
              <w:left w:val="single" w:sz="4" w:space="0" w:color="auto"/>
              <w:bottom w:val="single" w:sz="4" w:space="0" w:color="000000"/>
              <w:right w:val="single" w:sz="4" w:space="0" w:color="auto"/>
            </w:tcBorders>
            <w:vAlign w:val="center"/>
            <w:hideMark/>
          </w:tcPr>
          <w:p w14:paraId="71BB6A87"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2018" w:type="pct"/>
            <w:vMerge/>
            <w:tcBorders>
              <w:top w:val="single" w:sz="4" w:space="0" w:color="auto"/>
              <w:left w:val="single" w:sz="4" w:space="0" w:color="auto"/>
              <w:bottom w:val="single" w:sz="4" w:space="0" w:color="000000"/>
              <w:right w:val="single" w:sz="4" w:space="0" w:color="auto"/>
            </w:tcBorders>
            <w:vAlign w:val="center"/>
            <w:hideMark/>
          </w:tcPr>
          <w:p w14:paraId="3DF2A3EC"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20875759"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14:paraId="032EB72B"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r>
      <w:tr w:rsidR="00893F37" w:rsidRPr="00893F37" w14:paraId="3434648D" w14:textId="77777777" w:rsidTr="00893F37">
        <w:trPr>
          <w:trHeight w:val="491"/>
        </w:trPr>
        <w:tc>
          <w:tcPr>
            <w:tcW w:w="2018" w:type="pct"/>
            <w:vMerge/>
            <w:tcBorders>
              <w:top w:val="single" w:sz="4" w:space="0" w:color="auto"/>
              <w:left w:val="single" w:sz="4" w:space="0" w:color="auto"/>
              <w:bottom w:val="single" w:sz="4" w:space="0" w:color="000000"/>
              <w:right w:val="single" w:sz="4" w:space="0" w:color="auto"/>
            </w:tcBorders>
            <w:vAlign w:val="center"/>
            <w:hideMark/>
          </w:tcPr>
          <w:p w14:paraId="4FF51D9E"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2018" w:type="pct"/>
            <w:vMerge/>
            <w:tcBorders>
              <w:top w:val="single" w:sz="4" w:space="0" w:color="auto"/>
              <w:left w:val="single" w:sz="4" w:space="0" w:color="auto"/>
              <w:bottom w:val="single" w:sz="4" w:space="0" w:color="000000"/>
              <w:right w:val="single" w:sz="4" w:space="0" w:color="auto"/>
            </w:tcBorders>
            <w:vAlign w:val="center"/>
            <w:hideMark/>
          </w:tcPr>
          <w:p w14:paraId="097E0454"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4278BA65"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14:paraId="2C939128"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r>
      <w:tr w:rsidR="00893F37" w:rsidRPr="00893F37" w14:paraId="2A88B8EF"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90257D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AK</w:t>
            </w:r>
          </w:p>
        </w:tc>
        <w:tc>
          <w:tcPr>
            <w:tcW w:w="2018" w:type="pct"/>
            <w:tcBorders>
              <w:top w:val="nil"/>
              <w:left w:val="nil"/>
              <w:bottom w:val="single" w:sz="4" w:space="0" w:color="auto"/>
              <w:right w:val="single" w:sz="4" w:space="0" w:color="auto"/>
            </w:tcBorders>
            <w:shd w:val="clear" w:color="auto" w:fill="auto"/>
            <w:noWrap/>
            <w:vAlign w:val="bottom"/>
            <w:hideMark/>
          </w:tcPr>
          <w:p w14:paraId="49F03B5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OST, KOSTT</w:t>
            </w:r>
          </w:p>
        </w:tc>
        <w:tc>
          <w:tcPr>
            <w:tcW w:w="513" w:type="pct"/>
            <w:tcBorders>
              <w:top w:val="nil"/>
              <w:left w:val="nil"/>
              <w:bottom w:val="single" w:sz="4" w:space="0" w:color="auto"/>
              <w:right w:val="single" w:sz="4" w:space="0" w:color="auto"/>
            </w:tcBorders>
            <w:shd w:val="clear" w:color="auto" w:fill="auto"/>
            <w:noWrap/>
            <w:vAlign w:val="bottom"/>
            <w:hideMark/>
          </w:tcPr>
          <w:p w14:paraId="2021D5A5"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32</w:t>
            </w:r>
          </w:p>
        </w:tc>
        <w:tc>
          <w:tcPr>
            <w:tcW w:w="452" w:type="pct"/>
            <w:tcBorders>
              <w:top w:val="nil"/>
              <w:left w:val="nil"/>
              <w:bottom w:val="single" w:sz="4" w:space="0" w:color="auto"/>
              <w:right w:val="single" w:sz="4" w:space="0" w:color="auto"/>
            </w:tcBorders>
            <w:shd w:val="clear" w:color="auto" w:fill="auto"/>
            <w:noWrap/>
            <w:vAlign w:val="bottom"/>
            <w:hideMark/>
          </w:tcPr>
          <w:p w14:paraId="4D0DEEA3"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60</w:t>
            </w:r>
          </w:p>
        </w:tc>
      </w:tr>
      <w:tr w:rsidR="00893F37" w:rsidRPr="00893F37" w14:paraId="2854E31D"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A2B7ADF"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2018" w:type="pct"/>
            <w:tcBorders>
              <w:top w:val="nil"/>
              <w:left w:val="nil"/>
              <w:bottom w:val="single" w:sz="4" w:space="0" w:color="auto"/>
              <w:right w:val="single" w:sz="4" w:space="0" w:color="auto"/>
            </w:tcBorders>
            <w:shd w:val="clear" w:color="auto" w:fill="auto"/>
            <w:noWrap/>
            <w:vAlign w:val="bottom"/>
            <w:hideMark/>
          </w:tcPr>
          <w:p w14:paraId="511592E1"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513" w:type="pct"/>
            <w:tcBorders>
              <w:top w:val="nil"/>
              <w:left w:val="nil"/>
              <w:bottom w:val="single" w:sz="4" w:space="0" w:color="auto"/>
              <w:right w:val="single" w:sz="4" w:space="0" w:color="auto"/>
            </w:tcBorders>
            <w:shd w:val="clear" w:color="auto" w:fill="auto"/>
            <w:noWrap/>
            <w:vAlign w:val="bottom"/>
            <w:hideMark/>
          </w:tcPr>
          <w:p w14:paraId="43B0A1B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89</w:t>
            </w:r>
          </w:p>
        </w:tc>
        <w:tc>
          <w:tcPr>
            <w:tcW w:w="452" w:type="pct"/>
            <w:tcBorders>
              <w:top w:val="nil"/>
              <w:left w:val="nil"/>
              <w:bottom w:val="single" w:sz="4" w:space="0" w:color="auto"/>
              <w:right w:val="single" w:sz="4" w:space="0" w:color="auto"/>
            </w:tcBorders>
            <w:shd w:val="clear" w:color="auto" w:fill="auto"/>
            <w:noWrap/>
            <w:vAlign w:val="bottom"/>
            <w:hideMark/>
          </w:tcPr>
          <w:p w14:paraId="6A3903D5"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169</w:t>
            </w:r>
          </w:p>
        </w:tc>
      </w:tr>
      <w:tr w:rsidR="00893F37" w:rsidRPr="00893F37" w14:paraId="7075003D"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B99961E"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SHB</w:t>
            </w:r>
          </w:p>
        </w:tc>
        <w:tc>
          <w:tcPr>
            <w:tcW w:w="2018" w:type="pct"/>
            <w:tcBorders>
              <w:top w:val="nil"/>
              <w:left w:val="nil"/>
              <w:bottom w:val="single" w:sz="4" w:space="0" w:color="auto"/>
              <w:right w:val="single" w:sz="4" w:space="0" w:color="auto"/>
            </w:tcBorders>
            <w:shd w:val="clear" w:color="auto" w:fill="auto"/>
            <w:noWrap/>
            <w:vAlign w:val="bottom"/>
            <w:hideMark/>
          </w:tcPr>
          <w:p w14:paraId="2E20DAC9"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NOS BiH, HOPS, ELES</w:t>
            </w:r>
          </w:p>
        </w:tc>
        <w:tc>
          <w:tcPr>
            <w:tcW w:w="513" w:type="pct"/>
            <w:tcBorders>
              <w:top w:val="nil"/>
              <w:left w:val="nil"/>
              <w:bottom w:val="single" w:sz="4" w:space="0" w:color="auto"/>
              <w:right w:val="single" w:sz="4" w:space="0" w:color="auto"/>
            </w:tcBorders>
            <w:shd w:val="clear" w:color="auto" w:fill="auto"/>
            <w:noWrap/>
            <w:vAlign w:val="bottom"/>
            <w:hideMark/>
          </w:tcPr>
          <w:p w14:paraId="3D761B5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69</w:t>
            </w:r>
          </w:p>
        </w:tc>
        <w:tc>
          <w:tcPr>
            <w:tcW w:w="452" w:type="pct"/>
            <w:tcBorders>
              <w:top w:val="nil"/>
              <w:left w:val="nil"/>
              <w:bottom w:val="single" w:sz="4" w:space="0" w:color="auto"/>
              <w:right w:val="single" w:sz="4" w:space="0" w:color="auto"/>
            </w:tcBorders>
            <w:shd w:val="clear" w:color="auto" w:fill="auto"/>
            <w:noWrap/>
            <w:vAlign w:val="bottom"/>
            <w:hideMark/>
          </w:tcPr>
          <w:p w14:paraId="7704065C"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130</w:t>
            </w:r>
          </w:p>
        </w:tc>
      </w:tr>
      <w:tr w:rsidR="00893F37" w:rsidRPr="00893F37" w14:paraId="64BCC14F"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3971813"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2018" w:type="pct"/>
            <w:tcBorders>
              <w:top w:val="nil"/>
              <w:left w:val="nil"/>
              <w:bottom w:val="single" w:sz="4" w:space="0" w:color="auto"/>
              <w:right w:val="single" w:sz="4" w:space="0" w:color="auto"/>
            </w:tcBorders>
            <w:shd w:val="clear" w:color="auto" w:fill="auto"/>
            <w:noWrap/>
            <w:vAlign w:val="bottom"/>
            <w:hideMark/>
          </w:tcPr>
          <w:p w14:paraId="66836AB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513" w:type="pct"/>
            <w:tcBorders>
              <w:top w:val="nil"/>
              <w:left w:val="nil"/>
              <w:bottom w:val="single" w:sz="4" w:space="0" w:color="auto"/>
              <w:right w:val="single" w:sz="4" w:space="0" w:color="auto"/>
            </w:tcBorders>
            <w:shd w:val="clear" w:color="auto" w:fill="auto"/>
            <w:noWrap/>
            <w:vAlign w:val="bottom"/>
            <w:hideMark/>
          </w:tcPr>
          <w:p w14:paraId="5AA2CCB2"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96</w:t>
            </w:r>
          </w:p>
        </w:tc>
        <w:tc>
          <w:tcPr>
            <w:tcW w:w="452" w:type="pct"/>
            <w:tcBorders>
              <w:top w:val="nil"/>
              <w:left w:val="nil"/>
              <w:bottom w:val="single" w:sz="4" w:space="0" w:color="auto"/>
              <w:right w:val="single" w:sz="4" w:space="0" w:color="auto"/>
            </w:tcBorders>
            <w:shd w:val="clear" w:color="auto" w:fill="auto"/>
            <w:noWrap/>
            <w:vAlign w:val="bottom"/>
            <w:hideMark/>
          </w:tcPr>
          <w:p w14:paraId="3293A20E"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182</w:t>
            </w:r>
          </w:p>
        </w:tc>
      </w:tr>
      <w:tr w:rsidR="00893F37" w:rsidRPr="00893F37" w14:paraId="66CF35EA"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850E5D1"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2018" w:type="pct"/>
            <w:tcBorders>
              <w:top w:val="nil"/>
              <w:left w:val="nil"/>
              <w:bottom w:val="single" w:sz="4" w:space="0" w:color="auto"/>
              <w:right w:val="single" w:sz="4" w:space="0" w:color="auto"/>
            </w:tcBorders>
            <w:shd w:val="clear" w:color="auto" w:fill="auto"/>
            <w:noWrap/>
            <w:vAlign w:val="bottom"/>
            <w:hideMark/>
          </w:tcPr>
          <w:p w14:paraId="128D4EE8"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513" w:type="pct"/>
            <w:tcBorders>
              <w:top w:val="nil"/>
              <w:left w:val="nil"/>
              <w:bottom w:val="single" w:sz="4" w:space="0" w:color="auto"/>
              <w:right w:val="single" w:sz="4" w:space="0" w:color="auto"/>
            </w:tcBorders>
            <w:shd w:val="clear" w:color="auto" w:fill="auto"/>
            <w:noWrap/>
            <w:vAlign w:val="bottom"/>
            <w:hideMark/>
          </w:tcPr>
          <w:p w14:paraId="5218D4CD"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63</w:t>
            </w:r>
          </w:p>
        </w:tc>
        <w:tc>
          <w:tcPr>
            <w:tcW w:w="452" w:type="pct"/>
            <w:tcBorders>
              <w:top w:val="nil"/>
              <w:left w:val="nil"/>
              <w:bottom w:val="single" w:sz="4" w:space="0" w:color="auto"/>
              <w:right w:val="single" w:sz="4" w:space="0" w:color="auto"/>
            </w:tcBorders>
            <w:shd w:val="clear" w:color="auto" w:fill="auto"/>
            <w:noWrap/>
            <w:vAlign w:val="bottom"/>
            <w:hideMark/>
          </w:tcPr>
          <w:p w14:paraId="1DA890FF"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118</w:t>
            </w:r>
          </w:p>
        </w:tc>
      </w:tr>
      <w:tr w:rsidR="00893F37" w:rsidRPr="00893F37" w14:paraId="40396B18"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6544373"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2018" w:type="pct"/>
            <w:tcBorders>
              <w:top w:val="nil"/>
              <w:left w:val="nil"/>
              <w:bottom w:val="single" w:sz="4" w:space="0" w:color="auto"/>
              <w:right w:val="single" w:sz="4" w:space="0" w:color="auto"/>
            </w:tcBorders>
            <w:shd w:val="clear" w:color="auto" w:fill="auto"/>
            <w:noWrap/>
            <w:vAlign w:val="bottom"/>
            <w:hideMark/>
          </w:tcPr>
          <w:p w14:paraId="59AC6CC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513" w:type="pct"/>
            <w:tcBorders>
              <w:top w:val="nil"/>
              <w:left w:val="nil"/>
              <w:bottom w:val="single" w:sz="4" w:space="0" w:color="auto"/>
              <w:right w:val="single" w:sz="4" w:space="0" w:color="auto"/>
            </w:tcBorders>
            <w:shd w:val="clear" w:color="auto" w:fill="auto"/>
            <w:noWrap/>
            <w:vAlign w:val="bottom"/>
            <w:hideMark/>
          </w:tcPr>
          <w:p w14:paraId="46D57AD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83</w:t>
            </w:r>
          </w:p>
        </w:tc>
        <w:tc>
          <w:tcPr>
            <w:tcW w:w="452" w:type="pct"/>
            <w:tcBorders>
              <w:top w:val="nil"/>
              <w:left w:val="nil"/>
              <w:bottom w:val="single" w:sz="4" w:space="0" w:color="auto"/>
              <w:right w:val="single" w:sz="4" w:space="0" w:color="auto"/>
            </w:tcBorders>
            <w:shd w:val="clear" w:color="auto" w:fill="auto"/>
            <w:noWrap/>
            <w:vAlign w:val="bottom"/>
            <w:hideMark/>
          </w:tcPr>
          <w:p w14:paraId="06D54EB7"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158</w:t>
            </w:r>
          </w:p>
        </w:tc>
      </w:tr>
      <w:tr w:rsidR="00893F37" w:rsidRPr="00893F37" w14:paraId="64C82F63"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75CE3C6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2018" w:type="pct"/>
            <w:tcBorders>
              <w:top w:val="nil"/>
              <w:left w:val="nil"/>
              <w:bottom w:val="single" w:sz="4" w:space="0" w:color="auto"/>
              <w:right w:val="single" w:sz="4" w:space="0" w:color="auto"/>
            </w:tcBorders>
            <w:shd w:val="clear" w:color="auto" w:fill="auto"/>
            <w:noWrap/>
            <w:vAlign w:val="bottom"/>
            <w:hideMark/>
          </w:tcPr>
          <w:p w14:paraId="03F11118"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513" w:type="pct"/>
            <w:tcBorders>
              <w:top w:val="nil"/>
              <w:left w:val="nil"/>
              <w:bottom w:val="single" w:sz="4" w:space="0" w:color="auto"/>
              <w:right w:val="single" w:sz="4" w:space="0" w:color="auto"/>
            </w:tcBorders>
            <w:shd w:val="clear" w:color="auto" w:fill="auto"/>
            <w:noWrap/>
            <w:vAlign w:val="bottom"/>
            <w:hideMark/>
          </w:tcPr>
          <w:p w14:paraId="522983FC"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89</w:t>
            </w:r>
          </w:p>
        </w:tc>
        <w:tc>
          <w:tcPr>
            <w:tcW w:w="452" w:type="pct"/>
            <w:tcBorders>
              <w:top w:val="nil"/>
              <w:left w:val="nil"/>
              <w:bottom w:val="single" w:sz="4" w:space="0" w:color="auto"/>
              <w:right w:val="single" w:sz="4" w:space="0" w:color="auto"/>
            </w:tcBorders>
            <w:shd w:val="clear" w:color="auto" w:fill="auto"/>
            <w:noWrap/>
            <w:vAlign w:val="bottom"/>
            <w:hideMark/>
          </w:tcPr>
          <w:p w14:paraId="1DB93237"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169</w:t>
            </w:r>
          </w:p>
        </w:tc>
      </w:tr>
      <w:tr w:rsidR="00893F37" w:rsidRPr="00893F37" w14:paraId="25D53B54"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6ECEC6C6"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2018" w:type="pct"/>
            <w:tcBorders>
              <w:top w:val="nil"/>
              <w:left w:val="nil"/>
              <w:bottom w:val="single" w:sz="4" w:space="0" w:color="auto"/>
              <w:right w:val="single" w:sz="4" w:space="0" w:color="auto"/>
            </w:tcBorders>
            <w:shd w:val="clear" w:color="auto" w:fill="auto"/>
            <w:noWrap/>
            <w:vAlign w:val="bottom"/>
            <w:hideMark/>
          </w:tcPr>
          <w:p w14:paraId="0DAC83A8"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513" w:type="pct"/>
            <w:tcBorders>
              <w:top w:val="nil"/>
              <w:left w:val="nil"/>
              <w:bottom w:val="single" w:sz="4" w:space="0" w:color="auto"/>
              <w:right w:val="single" w:sz="4" w:space="0" w:color="auto"/>
            </w:tcBorders>
            <w:shd w:val="clear" w:color="auto" w:fill="auto"/>
            <w:noWrap/>
            <w:vAlign w:val="bottom"/>
            <w:hideMark/>
          </w:tcPr>
          <w:p w14:paraId="2E4382E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250</w:t>
            </w:r>
          </w:p>
        </w:tc>
        <w:tc>
          <w:tcPr>
            <w:tcW w:w="452" w:type="pct"/>
            <w:tcBorders>
              <w:top w:val="nil"/>
              <w:left w:val="nil"/>
              <w:bottom w:val="single" w:sz="4" w:space="0" w:color="auto"/>
              <w:right w:val="single" w:sz="4" w:space="0" w:color="auto"/>
            </w:tcBorders>
            <w:shd w:val="clear" w:color="auto" w:fill="auto"/>
            <w:noWrap/>
            <w:vAlign w:val="bottom"/>
            <w:hideMark/>
          </w:tcPr>
          <w:p w14:paraId="6F01743D"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474</w:t>
            </w:r>
          </w:p>
        </w:tc>
      </w:tr>
      <w:tr w:rsidR="00893F37" w:rsidRPr="00893F37" w14:paraId="247183EC"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0051C00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2018" w:type="pct"/>
            <w:tcBorders>
              <w:top w:val="nil"/>
              <w:left w:val="nil"/>
              <w:bottom w:val="single" w:sz="4" w:space="0" w:color="auto"/>
              <w:right w:val="single" w:sz="4" w:space="0" w:color="auto"/>
            </w:tcBorders>
            <w:shd w:val="clear" w:color="auto" w:fill="auto"/>
            <w:noWrap/>
            <w:vAlign w:val="bottom"/>
            <w:hideMark/>
          </w:tcPr>
          <w:p w14:paraId="5B40EDC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513" w:type="pct"/>
            <w:tcBorders>
              <w:top w:val="nil"/>
              <w:left w:val="nil"/>
              <w:bottom w:val="single" w:sz="4" w:space="0" w:color="auto"/>
              <w:right w:val="single" w:sz="4" w:space="0" w:color="auto"/>
            </w:tcBorders>
            <w:shd w:val="clear" w:color="auto" w:fill="auto"/>
            <w:noWrap/>
            <w:vAlign w:val="bottom"/>
            <w:hideMark/>
          </w:tcPr>
          <w:p w14:paraId="64EF340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206</w:t>
            </w:r>
          </w:p>
        </w:tc>
        <w:tc>
          <w:tcPr>
            <w:tcW w:w="452" w:type="pct"/>
            <w:tcBorders>
              <w:top w:val="nil"/>
              <w:left w:val="nil"/>
              <w:bottom w:val="single" w:sz="4" w:space="0" w:color="auto"/>
              <w:right w:val="single" w:sz="4" w:space="0" w:color="auto"/>
            </w:tcBorders>
            <w:shd w:val="clear" w:color="auto" w:fill="auto"/>
            <w:noWrap/>
            <w:vAlign w:val="bottom"/>
            <w:hideMark/>
          </w:tcPr>
          <w:p w14:paraId="47ABCA02"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389</w:t>
            </w:r>
          </w:p>
        </w:tc>
      </w:tr>
      <w:tr w:rsidR="00893F37" w:rsidRPr="00893F37" w14:paraId="158BAB0C"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1DEBC5E"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2018" w:type="pct"/>
            <w:tcBorders>
              <w:top w:val="nil"/>
              <w:left w:val="nil"/>
              <w:bottom w:val="single" w:sz="4" w:space="0" w:color="auto"/>
              <w:right w:val="single" w:sz="4" w:space="0" w:color="auto"/>
            </w:tcBorders>
            <w:shd w:val="clear" w:color="auto" w:fill="auto"/>
            <w:noWrap/>
            <w:vAlign w:val="bottom"/>
            <w:hideMark/>
          </w:tcPr>
          <w:p w14:paraId="48ED2E80"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513" w:type="pct"/>
            <w:tcBorders>
              <w:top w:val="nil"/>
              <w:left w:val="nil"/>
              <w:bottom w:val="single" w:sz="4" w:space="0" w:color="auto"/>
              <w:right w:val="single" w:sz="4" w:space="0" w:color="auto"/>
            </w:tcBorders>
            <w:shd w:val="clear" w:color="auto" w:fill="auto"/>
            <w:noWrap/>
            <w:vAlign w:val="bottom"/>
            <w:hideMark/>
          </w:tcPr>
          <w:p w14:paraId="4E1DC1DC"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231</w:t>
            </w:r>
          </w:p>
        </w:tc>
        <w:tc>
          <w:tcPr>
            <w:tcW w:w="452" w:type="pct"/>
            <w:tcBorders>
              <w:top w:val="nil"/>
              <w:left w:val="nil"/>
              <w:bottom w:val="single" w:sz="4" w:space="0" w:color="auto"/>
              <w:right w:val="single" w:sz="4" w:space="0" w:color="auto"/>
            </w:tcBorders>
            <w:shd w:val="clear" w:color="auto" w:fill="auto"/>
            <w:noWrap/>
            <w:vAlign w:val="bottom"/>
            <w:hideMark/>
          </w:tcPr>
          <w:p w14:paraId="66A2FB32"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436</w:t>
            </w:r>
          </w:p>
        </w:tc>
      </w:tr>
      <w:tr w:rsidR="00893F37" w:rsidRPr="00893F37" w14:paraId="527E62ED"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2A2DA4D5"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2018" w:type="pct"/>
            <w:tcBorders>
              <w:top w:val="nil"/>
              <w:left w:val="nil"/>
              <w:bottom w:val="single" w:sz="4" w:space="0" w:color="auto"/>
              <w:right w:val="single" w:sz="4" w:space="0" w:color="auto"/>
            </w:tcBorders>
            <w:shd w:val="clear" w:color="auto" w:fill="auto"/>
            <w:noWrap/>
            <w:vAlign w:val="bottom"/>
            <w:hideMark/>
          </w:tcPr>
          <w:p w14:paraId="34193F12"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513" w:type="pct"/>
            <w:tcBorders>
              <w:top w:val="nil"/>
              <w:left w:val="nil"/>
              <w:bottom w:val="single" w:sz="4" w:space="0" w:color="auto"/>
              <w:right w:val="single" w:sz="4" w:space="0" w:color="auto"/>
            </w:tcBorders>
            <w:shd w:val="clear" w:color="auto" w:fill="auto"/>
            <w:noWrap/>
            <w:vAlign w:val="bottom"/>
            <w:hideMark/>
          </w:tcPr>
          <w:p w14:paraId="4795582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72</w:t>
            </w:r>
          </w:p>
        </w:tc>
        <w:tc>
          <w:tcPr>
            <w:tcW w:w="452" w:type="pct"/>
            <w:tcBorders>
              <w:top w:val="nil"/>
              <w:left w:val="nil"/>
              <w:bottom w:val="single" w:sz="4" w:space="0" w:color="auto"/>
              <w:right w:val="single" w:sz="4" w:space="0" w:color="auto"/>
            </w:tcBorders>
            <w:shd w:val="clear" w:color="auto" w:fill="auto"/>
            <w:noWrap/>
            <w:vAlign w:val="bottom"/>
            <w:hideMark/>
          </w:tcPr>
          <w:p w14:paraId="4763960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136</w:t>
            </w:r>
          </w:p>
        </w:tc>
      </w:tr>
      <w:tr w:rsidR="00893F37" w:rsidRPr="00893F37" w14:paraId="2B15D934"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5A611A3"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2018" w:type="pct"/>
            <w:tcBorders>
              <w:top w:val="nil"/>
              <w:left w:val="nil"/>
              <w:bottom w:val="single" w:sz="4" w:space="0" w:color="auto"/>
              <w:right w:val="single" w:sz="4" w:space="0" w:color="auto"/>
            </w:tcBorders>
            <w:shd w:val="clear" w:color="auto" w:fill="auto"/>
            <w:noWrap/>
            <w:vAlign w:val="bottom"/>
            <w:hideMark/>
          </w:tcPr>
          <w:p w14:paraId="5EFF7780"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513" w:type="pct"/>
            <w:tcBorders>
              <w:top w:val="nil"/>
              <w:left w:val="nil"/>
              <w:bottom w:val="single" w:sz="4" w:space="0" w:color="auto"/>
              <w:right w:val="single" w:sz="4" w:space="0" w:color="auto"/>
            </w:tcBorders>
            <w:shd w:val="clear" w:color="auto" w:fill="auto"/>
            <w:noWrap/>
            <w:vAlign w:val="bottom"/>
            <w:hideMark/>
          </w:tcPr>
          <w:p w14:paraId="099848D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64</w:t>
            </w:r>
          </w:p>
        </w:tc>
        <w:tc>
          <w:tcPr>
            <w:tcW w:w="452" w:type="pct"/>
            <w:tcBorders>
              <w:top w:val="nil"/>
              <w:left w:val="nil"/>
              <w:bottom w:val="single" w:sz="4" w:space="0" w:color="auto"/>
              <w:right w:val="single" w:sz="4" w:space="0" w:color="auto"/>
            </w:tcBorders>
            <w:shd w:val="clear" w:color="auto" w:fill="auto"/>
            <w:noWrap/>
            <w:vAlign w:val="bottom"/>
            <w:hideMark/>
          </w:tcPr>
          <w:p w14:paraId="322E08D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122</w:t>
            </w:r>
          </w:p>
        </w:tc>
      </w:tr>
      <w:tr w:rsidR="00893F37" w:rsidRPr="00893F37" w14:paraId="2455C31A"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003A631B"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2018" w:type="pct"/>
            <w:tcBorders>
              <w:top w:val="nil"/>
              <w:left w:val="nil"/>
              <w:bottom w:val="single" w:sz="4" w:space="0" w:color="auto"/>
              <w:right w:val="single" w:sz="4" w:space="0" w:color="auto"/>
            </w:tcBorders>
            <w:shd w:val="clear" w:color="auto" w:fill="auto"/>
            <w:noWrap/>
            <w:vAlign w:val="bottom"/>
            <w:hideMark/>
          </w:tcPr>
          <w:p w14:paraId="5AF8B3A9"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513" w:type="pct"/>
            <w:tcBorders>
              <w:top w:val="nil"/>
              <w:left w:val="nil"/>
              <w:bottom w:val="single" w:sz="4" w:space="0" w:color="auto"/>
              <w:right w:val="single" w:sz="4" w:space="0" w:color="auto"/>
            </w:tcBorders>
            <w:shd w:val="clear" w:color="auto" w:fill="auto"/>
            <w:noWrap/>
            <w:vAlign w:val="bottom"/>
            <w:hideMark/>
          </w:tcPr>
          <w:p w14:paraId="121144B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178</w:t>
            </w:r>
          </w:p>
        </w:tc>
        <w:tc>
          <w:tcPr>
            <w:tcW w:w="452" w:type="pct"/>
            <w:tcBorders>
              <w:top w:val="nil"/>
              <w:left w:val="nil"/>
              <w:bottom w:val="single" w:sz="4" w:space="0" w:color="auto"/>
              <w:right w:val="single" w:sz="4" w:space="0" w:color="auto"/>
            </w:tcBorders>
            <w:shd w:val="clear" w:color="auto" w:fill="auto"/>
            <w:noWrap/>
            <w:vAlign w:val="bottom"/>
            <w:hideMark/>
          </w:tcPr>
          <w:p w14:paraId="3B862567"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337</w:t>
            </w:r>
          </w:p>
        </w:tc>
      </w:tr>
      <w:tr w:rsidR="00893F37" w:rsidRPr="00893F37" w14:paraId="2F80B311"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092A786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SMM</w:t>
            </w:r>
          </w:p>
        </w:tc>
        <w:tc>
          <w:tcPr>
            <w:tcW w:w="2018" w:type="pct"/>
            <w:tcBorders>
              <w:top w:val="nil"/>
              <w:left w:val="nil"/>
              <w:bottom w:val="single" w:sz="4" w:space="0" w:color="auto"/>
              <w:right w:val="single" w:sz="4" w:space="0" w:color="auto"/>
            </w:tcBorders>
            <w:shd w:val="clear" w:color="auto" w:fill="auto"/>
            <w:noWrap/>
            <w:vAlign w:val="bottom"/>
            <w:hideMark/>
          </w:tcPr>
          <w:p w14:paraId="3D5953CB"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CGES, MEPSO, EMS</w:t>
            </w:r>
          </w:p>
        </w:tc>
        <w:tc>
          <w:tcPr>
            <w:tcW w:w="513" w:type="pct"/>
            <w:tcBorders>
              <w:top w:val="nil"/>
              <w:left w:val="nil"/>
              <w:bottom w:val="single" w:sz="4" w:space="0" w:color="auto"/>
              <w:right w:val="single" w:sz="4" w:space="0" w:color="auto"/>
            </w:tcBorders>
            <w:shd w:val="clear" w:color="auto" w:fill="auto"/>
            <w:noWrap/>
            <w:vAlign w:val="bottom"/>
            <w:hideMark/>
          </w:tcPr>
          <w:p w14:paraId="26F066D1"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70</w:t>
            </w:r>
          </w:p>
        </w:tc>
        <w:tc>
          <w:tcPr>
            <w:tcW w:w="452" w:type="pct"/>
            <w:tcBorders>
              <w:top w:val="nil"/>
              <w:left w:val="nil"/>
              <w:bottom w:val="single" w:sz="4" w:space="0" w:color="auto"/>
              <w:right w:val="single" w:sz="4" w:space="0" w:color="auto"/>
            </w:tcBorders>
            <w:shd w:val="clear" w:color="auto" w:fill="auto"/>
            <w:noWrap/>
            <w:vAlign w:val="bottom"/>
            <w:hideMark/>
          </w:tcPr>
          <w:p w14:paraId="6FA5321F"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133</w:t>
            </w:r>
          </w:p>
        </w:tc>
      </w:tr>
      <w:tr w:rsidR="00893F37" w:rsidRPr="00893F37" w14:paraId="57013069"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77626AE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2018" w:type="pct"/>
            <w:tcBorders>
              <w:top w:val="nil"/>
              <w:left w:val="nil"/>
              <w:bottom w:val="single" w:sz="4" w:space="0" w:color="auto"/>
              <w:right w:val="single" w:sz="4" w:space="0" w:color="auto"/>
            </w:tcBorders>
            <w:shd w:val="clear" w:color="auto" w:fill="auto"/>
            <w:noWrap/>
            <w:vAlign w:val="bottom"/>
            <w:hideMark/>
          </w:tcPr>
          <w:p w14:paraId="15AC87C0"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513" w:type="pct"/>
            <w:tcBorders>
              <w:top w:val="nil"/>
              <w:left w:val="nil"/>
              <w:bottom w:val="single" w:sz="4" w:space="0" w:color="auto"/>
              <w:right w:val="single" w:sz="4" w:space="0" w:color="auto"/>
            </w:tcBorders>
            <w:shd w:val="clear" w:color="auto" w:fill="auto"/>
            <w:noWrap/>
            <w:vAlign w:val="bottom"/>
            <w:hideMark/>
          </w:tcPr>
          <w:p w14:paraId="16E0843B"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112</w:t>
            </w:r>
          </w:p>
        </w:tc>
        <w:tc>
          <w:tcPr>
            <w:tcW w:w="452" w:type="pct"/>
            <w:tcBorders>
              <w:top w:val="nil"/>
              <w:left w:val="nil"/>
              <w:bottom w:val="single" w:sz="4" w:space="0" w:color="auto"/>
              <w:right w:val="single" w:sz="4" w:space="0" w:color="auto"/>
            </w:tcBorders>
            <w:shd w:val="clear" w:color="auto" w:fill="auto"/>
            <w:noWrap/>
            <w:vAlign w:val="bottom"/>
            <w:hideMark/>
          </w:tcPr>
          <w:p w14:paraId="3E3D76BE"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213</w:t>
            </w:r>
          </w:p>
        </w:tc>
      </w:tr>
      <w:tr w:rsidR="00893F37" w:rsidRPr="00893F37" w14:paraId="6A28EC29"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63AB20BB"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w:t>
            </w:r>
          </w:p>
        </w:tc>
        <w:tc>
          <w:tcPr>
            <w:tcW w:w="2018" w:type="pct"/>
            <w:tcBorders>
              <w:top w:val="nil"/>
              <w:left w:val="nil"/>
              <w:bottom w:val="single" w:sz="4" w:space="0" w:color="auto"/>
              <w:right w:val="single" w:sz="4" w:space="0" w:color="auto"/>
            </w:tcBorders>
            <w:shd w:val="clear" w:color="auto" w:fill="auto"/>
            <w:noWrap/>
            <w:vAlign w:val="bottom"/>
            <w:hideMark/>
          </w:tcPr>
          <w:p w14:paraId="3713980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 Western WPS</w:t>
            </w:r>
          </w:p>
        </w:tc>
        <w:tc>
          <w:tcPr>
            <w:tcW w:w="513" w:type="pct"/>
            <w:tcBorders>
              <w:top w:val="nil"/>
              <w:left w:val="nil"/>
              <w:bottom w:val="single" w:sz="4" w:space="0" w:color="auto"/>
              <w:right w:val="single" w:sz="4" w:space="0" w:color="auto"/>
            </w:tcBorders>
            <w:shd w:val="clear" w:color="auto" w:fill="auto"/>
            <w:noWrap/>
            <w:vAlign w:val="bottom"/>
            <w:hideMark/>
          </w:tcPr>
          <w:p w14:paraId="05BCF6B4"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134</w:t>
            </w:r>
          </w:p>
        </w:tc>
        <w:tc>
          <w:tcPr>
            <w:tcW w:w="452" w:type="pct"/>
            <w:tcBorders>
              <w:top w:val="nil"/>
              <w:left w:val="nil"/>
              <w:bottom w:val="single" w:sz="4" w:space="0" w:color="auto"/>
              <w:right w:val="single" w:sz="4" w:space="0" w:color="auto"/>
            </w:tcBorders>
            <w:shd w:val="clear" w:color="auto" w:fill="auto"/>
            <w:noWrap/>
            <w:vAlign w:val="bottom"/>
            <w:hideMark/>
          </w:tcPr>
          <w:p w14:paraId="3D5111E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254</w:t>
            </w:r>
          </w:p>
        </w:tc>
      </w:tr>
      <w:tr w:rsidR="00893F37" w:rsidRPr="00893F37" w14:paraId="4088E651"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EF8DCE7"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2018" w:type="pct"/>
            <w:tcBorders>
              <w:top w:val="nil"/>
              <w:left w:val="nil"/>
              <w:bottom w:val="single" w:sz="4" w:space="0" w:color="auto"/>
              <w:right w:val="single" w:sz="4" w:space="0" w:color="auto"/>
            </w:tcBorders>
            <w:shd w:val="clear" w:color="auto" w:fill="auto"/>
            <w:noWrap/>
            <w:vAlign w:val="bottom"/>
            <w:hideMark/>
          </w:tcPr>
          <w:p w14:paraId="6C3F54FE"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513" w:type="pct"/>
            <w:tcBorders>
              <w:top w:val="nil"/>
              <w:left w:val="nil"/>
              <w:bottom w:val="single" w:sz="4" w:space="0" w:color="auto"/>
              <w:right w:val="single" w:sz="4" w:space="0" w:color="auto"/>
            </w:tcBorders>
            <w:shd w:val="clear" w:color="auto" w:fill="auto"/>
            <w:noWrap/>
            <w:vAlign w:val="bottom"/>
            <w:hideMark/>
          </w:tcPr>
          <w:p w14:paraId="54AC94A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75</w:t>
            </w:r>
          </w:p>
        </w:tc>
        <w:tc>
          <w:tcPr>
            <w:tcW w:w="452" w:type="pct"/>
            <w:tcBorders>
              <w:top w:val="nil"/>
              <w:left w:val="nil"/>
              <w:bottom w:val="single" w:sz="4" w:space="0" w:color="auto"/>
              <w:right w:val="single" w:sz="4" w:space="0" w:color="auto"/>
            </w:tcBorders>
            <w:shd w:val="clear" w:color="auto" w:fill="auto"/>
            <w:noWrap/>
            <w:vAlign w:val="bottom"/>
            <w:hideMark/>
          </w:tcPr>
          <w:p w14:paraId="7BCE9DCE"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141</w:t>
            </w:r>
          </w:p>
        </w:tc>
      </w:tr>
      <w:tr w:rsidR="00893F37" w:rsidRPr="00893F37" w14:paraId="6620FB5C"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EF87C47"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2018" w:type="pct"/>
            <w:tcBorders>
              <w:top w:val="nil"/>
              <w:left w:val="nil"/>
              <w:bottom w:val="single" w:sz="4" w:space="0" w:color="auto"/>
              <w:right w:val="single" w:sz="4" w:space="0" w:color="auto"/>
            </w:tcBorders>
            <w:shd w:val="clear" w:color="auto" w:fill="auto"/>
            <w:noWrap/>
            <w:vAlign w:val="bottom"/>
            <w:hideMark/>
          </w:tcPr>
          <w:p w14:paraId="7DC49B3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513" w:type="pct"/>
            <w:tcBorders>
              <w:top w:val="nil"/>
              <w:left w:val="nil"/>
              <w:bottom w:val="single" w:sz="4" w:space="0" w:color="auto"/>
              <w:right w:val="single" w:sz="4" w:space="0" w:color="auto"/>
            </w:tcBorders>
            <w:shd w:val="clear" w:color="auto" w:fill="auto"/>
            <w:noWrap/>
            <w:vAlign w:val="bottom"/>
            <w:hideMark/>
          </w:tcPr>
          <w:p w14:paraId="7A845F21"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79</w:t>
            </w:r>
          </w:p>
        </w:tc>
        <w:tc>
          <w:tcPr>
            <w:tcW w:w="452" w:type="pct"/>
            <w:tcBorders>
              <w:top w:val="nil"/>
              <w:left w:val="nil"/>
              <w:bottom w:val="single" w:sz="4" w:space="0" w:color="auto"/>
              <w:right w:val="single" w:sz="4" w:space="0" w:color="auto"/>
            </w:tcBorders>
            <w:shd w:val="clear" w:color="auto" w:fill="auto"/>
            <w:noWrap/>
            <w:vAlign w:val="bottom"/>
            <w:hideMark/>
          </w:tcPr>
          <w:p w14:paraId="43426B73"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149</w:t>
            </w:r>
          </w:p>
        </w:tc>
      </w:tr>
      <w:tr w:rsidR="00893F37" w:rsidRPr="00893F37" w14:paraId="72D9F8DB"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1A57D76F"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2018" w:type="pct"/>
            <w:tcBorders>
              <w:top w:val="nil"/>
              <w:left w:val="nil"/>
              <w:bottom w:val="single" w:sz="4" w:space="0" w:color="auto"/>
              <w:right w:val="single" w:sz="4" w:space="0" w:color="auto"/>
            </w:tcBorders>
            <w:shd w:val="clear" w:color="auto" w:fill="auto"/>
            <w:noWrap/>
            <w:vAlign w:val="bottom"/>
            <w:hideMark/>
          </w:tcPr>
          <w:p w14:paraId="36F07D17"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513" w:type="pct"/>
            <w:tcBorders>
              <w:top w:val="nil"/>
              <w:left w:val="nil"/>
              <w:bottom w:val="single" w:sz="4" w:space="0" w:color="auto"/>
              <w:right w:val="single" w:sz="4" w:space="0" w:color="auto"/>
            </w:tcBorders>
            <w:shd w:val="clear" w:color="auto" w:fill="auto"/>
            <w:noWrap/>
            <w:vAlign w:val="bottom"/>
            <w:hideMark/>
          </w:tcPr>
          <w:p w14:paraId="42FBA4EF"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55</w:t>
            </w:r>
          </w:p>
        </w:tc>
        <w:tc>
          <w:tcPr>
            <w:tcW w:w="452" w:type="pct"/>
            <w:tcBorders>
              <w:top w:val="nil"/>
              <w:left w:val="nil"/>
              <w:bottom w:val="single" w:sz="4" w:space="0" w:color="auto"/>
              <w:right w:val="single" w:sz="4" w:space="0" w:color="auto"/>
            </w:tcBorders>
            <w:shd w:val="clear" w:color="auto" w:fill="auto"/>
            <w:noWrap/>
            <w:vAlign w:val="bottom"/>
            <w:hideMark/>
          </w:tcPr>
          <w:p w14:paraId="4AF34CE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104</w:t>
            </w:r>
          </w:p>
        </w:tc>
      </w:tr>
      <w:tr w:rsidR="00893F37" w:rsidRPr="00893F37" w14:paraId="03833467"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2F2CD99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2018" w:type="pct"/>
            <w:tcBorders>
              <w:top w:val="nil"/>
              <w:left w:val="nil"/>
              <w:bottom w:val="single" w:sz="4" w:space="0" w:color="auto"/>
              <w:right w:val="single" w:sz="4" w:space="0" w:color="auto"/>
            </w:tcBorders>
            <w:shd w:val="clear" w:color="auto" w:fill="auto"/>
            <w:noWrap/>
            <w:vAlign w:val="bottom"/>
            <w:hideMark/>
          </w:tcPr>
          <w:p w14:paraId="66A3CB85"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513" w:type="pct"/>
            <w:tcBorders>
              <w:top w:val="nil"/>
              <w:left w:val="nil"/>
              <w:bottom w:val="single" w:sz="4" w:space="0" w:color="auto"/>
              <w:right w:val="single" w:sz="4" w:space="0" w:color="auto"/>
            </w:tcBorders>
            <w:shd w:val="clear" w:color="auto" w:fill="auto"/>
            <w:noWrap/>
            <w:vAlign w:val="bottom"/>
            <w:hideMark/>
          </w:tcPr>
          <w:p w14:paraId="34C39578"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187</w:t>
            </w:r>
          </w:p>
        </w:tc>
        <w:tc>
          <w:tcPr>
            <w:tcW w:w="452" w:type="pct"/>
            <w:tcBorders>
              <w:top w:val="nil"/>
              <w:left w:val="nil"/>
              <w:bottom w:val="single" w:sz="4" w:space="0" w:color="auto"/>
              <w:right w:val="single" w:sz="4" w:space="0" w:color="auto"/>
            </w:tcBorders>
            <w:shd w:val="clear" w:color="auto" w:fill="auto"/>
            <w:noWrap/>
            <w:vAlign w:val="bottom"/>
            <w:hideMark/>
          </w:tcPr>
          <w:p w14:paraId="4E49E28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353</w:t>
            </w:r>
          </w:p>
        </w:tc>
      </w:tr>
    </w:tbl>
    <w:p w14:paraId="00AA3197" w14:textId="3D60663E" w:rsidR="00893F37" w:rsidRDefault="00893F37" w:rsidP="008515F4">
      <w:pPr>
        <w:pStyle w:val="Caption"/>
        <w:framePr w:w="8740" w:hSpace="141" w:wrap="around" w:vAnchor="text" w:hAnchor="page" w:x="1985" w:y="10"/>
        <w:ind w:left="-142" w:firstLine="142"/>
        <w:rPr>
          <w:color w:val="808080" w:themeColor="background1" w:themeShade="80"/>
          <w:sz w:val="18"/>
          <w:lang w:val="en-GB"/>
        </w:rPr>
      </w:pPr>
      <w:r w:rsidRPr="00DF0E30">
        <w:rPr>
          <w:color w:val="808080" w:themeColor="background1" w:themeShade="80"/>
          <w:sz w:val="18"/>
          <w:lang w:val="en-GB"/>
        </w:rPr>
        <w:t xml:space="preserve">Table </w:t>
      </w:r>
      <w:r>
        <w:rPr>
          <w:color w:val="808080" w:themeColor="background1" w:themeShade="80"/>
          <w:sz w:val="18"/>
          <w:lang w:val="en-GB"/>
        </w:rPr>
        <w:t>8</w:t>
      </w:r>
      <w:r w:rsidRPr="00DF0E30">
        <w:rPr>
          <w:color w:val="808080" w:themeColor="background1" w:themeShade="80"/>
          <w:sz w:val="18"/>
          <w:lang w:val="en-GB"/>
        </w:rPr>
        <w:t xml:space="preserve">: </w:t>
      </w:r>
      <w:r w:rsidR="00436E1D" w:rsidRPr="008515F4">
        <w:rPr>
          <w:color w:val="808080" w:themeColor="background1" w:themeShade="80"/>
          <w:sz w:val="18"/>
          <w:lang w:val="en-GB"/>
        </w:rPr>
        <w:t>parameters 2022, from 1 January to 6 June</w:t>
      </w:r>
      <w:r w:rsidR="00436E1D" w:rsidRPr="00436E1D">
        <w:rPr>
          <w:color w:val="808080" w:themeColor="background1" w:themeShade="80"/>
          <w:sz w:val="18"/>
          <w:lang w:val="en-GB"/>
        </w:rPr>
        <w:t xml:space="preserve"> </w:t>
      </w:r>
      <w:r w:rsidRPr="00436E1D">
        <w:rPr>
          <w:color w:val="808080" w:themeColor="background1" w:themeShade="80"/>
          <w:sz w:val="18"/>
          <w:lang w:val="en-GB"/>
        </w:rPr>
        <w:t>for each LFC block of Synchronous Area CE</w:t>
      </w:r>
    </w:p>
    <w:p w14:paraId="70C8EC25" w14:textId="77777777" w:rsidR="008300B1" w:rsidRDefault="008300B1" w:rsidP="008300B1">
      <w:pPr>
        <w:rPr>
          <w:rFonts w:cstheme="minorHAnsi"/>
          <w:color w:val="808080" w:themeColor="background1" w:themeShade="80"/>
          <w:u w:val="single"/>
        </w:rPr>
      </w:pPr>
    </w:p>
    <w:p w14:paraId="0A576DD6" w14:textId="77777777" w:rsidR="00893F37" w:rsidRPr="008515F4" w:rsidRDefault="00893F37" w:rsidP="00893F37">
      <w:pPr>
        <w:rPr>
          <w:color w:val="808080" w:themeColor="background1" w:themeShade="80"/>
        </w:rPr>
      </w:pPr>
    </w:p>
    <w:p w14:paraId="7DD7B700" w14:textId="77004A77" w:rsidR="005D2FEB" w:rsidRPr="00211B61" w:rsidRDefault="009D6B01" w:rsidP="00551AF1">
      <w:pPr>
        <w:pStyle w:val="Heading2"/>
        <w:numPr>
          <w:ilvl w:val="1"/>
          <w:numId w:val="20"/>
        </w:numPr>
      </w:pPr>
      <w:bookmarkStart w:id="22" w:name="_Toc122612556"/>
      <w:r w:rsidRPr="00211B61">
        <w:rPr>
          <w:szCs w:val="24"/>
        </w:rPr>
        <w:lastRenderedPageBreak/>
        <w:t>Methodology</w:t>
      </w:r>
      <w:r w:rsidR="00470AEE" w:rsidRPr="00211B61">
        <w:rPr>
          <w:szCs w:val="24"/>
        </w:rPr>
        <w:t xml:space="preserve"> </w:t>
      </w:r>
      <w:r w:rsidRPr="00211B61">
        <w:rPr>
          <w:szCs w:val="24"/>
        </w:rPr>
        <w:t>to</w:t>
      </w:r>
      <w:r w:rsidR="00470AEE" w:rsidRPr="00211B61">
        <w:rPr>
          <w:szCs w:val="24"/>
        </w:rPr>
        <w:t xml:space="preserve"> </w:t>
      </w:r>
      <w:r w:rsidRPr="00211B61">
        <w:rPr>
          <w:szCs w:val="24"/>
        </w:rPr>
        <w:t>A</w:t>
      </w:r>
      <w:r w:rsidR="005D2FEB" w:rsidRPr="00211B61">
        <w:rPr>
          <w:szCs w:val="24"/>
        </w:rPr>
        <w:t>sses</w:t>
      </w:r>
      <w:r w:rsidR="00440C9D" w:rsidRPr="00211B61">
        <w:rPr>
          <w:szCs w:val="24"/>
        </w:rPr>
        <w:t>s</w:t>
      </w:r>
      <w:r w:rsidR="00470AEE" w:rsidRPr="00211B61">
        <w:rPr>
          <w:szCs w:val="24"/>
        </w:rPr>
        <w:t xml:space="preserve"> </w:t>
      </w:r>
      <w:r w:rsidRPr="00211B61">
        <w:rPr>
          <w:szCs w:val="24"/>
        </w:rPr>
        <w:t>Risk</w:t>
      </w:r>
      <w:r w:rsidR="00470AEE" w:rsidRPr="00211B61">
        <w:rPr>
          <w:szCs w:val="24"/>
        </w:rPr>
        <w:t xml:space="preserve"> </w:t>
      </w:r>
      <w:r w:rsidRPr="00211B61">
        <w:rPr>
          <w:szCs w:val="24"/>
        </w:rPr>
        <w:t>and</w:t>
      </w:r>
      <w:r w:rsidR="00470AEE" w:rsidRPr="00211B61">
        <w:rPr>
          <w:szCs w:val="24"/>
        </w:rPr>
        <w:t xml:space="preserve"> </w:t>
      </w:r>
      <w:r w:rsidRPr="00211B61">
        <w:rPr>
          <w:szCs w:val="24"/>
        </w:rPr>
        <w:t>Evolution</w:t>
      </w:r>
      <w:r w:rsidR="00470AEE" w:rsidRPr="00211B61">
        <w:rPr>
          <w:szCs w:val="24"/>
        </w:rPr>
        <w:t xml:space="preserve"> </w:t>
      </w:r>
      <w:r w:rsidRPr="00211B61">
        <w:rPr>
          <w:szCs w:val="24"/>
        </w:rPr>
        <w:t>of</w:t>
      </w:r>
      <w:r w:rsidR="00470AEE" w:rsidRPr="00211B61">
        <w:rPr>
          <w:szCs w:val="24"/>
        </w:rPr>
        <w:t xml:space="preserve"> </w:t>
      </w:r>
      <w:r w:rsidRPr="00211B61">
        <w:rPr>
          <w:szCs w:val="24"/>
        </w:rPr>
        <w:t>the</w:t>
      </w:r>
      <w:r w:rsidR="00470AEE" w:rsidRPr="00211B61">
        <w:rPr>
          <w:szCs w:val="24"/>
        </w:rPr>
        <w:t xml:space="preserve"> </w:t>
      </w:r>
      <w:r w:rsidRPr="00211B61">
        <w:rPr>
          <w:szCs w:val="24"/>
        </w:rPr>
        <w:t>Risk</w:t>
      </w:r>
      <w:r w:rsidR="00470AEE" w:rsidRPr="00211B61">
        <w:rPr>
          <w:szCs w:val="24"/>
        </w:rPr>
        <w:t xml:space="preserve"> </w:t>
      </w:r>
      <w:r w:rsidRPr="00211B61">
        <w:rPr>
          <w:szCs w:val="24"/>
        </w:rPr>
        <w:t>E</w:t>
      </w:r>
      <w:r w:rsidR="005D2FEB" w:rsidRPr="00211B61">
        <w:rPr>
          <w:szCs w:val="24"/>
        </w:rPr>
        <w:t>xhaustion</w:t>
      </w:r>
      <w:r w:rsidR="00470AEE" w:rsidRPr="00211B61">
        <w:rPr>
          <w:szCs w:val="24"/>
        </w:rPr>
        <w:t xml:space="preserve"> </w:t>
      </w:r>
      <w:r w:rsidR="005D2FEB" w:rsidRPr="00211B61">
        <w:rPr>
          <w:szCs w:val="24"/>
        </w:rPr>
        <w:t>of</w:t>
      </w:r>
      <w:r w:rsidR="00470AEE" w:rsidRPr="00211B61">
        <w:rPr>
          <w:szCs w:val="24"/>
        </w:rPr>
        <w:t xml:space="preserve"> </w:t>
      </w:r>
      <w:r w:rsidR="005D2FEB" w:rsidRPr="00211B61">
        <w:rPr>
          <w:szCs w:val="24"/>
        </w:rPr>
        <w:t>FCR</w:t>
      </w:r>
      <w:r w:rsidR="00470AEE" w:rsidRPr="00211B61">
        <w:rPr>
          <w:szCs w:val="24"/>
        </w:rPr>
        <w:t xml:space="preserve"> </w:t>
      </w:r>
      <w:r w:rsidR="005D2FEB" w:rsidRPr="00211B61">
        <w:t>according</w:t>
      </w:r>
      <w:r w:rsidR="00470AEE" w:rsidRPr="00211B61">
        <w:t xml:space="preserve"> </w:t>
      </w:r>
      <w:r w:rsidR="005D2FEB" w:rsidRPr="00211B61">
        <w:t>to</w:t>
      </w:r>
      <w:r w:rsidR="00470AEE" w:rsidRPr="00211B61">
        <w:t xml:space="preserve"> </w:t>
      </w:r>
      <w:r w:rsidR="005D2FEB" w:rsidRPr="00211B61">
        <w:t>Article</w:t>
      </w:r>
      <w:r w:rsidR="00470AEE" w:rsidRPr="00211B61">
        <w:t xml:space="preserve"> </w:t>
      </w:r>
      <w:r w:rsidR="005D2FEB" w:rsidRPr="00211B61">
        <w:t>118(</w:t>
      </w:r>
      <w:r w:rsidR="00791D8F" w:rsidRPr="00211B61">
        <w:t>1</w:t>
      </w:r>
      <w:r w:rsidR="00034E09" w:rsidRPr="00211B61">
        <w:t>)(e</w:t>
      </w:r>
      <w:r w:rsidR="005D2FEB" w:rsidRPr="00211B61">
        <w:t>)</w:t>
      </w:r>
      <w:r w:rsidR="00470AEE" w:rsidRPr="00211B61">
        <w:t xml:space="preserve"> </w:t>
      </w:r>
      <w:r w:rsidR="005D2FEB" w:rsidRPr="00211B61">
        <w:t>SO</w:t>
      </w:r>
      <w:r w:rsidR="00470AEE" w:rsidRPr="00211B61">
        <w:t xml:space="preserve"> </w:t>
      </w:r>
      <w:r w:rsidR="005D2FEB" w:rsidRPr="00211B61">
        <w:t>GL</w:t>
      </w:r>
      <w:r w:rsidR="00470AEE" w:rsidRPr="00211B61">
        <w:t xml:space="preserve"> </w:t>
      </w:r>
      <w:r w:rsidR="002C2085" w:rsidRPr="00211B61">
        <w:t>(mandatory)</w:t>
      </w:r>
      <w:bookmarkEnd w:id="22"/>
    </w:p>
    <w:p w14:paraId="5D28845D" w14:textId="30B6ADFE" w:rsidR="00AB0597" w:rsidRPr="00211B61" w:rsidRDefault="00AB0597" w:rsidP="00AB0597">
      <w:pPr>
        <w:spacing w:after="12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methodology</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assess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based</w:t>
      </w:r>
      <w:r w:rsidR="00470AEE" w:rsidRPr="00211B61">
        <w:rPr>
          <w:rFonts w:eastAsia="Times New Roman" w:cstheme="minorHAnsi"/>
          <w:lang w:eastAsia="es-ES"/>
        </w:rPr>
        <w:t xml:space="preserve"> </w:t>
      </w:r>
      <w:r w:rsidRPr="00211B61">
        <w:rPr>
          <w:rFonts w:eastAsia="Times New Roman" w:cstheme="minorHAnsi"/>
          <w:lang w:eastAsia="es-ES"/>
        </w:rPr>
        <w:t>on</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probabilistic</w:t>
      </w:r>
      <w:r w:rsidR="00470AEE" w:rsidRPr="00211B61">
        <w:rPr>
          <w:rFonts w:eastAsia="Times New Roman" w:cstheme="minorHAnsi"/>
          <w:lang w:eastAsia="es-ES"/>
        </w:rPr>
        <w:t xml:space="preserve"> </w:t>
      </w:r>
      <w:r w:rsidRPr="00211B61">
        <w:rPr>
          <w:rFonts w:eastAsia="Times New Roman" w:cstheme="minorHAnsi"/>
          <w:lang w:eastAsia="es-ES"/>
        </w:rPr>
        <w:t>approach</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takes</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deployment</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operational</w:t>
      </w:r>
      <w:r w:rsidR="00470AEE" w:rsidRPr="00211B61">
        <w:rPr>
          <w:rFonts w:eastAsia="Times New Roman" w:cstheme="minorHAnsi"/>
          <w:lang w:eastAsia="es-ES"/>
        </w:rPr>
        <w:t xml:space="preserve"> </w:t>
      </w:r>
      <w:r w:rsidRPr="00211B61">
        <w:rPr>
          <w:rFonts w:eastAsia="Times New Roman" w:cstheme="minorHAnsi"/>
          <w:lang w:eastAsia="es-ES"/>
        </w:rPr>
        <w:t>situations:</w:t>
      </w:r>
    </w:p>
    <w:p w14:paraId="766AC93C" w14:textId="3256D4C7" w:rsidR="00AB0597" w:rsidRPr="00211B61" w:rsidRDefault="00AB0597" w:rsidP="0047328D">
      <w:pPr>
        <w:pStyle w:val="ListParagraph"/>
        <w:numPr>
          <w:ilvl w:val="0"/>
          <w:numId w:val="45"/>
        </w:numPr>
      </w:pPr>
      <w:r w:rsidRPr="00211B61">
        <w:t>forced</w:t>
      </w:r>
      <w:r w:rsidR="00470AEE" w:rsidRPr="00211B61">
        <w:t xml:space="preserve"> </w:t>
      </w:r>
      <w:r w:rsidRPr="00211B61">
        <w:t>instantaneous</w:t>
      </w:r>
      <w:r w:rsidR="00470AEE" w:rsidRPr="00211B61">
        <w:t xml:space="preserve"> </w:t>
      </w:r>
      <w:r w:rsidRPr="00211B61">
        <w:t>outages</w:t>
      </w:r>
      <w:r w:rsidR="00470AEE" w:rsidRPr="00211B61">
        <w:t xml:space="preserve"> </w:t>
      </w:r>
      <w:r w:rsidRPr="00211B61">
        <w:t>of</w:t>
      </w:r>
      <w:r w:rsidR="00470AEE" w:rsidRPr="00211B61">
        <w:t xml:space="preserve"> </w:t>
      </w:r>
      <w:r w:rsidRPr="00211B61">
        <w:t>generation</w:t>
      </w:r>
      <w:r w:rsidR="00470AEE" w:rsidRPr="00211B61">
        <w:t xml:space="preserve"> </w:t>
      </w:r>
      <w:r w:rsidRPr="00211B61">
        <w:t>modules,</w:t>
      </w:r>
      <w:r w:rsidR="00470AEE" w:rsidRPr="00211B61">
        <w:t xml:space="preserve"> </w:t>
      </w:r>
      <w:r w:rsidRPr="00211B61">
        <w:t>HVDC</w:t>
      </w:r>
      <w:r w:rsidR="00470AEE" w:rsidRPr="00211B61">
        <w:t xml:space="preserve"> </w:t>
      </w:r>
      <w:r w:rsidRPr="00211B61">
        <w:t>interconnectors</w:t>
      </w:r>
      <w:r w:rsidR="00470AEE" w:rsidRPr="00211B61">
        <w:t xml:space="preserve"> </w:t>
      </w:r>
      <w:r w:rsidRPr="00211B61">
        <w:t>between</w:t>
      </w:r>
      <w:r w:rsidR="00470AEE" w:rsidRPr="00211B61">
        <w:t xml:space="preserve"> </w:t>
      </w:r>
      <w:r w:rsidRPr="00211B61">
        <w:t>two</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substations/bus</w:t>
      </w:r>
      <w:r w:rsidR="00470AEE" w:rsidRPr="00211B61">
        <w:t xml:space="preserve"> </w:t>
      </w:r>
      <w:r w:rsidRPr="00211B61">
        <w:t>bars</w:t>
      </w:r>
      <w:r w:rsidR="00470AEE" w:rsidRPr="00211B61">
        <w:t xml:space="preserve"> </w:t>
      </w:r>
      <w:r w:rsidRPr="00211B61">
        <w:t>which</w:t>
      </w:r>
      <w:r w:rsidR="00470AEE" w:rsidRPr="00211B61">
        <w:t xml:space="preserve"> </w:t>
      </w:r>
      <w:r w:rsidRPr="00211B61">
        <w:t>connect</w:t>
      </w:r>
      <w:r w:rsidR="00470AEE" w:rsidRPr="00211B61">
        <w:t xml:space="preserve"> </w:t>
      </w:r>
      <w:r w:rsidRPr="00211B61">
        <w:t>two</w:t>
      </w:r>
      <w:r w:rsidR="00470AEE" w:rsidRPr="00211B61">
        <w:t xml:space="preserve"> </w:t>
      </w:r>
      <w:r w:rsidRPr="00211B61">
        <w:t>generation</w:t>
      </w:r>
      <w:r w:rsidR="00470AEE" w:rsidRPr="00211B61">
        <w:t xml:space="preserve"> </w:t>
      </w:r>
      <w:r w:rsidRPr="00211B61">
        <w:t>units/blocks:</w:t>
      </w:r>
      <w:r w:rsidR="00470AEE" w:rsidRPr="00211B61">
        <w:t xml:space="preserve"> </w:t>
      </w:r>
      <w:r w:rsidRPr="00211B61">
        <w:t>modelled</w:t>
      </w:r>
      <w:r w:rsidR="00470AEE" w:rsidRPr="00211B61">
        <w:t xml:space="preserve"> </w:t>
      </w:r>
      <w:r w:rsidRPr="00211B61">
        <w:t>by</w:t>
      </w:r>
      <w:r w:rsidR="00470AEE" w:rsidRPr="00211B61">
        <w:t xml:space="preserve"> </w:t>
      </w:r>
      <w:r w:rsidRPr="00211B61">
        <w:t>a</w:t>
      </w:r>
      <w:r w:rsidR="00470AEE" w:rsidRPr="00211B61">
        <w:t xml:space="preserve"> </w:t>
      </w:r>
      <w:r w:rsidRPr="00211B61">
        <w:t>probability</w:t>
      </w:r>
      <w:r w:rsidR="00470AEE" w:rsidRPr="00211B61">
        <w:t xml:space="preserve"> </w:t>
      </w:r>
      <w:r w:rsidRPr="00211B61">
        <w:t>density</w:t>
      </w:r>
      <w:r w:rsidR="00470AEE" w:rsidRPr="00211B61">
        <w:t xml:space="preserve"> </w:t>
      </w:r>
      <w:r w:rsidRPr="00211B61">
        <w:t>function,</w:t>
      </w:r>
      <w:r w:rsidR="00470AEE" w:rsidRPr="00211B61">
        <w:t xml:space="preserve"> </w:t>
      </w:r>
      <w:r w:rsidRPr="00211B61">
        <w:t>calculated</w:t>
      </w:r>
      <w:r w:rsidR="00470AEE" w:rsidRPr="00211B61">
        <w:t xml:space="preserve"> </w:t>
      </w:r>
      <w:r w:rsidRPr="00211B61">
        <w:t>by</w:t>
      </w:r>
      <w:r w:rsidR="00470AEE" w:rsidRPr="00211B61">
        <w:t xml:space="preserve"> </w:t>
      </w:r>
      <w:r w:rsidRPr="00211B61">
        <w:t>using</w:t>
      </w:r>
      <w:r w:rsidR="00470AEE" w:rsidRPr="00211B61">
        <w:t xml:space="preserve"> </w:t>
      </w:r>
      <w:r w:rsidRPr="00211B61">
        <w:t>a</w:t>
      </w:r>
      <w:r w:rsidR="00470AEE" w:rsidRPr="00211B61">
        <w:t xml:space="preserve"> </w:t>
      </w:r>
      <w:r w:rsidRPr="00211B61">
        <w:t>one-minute</w:t>
      </w:r>
      <w:r w:rsidR="00470AEE" w:rsidRPr="00211B61">
        <w:t xml:space="preserve"> </w:t>
      </w:r>
      <w:r w:rsidRPr="00211B61">
        <w:t>sequential</w:t>
      </w:r>
      <w:r w:rsidR="00470AEE" w:rsidRPr="00211B61">
        <w:t xml:space="preserve"> </w:t>
      </w:r>
      <w:r w:rsidRPr="00211B61">
        <w:t>Monte</w:t>
      </w:r>
      <w:r w:rsidR="00470AEE" w:rsidRPr="00211B61">
        <w:t xml:space="preserve"> </w:t>
      </w:r>
      <w:r w:rsidRPr="00211B61">
        <w:t>Carlo</w:t>
      </w:r>
      <w:r w:rsidR="00470AEE" w:rsidRPr="00211B61">
        <w:t xml:space="preserve"> </w:t>
      </w:r>
      <w:r w:rsidRPr="00211B61">
        <w:t>simulation.</w:t>
      </w:r>
    </w:p>
    <w:p w14:paraId="79B700C0" w14:textId="48EB86F1" w:rsidR="00AB0597" w:rsidRPr="00211B61" w:rsidRDefault="00AB0597" w:rsidP="0047328D">
      <w:pPr>
        <w:pStyle w:val="ListParagraph"/>
        <w:numPr>
          <w:ilvl w:val="0"/>
          <w:numId w:val="45"/>
        </w:numPr>
      </w:pPr>
      <w:r w:rsidRPr="00211B61">
        <w:t>Imbalances</w:t>
      </w:r>
      <w:r w:rsidR="00470AEE" w:rsidRPr="00211B61">
        <w:t xml:space="preserve"> </w:t>
      </w:r>
      <w:r w:rsidRPr="00211B61">
        <w:t>due</w:t>
      </w:r>
      <w:r w:rsidR="00470AEE" w:rsidRPr="00211B61">
        <w:t xml:space="preserve"> </w:t>
      </w:r>
      <w:r w:rsidRPr="00211B61">
        <w:t>to</w:t>
      </w:r>
      <w:r w:rsidR="00470AEE" w:rsidRPr="00211B61">
        <w:t xml:space="preserve"> </w:t>
      </w:r>
      <w:r w:rsidRPr="00211B61">
        <w:t>changes</w:t>
      </w:r>
      <w:r w:rsidR="00470AEE" w:rsidRPr="00211B61">
        <w:t xml:space="preserve"> </w:t>
      </w:r>
      <w:r w:rsidRPr="00211B61">
        <w:t>in</w:t>
      </w:r>
      <w:r w:rsidR="00470AEE" w:rsidRPr="00211B61">
        <w:t xml:space="preserve"> </w:t>
      </w:r>
      <w:r w:rsidRPr="00211B61">
        <w:t>demand,</w:t>
      </w:r>
      <w:r w:rsidR="00470AEE" w:rsidRPr="00211B61">
        <w:t xml:space="preserve"> </w:t>
      </w:r>
      <w:r w:rsidRPr="00211B61">
        <w:t>renewable</w:t>
      </w:r>
      <w:r w:rsidR="00470AEE" w:rsidRPr="00211B61">
        <w:t xml:space="preserve"> </w:t>
      </w:r>
      <w:r w:rsidRPr="00211B61">
        <w:t>generation,</w:t>
      </w:r>
      <w:r w:rsidR="00470AEE" w:rsidRPr="00211B61">
        <w:t xml:space="preserve"> </w:t>
      </w:r>
      <w:r w:rsidRPr="00211B61">
        <w:t>long</w:t>
      </w:r>
      <w:r w:rsidR="00470AEE" w:rsidRPr="00211B61">
        <w:t xml:space="preserve"> </w:t>
      </w:r>
      <w:r w:rsidRPr="00211B61">
        <w:t>lasting</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events</w:t>
      </w:r>
      <w:r w:rsidR="00470AEE" w:rsidRPr="00211B61">
        <w:t xml:space="preserve"> </w:t>
      </w:r>
      <w:r w:rsidRPr="00211B61">
        <w:t>or</w:t>
      </w:r>
      <w:r w:rsidR="00470AEE" w:rsidRPr="00211B61">
        <w:t xml:space="preserve"> </w:t>
      </w:r>
      <w:r w:rsidRPr="00211B61">
        <w:t>the</w:t>
      </w:r>
      <w:r w:rsidR="00470AEE" w:rsidRPr="00211B61">
        <w:t xml:space="preserve"> </w:t>
      </w:r>
      <w:r w:rsidRPr="00211B61">
        <w:t>market-induced</w:t>
      </w:r>
      <w:r w:rsidR="00470AEE" w:rsidRPr="00211B61">
        <w:t xml:space="preserve"> </w:t>
      </w:r>
      <w:r w:rsidRPr="00211B61">
        <w:t>Imbalances:</w:t>
      </w:r>
      <w:r w:rsidR="00470AEE" w:rsidRPr="00211B61">
        <w:t xml:space="preserve"> </w:t>
      </w:r>
      <w:r w:rsidRPr="00211B61">
        <w:t>modelled</w:t>
      </w:r>
      <w:r w:rsidR="00470AEE" w:rsidRPr="00211B61">
        <w:t xml:space="preserve"> </w:t>
      </w:r>
      <w:r w:rsidRPr="00211B61">
        <w:t>by</w:t>
      </w:r>
      <w:r w:rsidR="00470AEE" w:rsidRPr="00211B61">
        <w:t xml:space="preserve"> </w:t>
      </w:r>
      <w:r w:rsidRPr="00211B61">
        <w:t>a</w:t>
      </w:r>
      <w:r w:rsidR="00470AEE" w:rsidRPr="00211B61">
        <w:t xml:space="preserve"> </w:t>
      </w:r>
      <w:r w:rsidRPr="00211B61">
        <w:t>probability</w:t>
      </w:r>
      <w:r w:rsidR="00470AEE" w:rsidRPr="00211B61">
        <w:t xml:space="preserve"> </w:t>
      </w:r>
      <w:r w:rsidRPr="00211B61">
        <w:t>density</w:t>
      </w:r>
      <w:r w:rsidR="00470AEE" w:rsidRPr="00211B61">
        <w:t xml:space="preserve"> </w:t>
      </w:r>
      <w:r w:rsidRPr="00211B61">
        <w:t>function</w:t>
      </w:r>
      <w:r w:rsidR="00470AEE" w:rsidRPr="00211B61">
        <w:t xml:space="preserve"> </w:t>
      </w:r>
      <w:r w:rsidRPr="00211B61">
        <w:t>calculated</w:t>
      </w:r>
      <w:r w:rsidR="00470AEE" w:rsidRPr="00211B61">
        <w:t xml:space="preserve"> </w:t>
      </w:r>
      <w:r w:rsidRPr="00211B61">
        <w:t>using</w:t>
      </w:r>
      <w:r w:rsidR="00470AEE" w:rsidRPr="00211B61">
        <w:t xml:space="preserve"> </w:t>
      </w:r>
      <w:r w:rsidRPr="00211B61">
        <w:t>the</w:t>
      </w:r>
      <w:r w:rsidR="00470AEE" w:rsidRPr="00211B61">
        <w:t xml:space="preserve"> </w:t>
      </w:r>
      <w:r w:rsidRPr="00211B61">
        <w:t>worst</w:t>
      </w:r>
      <w:r w:rsidR="00470AEE" w:rsidRPr="00211B61">
        <w:t xml:space="preserve"> </w:t>
      </w:r>
      <w:r w:rsidRPr="00211B61">
        <w:t>15-seconds</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data</w:t>
      </w:r>
      <w:r w:rsidR="00470AEE" w:rsidRPr="00211B61">
        <w:t xml:space="preserve"> </w:t>
      </w:r>
      <w:r w:rsidRPr="00211B61">
        <w:t>(15-seconds</w:t>
      </w:r>
      <w:r w:rsidR="00470AEE" w:rsidRPr="00211B61">
        <w:t xml:space="preserve"> </w:t>
      </w:r>
      <w:r w:rsidRPr="00211B61">
        <w:t>is</w:t>
      </w:r>
      <w:r w:rsidR="00470AEE" w:rsidRPr="00211B61">
        <w:t xml:space="preserve"> </w:t>
      </w:r>
      <w:r w:rsidRPr="00211B61">
        <w:t>equal</w:t>
      </w:r>
      <w:r w:rsidR="00470AEE" w:rsidRPr="00211B61">
        <w:t xml:space="preserve"> </w:t>
      </w:r>
      <w:r w:rsidRPr="00211B61">
        <w:t>half</w:t>
      </w:r>
      <w:r w:rsidR="00470AEE" w:rsidRPr="00211B61">
        <w:t xml:space="preserve"> </w:t>
      </w:r>
      <w:r w:rsidRPr="00211B61">
        <w:t>time</w:t>
      </w:r>
      <w:r w:rsidR="00470AEE" w:rsidRPr="00211B61">
        <w:t xml:space="preserve"> </w:t>
      </w:r>
      <w:r w:rsidRPr="00211B61">
        <w:t>of</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[FAT]</w:t>
      </w:r>
      <w:r w:rsidR="00470AEE" w:rsidRPr="00211B61">
        <w:t xml:space="preserve"> </w:t>
      </w:r>
      <w:r w:rsidRPr="00211B61">
        <w:t>for</w:t>
      </w:r>
      <w:r w:rsidR="00470AEE" w:rsidRPr="00211B61">
        <w:t xml:space="preserve"> </w:t>
      </w:r>
      <w:r w:rsidRPr="00211B61">
        <w:t>FCR)</w:t>
      </w:r>
      <w:r w:rsidR="00470AEE" w:rsidRPr="00211B61">
        <w:t xml:space="preserve"> </w:t>
      </w:r>
      <w:r w:rsidRPr="00211B61">
        <w:t>for</w:t>
      </w:r>
      <w:r w:rsidR="00470AEE" w:rsidRPr="00211B61">
        <w:t xml:space="preserve"> </w:t>
      </w:r>
      <w:r w:rsidRPr="00211B61">
        <w:t>every</w:t>
      </w:r>
      <w:r w:rsidR="00470AEE" w:rsidRPr="00211B61">
        <w:t xml:space="preserve"> </w:t>
      </w:r>
      <w:r w:rsidRPr="00211B61">
        <w:t>minute</w:t>
      </w:r>
      <w:r w:rsidR="00470AEE" w:rsidRPr="00211B61">
        <w:t xml:space="preserve"> </w:t>
      </w:r>
      <w:r w:rsidRPr="00211B61">
        <w:t>of</w:t>
      </w:r>
      <w:r w:rsidR="00470AEE" w:rsidRPr="00211B61">
        <w:t xml:space="preserve"> </w:t>
      </w:r>
      <w:r w:rsidRPr="00211B61">
        <w:t>the</w:t>
      </w:r>
      <w:r w:rsidR="00470AEE" w:rsidRPr="00211B61">
        <w:t xml:space="preserve"> </w:t>
      </w:r>
      <w:r w:rsidRPr="00211B61">
        <w:t>last</w:t>
      </w:r>
      <w:r w:rsidR="00470AEE" w:rsidRPr="00211B61">
        <w:t xml:space="preserve"> </w:t>
      </w:r>
      <w:r w:rsidRPr="00211B61">
        <w:t>year.</w:t>
      </w:r>
    </w:p>
    <w:p w14:paraId="7CA4ACA0" w14:textId="7F8BA79F"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density</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total</w:t>
      </w:r>
      <w:r w:rsidR="00470AEE" w:rsidRPr="00211B61">
        <w:rPr>
          <w:rFonts w:eastAsia="Times New Roman" w:cstheme="minorHAnsi"/>
          <w:lang w:eastAsia="es-ES"/>
        </w:rPr>
        <w:t xml:space="preserve"> </w:t>
      </w:r>
      <w:r w:rsidRPr="00211B61">
        <w:rPr>
          <w:rFonts w:eastAsia="Times New Roman" w:cstheme="minorHAnsi"/>
          <w:lang w:eastAsia="es-ES"/>
        </w:rPr>
        <w:t>amount</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needed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convolution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density</w:t>
      </w:r>
      <w:r w:rsidR="00470AEE" w:rsidRPr="00211B61">
        <w:rPr>
          <w:rFonts w:eastAsia="Times New Roman" w:cstheme="minorHAnsi"/>
          <w:lang w:eastAsia="es-ES"/>
        </w:rPr>
        <w:t xml:space="preserve"> </w:t>
      </w:r>
      <w:r w:rsidRPr="00211B61">
        <w:rPr>
          <w:rFonts w:eastAsia="Times New Roman" w:cstheme="minorHAnsi"/>
          <w:lang w:eastAsia="es-ES"/>
        </w:rPr>
        <w:t>functions.</w:t>
      </w:r>
      <w:r w:rsidR="00470AEE" w:rsidRPr="00211B61">
        <w:rPr>
          <w:rFonts w:eastAsia="Times New Roman" w:cstheme="minorHAnsi"/>
          <w:lang w:eastAsia="es-ES"/>
        </w:rPr>
        <w:t xml:space="preserve"> </w:t>
      </w:r>
      <w:r w:rsidRPr="00211B61">
        <w:rPr>
          <w:rFonts w:eastAsia="Times New Roman" w:cstheme="minorHAnsi"/>
          <w:lang w:eastAsia="es-ES"/>
        </w:rPr>
        <w:t>Therefore,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number</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events</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20</w:t>
      </w:r>
      <w:r w:rsidR="00470AEE" w:rsidRPr="00211B61">
        <w:rPr>
          <w:rFonts w:eastAsia="Times New Roman" w:cstheme="minorHAnsi"/>
          <w:lang w:eastAsia="es-ES"/>
        </w:rPr>
        <w:t xml:space="preserve"> </w:t>
      </w:r>
      <w:r w:rsidRPr="00211B61">
        <w:rPr>
          <w:rFonts w:eastAsia="Times New Roman" w:cstheme="minorHAnsi"/>
          <w:lang w:eastAsia="es-ES"/>
        </w:rPr>
        <w:t>years</w:t>
      </w:r>
      <w:r w:rsidR="00470AEE" w:rsidRPr="00211B61">
        <w:rPr>
          <w:rFonts w:eastAsia="Times New Roman" w:cstheme="minorHAnsi"/>
          <w:lang w:eastAsia="es-ES"/>
        </w:rPr>
        <w:t xml:space="preserve"> </w:t>
      </w:r>
      <w:r w:rsidRPr="00211B61">
        <w:rPr>
          <w:rFonts w:eastAsia="Times New Roman" w:cstheme="minorHAnsi"/>
          <w:lang w:eastAsia="es-ES"/>
        </w:rPr>
        <w:t>(10.512.000</w:t>
      </w:r>
      <w:r w:rsidR="00470AEE" w:rsidRPr="00211B61">
        <w:rPr>
          <w:rFonts w:eastAsia="Times New Roman" w:cstheme="minorHAnsi"/>
          <w:lang w:eastAsia="es-ES"/>
        </w:rPr>
        <w:t xml:space="preserve"> </w:t>
      </w:r>
      <w:r w:rsidRPr="00211B61">
        <w:rPr>
          <w:rFonts w:eastAsia="Times New Roman" w:cstheme="minorHAnsi"/>
          <w:lang w:eastAsia="es-ES"/>
        </w:rPr>
        <w:t>minutes)</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which</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need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dimensioned.</w:t>
      </w:r>
    </w:p>
    <w:p w14:paraId="547F5F19" w14:textId="77777777" w:rsidR="00AB0597" w:rsidRPr="00211B61" w:rsidRDefault="00AB0597" w:rsidP="00AB0597">
      <w:pPr>
        <w:spacing w:after="0" w:line="259" w:lineRule="auto"/>
        <w:contextualSpacing/>
        <w:rPr>
          <w:rFonts w:eastAsia="Times New Roman" w:cstheme="minorHAnsi"/>
          <w:lang w:eastAsia="es-ES"/>
        </w:rPr>
      </w:pPr>
    </w:p>
    <w:p w14:paraId="2BAF1E98" w14:textId="747B66AA"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methodology</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described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paragraphs.</w:t>
      </w:r>
    </w:p>
    <w:p w14:paraId="78357645" w14:textId="0948EDCC" w:rsidR="00AB0597" w:rsidRPr="00211B61" w:rsidRDefault="00AB0597" w:rsidP="00AB0597">
      <w:pPr>
        <w:spacing w:after="0" w:line="259" w:lineRule="auto"/>
        <w:contextualSpacing/>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1.</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probability</w:t>
      </w:r>
      <w:r w:rsidR="00470AEE" w:rsidRPr="00211B61">
        <w:rPr>
          <w:rFonts w:eastAsia="Times New Roman" w:cstheme="minorHAnsi"/>
          <w:b/>
          <w:lang w:eastAsia="es-ES"/>
        </w:rPr>
        <w:t xml:space="preserve"> </w:t>
      </w:r>
      <w:r w:rsidRPr="00211B61">
        <w:rPr>
          <w:rFonts w:eastAsia="Times New Roman" w:cstheme="minorHAnsi"/>
          <w:b/>
          <w:lang w:eastAsia="es-ES"/>
        </w:rPr>
        <w:t>density</w:t>
      </w:r>
      <w:r w:rsidR="00470AEE" w:rsidRPr="00211B61">
        <w:rPr>
          <w:rFonts w:eastAsia="Times New Roman" w:cstheme="minorHAnsi"/>
          <w:b/>
          <w:lang w:eastAsia="es-ES"/>
        </w:rPr>
        <w:t xml:space="preserve"> </w:t>
      </w:r>
      <w:r w:rsidRPr="00211B61">
        <w:rPr>
          <w:rFonts w:eastAsia="Times New Roman" w:cstheme="minorHAnsi"/>
          <w:b/>
          <w:lang w:eastAsia="es-ES"/>
        </w:rPr>
        <w:t>function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FCR</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due</w:t>
      </w:r>
      <w:r w:rsidR="00470AEE" w:rsidRPr="00211B61">
        <w:rPr>
          <w:rFonts w:eastAsia="Times New Roman" w:cstheme="minorHAnsi"/>
          <w:b/>
          <w:lang w:eastAsia="es-ES"/>
        </w:rPr>
        <w:t xml:space="preserve"> </w:t>
      </w:r>
      <w:r w:rsidRPr="00211B61">
        <w:rPr>
          <w:rFonts w:eastAsia="Times New Roman" w:cstheme="minorHAnsi"/>
          <w:b/>
          <w:lang w:eastAsia="es-ES"/>
        </w:rPr>
        <w:t>to</w:t>
      </w:r>
      <w:r w:rsidR="00470AEE" w:rsidRPr="00211B61">
        <w:rPr>
          <w:rFonts w:eastAsia="Times New Roman" w:cstheme="minorHAnsi"/>
          <w:b/>
          <w:lang w:eastAsia="es-ES"/>
        </w:rPr>
        <w:t xml:space="preserve"> </w:t>
      </w:r>
      <w:r w:rsidRPr="00211B61">
        <w:rPr>
          <w:rFonts w:eastAsia="Times New Roman" w:cstheme="minorHAnsi"/>
          <w:b/>
          <w:lang w:eastAsia="es-ES"/>
        </w:rPr>
        <w:t>generation</w:t>
      </w:r>
      <w:r w:rsidR="00470AEE" w:rsidRPr="00211B61">
        <w:rPr>
          <w:rFonts w:eastAsia="Times New Roman" w:cstheme="minorHAnsi"/>
          <w:b/>
          <w:lang w:eastAsia="es-ES"/>
        </w:rPr>
        <w:t xml:space="preserve"> </w:t>
      </w:r>
      <w:r w:rsidRPr="00211B61">
        <w:rPr>
          <w:rFonts w:eastAsia="Times New Roman" w:cstheme="minorHAnsi"/>
          <w:b/>
          <w:lang w:eastAsia="es-ES"/>
        </w:rPr>
        <w:t>tripping</w:t>
      </w:r>
    </w:p>
    <w:p w14:paraId="36073917" w14:textId="3F549C71"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calculation</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carried</w:t>
      </w:r>
      <w:r w:rsidR="00470AEE" w:rsidRPr="00211B61">
        <w:rPr>
          <w:rFonts w:eastAsia="Times New Roman" w:cstheme="minorHAnsi"/>
          <w:lang w:eastAsia="es-ES"/>
        </w:rPr>
        <w:t xml:space="preserve"> </w:t>
      </w:r>
      <w:r w:rsidRPr="00211B61">
        <w:rPr>
          <w:rFonts w:eastAsia="Times New Roman" w:cstheme="minorHAnsi"/>
          <w:lang w:eastAsia="es-ES"/>
        </w:rPr>
        <w:t>out</w:t>
      </w:r>
      <w:r w:rsidR="00470AEE" w:rsidRPr="00211B61">
        <w:rPr>
          <w:rFonts w:eastAsia="Times New Roman" w:cstheme="minorHAnsi"/>
          <w:lang w:eastAsia="es-ES"/>
        </w:rPr>
        <w:t xml:space="preserve"> </w:t>
      </w:r>
      <w:r w:rsidRPr="00211B61">
        <w:rPr>
          <w:rFonts w:eastAsia="Times New Roman" w:cstheme="minorHAnsi"/>
          <w:lang w:eastAsia="es-ES"/>
        </w:rPr>
        <w:t>using</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probabilistic</w:t>
      </w:r>
      <w:r w:rsidR="00470AEE" w:rsidRPr="00211B61">
        <w:rPr>
          <w:rFonts w:eastAsia="Times New Roman" w:cstheme="minorHAnsi"/>
          <w:lang w:eastAsia="es-ES"/>
        </w:rPr>
        <w:t xml:space="preserve"> </w:t>
      </w:r>
      <w:r w:rsidRPr="00211B61">
        <w:rPr>
          <w:rFonts w:eastAsia="Times New Roman" w:cstheme="minorHAnsi"/>
          <w:lang w:eastAsia="es-ES"/>
        </w:rPr>
        <w:t>assessment</w:t>
      </w:r>
      <w:r w:rsidR="00470AEE" w:rsidRPr="00211B61">
        <w:rPr>
          <w:rFonts w:eastAsia="Times New Roman" w:cstheme="minorHAnsi"/>
          <w:lang w:eastAsia="es-ES"/>
        </w:rPr>
        <w:t xml:space="preserve"> </w:t>
      </w:r>
      <w:r w:rsidRPr="00211B61">
        <w:rPr>
          <w:rFonts w:eastAsia="Times New Roman" w:cstheme="minorHAnsi"/>
          <w:lang w:eastAsia="es-ES"/>
        </w:rPr>
        <w:t>with</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aim</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determining</w:t>
      </w:r>
      <w:r w:rsidR="00470AEE" w:rsidRPr="00211B61">
        <w:rPr>
          <w:rFonts w:eastAsia="Times New Roman" w:cstheme="minorHAnsi"/>
          <w:lang w:eastAsia="es-ES"/>
        </w:rPr>
        <w:t xml:space="preserve"> </w:t>
      </w:r>
      <w:r w:rsidRPr="00211B61">
        <w:rPr>
          <w:rFonts w:eastAsia="Times New Roman" w:cstheme="minorHAnsi"/>
          <w:lang w:eastAsia="es-ES"/>
        </w:rPr>
        <w:t>which</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largest</w:t>
      </w:r>
      <w:r w:rsidR="00470AEE" w:rsidRPr="00211B61">
        <w:rPr>
          <w:rFonts w:eastAsia="Times New Roman" w:cstheme="minorHAnsi"/>
          <w:lang w:eastAsia="es-ES"/>
        </w:rPr>
        <w:t xml:space="preserve"> </w:t>
      </w:r>
      <w:r w:rsidRPr="00211B61">
        <w:rPr>
          <w:rFonts w:eastAsia="Times New Roman" w:cstheme="minorHAnsi"/>
          <w:lang w:eastAsia="es-ES"/>
        </w:rPr>
        <w:t>expected</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spent</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generation/in-feed</w:t>
      </w:r>
      <w:r w:rsidR="00470AEE" w:rsidRPr="00211B61">
        <w:rPr>
          <w:rFonts w:eastAsia="Times New Roman" w:cstheme="minorHAnsi"/>
          <w:lang w:eastAsia="es-ES"/>
        </w:rPr>
        <w:t xml:space="preserve"> </w:t>
      </w:r>
      <w:r w:rsidRPr="00211B61">
        <w:rPr>
          <w:rFonts w:eastAsia="Times New Roman" w:cstheme="minorHAnsi"/>
          <w:lang w:eastAsia="es-ES"/>
        </w:rPr>
        <w:t>loss</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certain</w:t>
      </w:r>
      <w:r w:rsidR="00470AEE" w:rsidRPr="00211B61">
        <w:rPr>
          <w:rFonts w:eastAsia="Times New Roman" w:cstheme="minorHAnsi"/>
          <w:lang w:eastAsia="es-ES"/>
        </w:rPr>
        <w:t xml:space="preserve"> </w:t>
      </w:r>
      <w:r w:rsidRPr="00211B61">
        <w:rPr>
          <w:rFonts w:eastAsia="Times New Roman" w:cstheme="minorHAnsi"/>
          <w:lang w:eastAsia="es-ES"/>
        </w:rPr>
        <w:t>number</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years.</w:t>
      </w:r>
      <w:r w:rsidR="00470AEE" w:rsidRPr="00211B61">
        <w:rPr>
          <w:rFonts w:eastAsia="Times New Roman" w:cstheme="minorHAnsi"/>
          <w:lang w:eastAsia="es-ES"/>
        </w:rPr>
        <w:t xml:space="preserve"> </w:t>
      </w:r>
    </w:p>
    <w:p w14:paraId="4E26034B" w14:textId="1CC1553D"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Starting</w:t>
      </w:r>
      <w:r w:rsidR="00470AEE" w:rsidRPr="00211B61">
        <w:rPr>
          <w:rFonts w:eastAsia="Times New Roman" w:cstheme="minorHAnsi"/>
          <w:lang w:eastAsia="es-ES"/>
        </w:rPr>
        <w:t xml:space="preserve"> </w:t>
      </w:r>
      <w:r w:rsidRPr="00211B61">
        <w:rPr>
          <w:rFonts w:eastAsia="Times New Roman" w:cstheme="minorHAnsi"/>
          <w:lang w:eastAsia="es-ES"/>
        </w:rPr>
        <w:t>from</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scenario</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each</w:t>
      </w:r>
      <w:r w:rsidR="00470AEE" w:rsidRPr="00211B61">
        <w:rPr>
          <w:rFonts w:eastAsia="Times New Roman" w:cstheme="minorHAnsi"/>
          <w:lang w:eastAsia="es-ES"/>
        </w:rPr>
        <w:t xml:space="preserve"> </w:t>
      </w:r>
      <w:r w:rsidRPr="00211B61">
        <w:rPr>
          <w:rFonts w:eastAsia="Times New Roman" w:cstheme="minorHAnsi"/>
          <w:lang w:eastAsia="es-ES"/>
        </w:rPr>
        <w:t>unit,</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Monte</w:t>
      </w:r>
      <w:r w:rsidR="00470AEE" w:rsidRPr="00211B61">
        <w:rPr>
          <w:rFonts w:eastAsia="Times New Roman" w:cstheme="minorHAnsi"/>
          <w:lang w:eastAsia="es-ES"/>
        </w:rPr>
        <w:t xml:space="preserve"> </w:t>
      </w:r>
      <w:r w:rsidRPr="00211B61">
        <w:rPr>
          <w:rFonts w:eastAsia="Times New Roman" w:cstheme="minorHAnsi"/>
          <w:lang w:eastAsia="es-ES"/>
        </w:rPr>
        <w:t>Carlo</w:t>
      </w:r>
      <w:r w:rsidR="00470AEE" w:rsidRPr="00211B61">
        <w:rPr>
          <w:rFonts w:eastAsia="Times New Roman" w:cstheme="minorHAnsi"/>
          <w:lang w:eastAsia="es-ES"/>
        </w:rPr>
        <w:t xml:space="preserve"> </w:t>
      </w:r>
      <w:r w:rsidRPr="00211B61">
        <w:rPr>
          <w:rFonts w:eastAsia="Times New Roman" w:cstheme="minorHAnsi"/>
          <w:lang w:eastAsia="es-ES"/>
        </w:rPr>
        <w:t>simulation</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performed</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every</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period</w:t>
      </w:r>
      <w:r w:rsidR="00470AEE" w:rsidRPr="00211B61">
        <w:rPr>
          <w:rFonts w:eastAsia="Times New Roman" w:cstheme="minorHAnsi"/>
          <w:lang w:eastAsia="es-ES"/>
        </w:rPr>
        <w:t xml:space="preserve"> </w:t>
      </w:r>
      <w:r w:rsidRPr="00211B61">
        <w:rPr>
          <w:rFonts w:eastAsia="Times New Roman" w:cstheme="minorHAnsi"/>
          <w:lang w:eastAsia="es-ES"/>
        </w:rPr>
        <w:t>considered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order</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calculate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amount</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required</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trips.</w:t>
      </w:r>
      <w:r w:rsidR="00470AEE" w:rsidRPr="00211B61">
        <w:rPr>
          <w:rFonts w:eastAsia="Times New Roman" w:cstheme="minorHAnsi"/>
          <w:lang w:eastAsia="es-ES"/>
        </w:rPr>
        <w:t xml:space="preserve"> </w:t>
      </w: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simulation</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time</w:t>
      </w:r>
      <w:r w:rsidR="00470AEE" w:rsidRPr="00211B61">
        <w:rPr>
          <w:rFonts w:eastAsia="Times New Roman" w:cstheme="minorHAnsi"/>
          <w:lang w:eastAsia="es-ES"/>
        </w:rPr>
        <w:t xml:space="preserve"> </w:t>
      </w:r>
      <w:r w:rsidRPr="00211B61">
        <w:rPr>
          <w:rFonts w:eastAsia="Times New Roman" w:cstheme="minorHAnsi"/>
          <w:lang w:eastAsia="es-ES"/>
        </w:rPr>
        <w:t>sequential,</w:t>
      </w:r>
      <w:r w:rsidR="00470AEE" w:rsidRPr="00211B61">
        <w:rPr>
          <w:rFonts w:eastAsia="Times New Roman" w:cstheme="minorHAnsi"/>
          <w:lang w:eastAsia="es-ES"/>
        </w:rPr>
        <w:t xml:space="preserve"> </w:t>
      </w:r>
      <w:r w:rsidRPr="00211B61">
        <w:rPr>
          <w:rFonts w:eastAsia="Times New Roman" w:cstheme="minorHAnsi"/>
          <w:lang w:eastAsia="es-ES"/>
        </w:rPr>
        <w:t>since</w:t>
      </w:r>
      <w:r w:rsidR="00470AEE" w:rsidRPr="00211B61">
        <w:rPr>
          <w:rFonts w:eastAsia="Times New Roman" w:cstheme="minorHAnsi"/>
          <w:lang w:eastAsia="es-ES"/>
        </w:rPr>
        <w:t xml:space="preserve"> </w:t>
      </w:r>
      <w:r w:rsidRPr="00211B61">
        <w:rPr>
          <w:rFonts w:eastAsia="Times New Roman" w:cstheme="minorHAnsi"/>
          <w:lang w:eastAsia="es-ES"/>
        </w:rPr>
        <w:t>it</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essential</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model</w:t>
      </w:r>
      <w:r w:rsidR="00470AEE" w:rsidRPr="00211B61">
        <w:rPr>
          <w:rFonts w:eastAsia="Times New Roman" w:cstheme="minorHAnsi"/>
          <w:lang w:eastAsia="es-ES"/>
        </w:rPr>
        <w:t xml:space="preserve"> </w:t>
      </w:r>
      <w:r w:rsidRPr="00211B61">
        <w:rPr>
          <w:rFonts w:eastAsia="Times New Roman" w:cstheme="minorHAnsi"/>
          <w:lang w:eastAsia="es-ES"/>
        </w:rPr>
        <w:t>that</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used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one</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counteract</w:t>
      </w:r>
      <w:r w:rsidR="00470AEE" w:rsidRPr="00211B61">
        <w:rPr>
          <w:rFonts w:eastAsia="Times New Roman" w:cstheme="minorHAnsi"/>
          <w:lang w:eastAsia="es-ES"/>
        </w:rPr>
        <w:t xml:space="preserve"> </w:t>
      </w:r>
      <w:r w:rsidRPr="00211B61">
        <w:rPr>
          <w:rFonts w:eastAsia="Times New Roman" w:cstheme="minorHAnsi"/>
          <w:lang w:eastAsia="es-ES"/>
        </w:rPr>
        <w:t>an</w:t>
      </w:r>
      <w:r w:rsidR="00470AEE" w:rsidRPr="00211B61">
        <w:rPr>
          <w:rFonts w:eastAsia="Times New Roman" w:cstheme="minorHAnsi"/>
          <w:lang w:eastAsia="es-ES"/>
        </w:rPr>
        <w:t xml:space="preserve"> </w:t>
      </w:r>
      <w:r w:rsidRPr="00211B61">
        <w:rPr>
          <w:rFonts w:eastAsia="Times New Roman" w:cstheme="minorHAnsi"/>
          <w:lang w:eastAsia="es-ES"/>
        </w:rPr>
        <w:t>Imbalance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not</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instantly</w:t>
      </w:r>
      <w:r w:rsidR="00470AEE" w:rsidRPr="00211B61">
        <w:rPr>
          <w:rFonts w:eastAsia="Times New Roman" w:cstheme="minorHAnsi"/>
          <w:lang w:eastAsia="es-ES"/>
        </w:rPr>
        <w:t xml:space="preserve"> </w:t>
      </w:r>
      <w:r w:rsidRPr="00211B61">
        <w:rPr>
          <w:rFonts w:eastAsia="Times New Roman" w:cstheme="minorHAnsi"/>
          <w:lang w:eastAsia="es-ES"/>
        </w:rPr>
        <w:t>recovered,</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there</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another</w:t>
      </w:r>
      <w:r w:rsidR="00470AEE" w:rsidRPr="00211B61">
        <w:rPr>
          <w:rFonts w:eastAsia="Times New Roman" w:cstheme="minorHAnsi"/>
          <w:lang w:eastAsia="es-ES"/>
        </w:rPr>
        <w:t xml:space="preserve"> </w:t>
      </w:r>
      <w:r w:rsidRPr="00211B61">
        <w:rPr>
          <w:rFonts w:eastAsia="Times New Roman" w:cstheme="minorHAnsi"/>
          <w:lang w:eastAsia="es-ES"/>
        </w:rPr>
        <w:t>unit</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before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has</w:t>
      </w:r>
      <w:r w:rsidR="00470AEE" w:rsidRPr="00211B61">
        <w:rPr>
          <w:rFonts w:eastAsia="Times New Roman" w:cstheme="minorHAnsi"/>
          <w:lang w:eastAsia="es-ES"/>
        </w:rPr>
        <w:t xml:space="preserve"> </w:t>
      </w:r>
      <w:r w:rsidRPr="00211B61">
        <w:rPr>
          <w:rFonts w:eastAsia="Times New Roman" w:cstheme="minorHAnsi"/>
          <w:lang w:eastAsia="es-ES"/>
        </w:rPr>
        <w:t>been</w:t>
      </w:r>
      <w:r w:rsidR="00470AEE" w:rsidRPr="00211B61">
        <w:rPr>
          <w:rFonts w:eastAsia="Times New Roman" w:cstheme="minorHAnsi"/>
          <w:lang w:eastAsia="es-ES"/>
        </w:rPr>
        <w:t xml:space="preserve"> </w:t>
      </w:r>
      <w:r w:rsidRPr="00211B61">
        <w:rPr>
          <w:rFonts w:eastAsia="Times New Roman" w:cstheme="minorHAnsi"/>
          <w:lang w:eastAsia="es-ES"/>
        </w:rPr>
        <w:t>replaced</w:t>
      </w:r>
      <w:r w:rsidR="00470AEE" w:rsidRPr="00211B61">
        <w:rPr>
          <w:rFonts w:eastAsia="Times New Roman" w:cstheme="minorHAnsi"/>
          <w:lang w:eastAsia="es-ES"/>
        </w:rPr>
        <w:t xml:space="preserve"> </w:t>
      </w:r>
      <w:r w:rsidRPr="00211B61">
        <w:rPr>
          <w:rFonts w:eastAsia="Times New Roman" w:cstheme="minorHAnsi"/>
          <w:lang w:eastAsia="es-ES"/>
        </w:rPr>
        <w:t>by</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Frequency</w:t>
      </w:r>
      <w:r w:rsidR="00470AEE" w:rsidRPr="00211B61">
        <w:rPr>
          <w:rFonts w:eastAsia="Times New Roman" w:cstheme="minorHAnsi"/>
          <w:lang w:eastAsia="es-ES"/>
        </w:rPr>
        <w:t xml:space="preserve"> </w:t>
      </w:r>
      <w:r w:rsidRPr="00211B61">
        <w:rPr>
          <w:rFonts w:eastAsia="Times New Roman" w:cstheme="minorHAnsi"/>
          <w:lang w:eastAsia="es-ES"/>
        </w:rPr>
        <w:t>Restoration</w:t>
      </w:r>
      <w:r w:rsidR="00470AEE" w:rsidRPr="00211B61">
        <w:rPr>
          <w:rFonts w:eastAsia="Times New Roman" w:cstheme="minorHAnsi"/>
          <w:lang w:eastAsia="es-ES"/>
        </w:rPr>
        <w:t xml:space="preserve"> </w:t>
      </w:r>
      <w:r w:rsidRPr="00211B61">
        <w:rPr>
          <w:rFonts w:eastAsia="Times New Roman" w:cstheme="minorHAnsi"/>
          <w:lang w:eastAsia="es-ES"/>
        </w:rPr>
        <w:t>Reserves</w:t>
      </w:r>
      <w:r w:rsidR="00470AEE" w:rsidRPr="00211B61">
        <w:rPr>
          <w:rFonts w:eastAsia="Times New Roman" w:cstheme="minorHAnsi"/>
          <w:lang w:eastAsia="es-ES"/>
        </w:rPr>
        <w:t xml:space="preserve"> </w:t>
      </w:r>
      <w:r w:rsidRPr="00211B61">
        <w:rPr>
          <w:rFonts w:eastAsia="Times New Roman" w:cstheme="minorHAnsi"/>
          <w:lang w:eastAsia="es-ES"/>
        </w:rPr>
        <w:t>(FRR).</w:t>
      </w:r>
    </w:p>
    <w:p w14:paraId="23592938" w14:textId="020F408F" w:rsidR="00AB0597" w:rsidRPr="00211B61" w:rsidRDefault="00AB0597" w:rsidP="00AB0597">
      <w:pPr>
        <w:spacing w:after="12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assumptions</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p>
    <w:p w14:paraId="2E8EFC12" w14:textId="4B0649CC" w:rsidR="00AB0597" w:rsidRPr="00211B61" w:rsidRDefault="00AB0597" w:rsidP="0047328D">
      <w:pPr>
        <w:pStyle w:val="ListParagraph"/>
        <w:numPr>
          <w:ilvl w:val="0"/>
          <w:numId w:val="43"/>
        </w:numPr>
        <w:ind w:left="720"/>
      </w:pPr>
      <w:r w:rsidRPr="00211B61">
        <w:t>a</w:t>
      </w:r>
      <w:r w:rsidR="00470AEE" w:rsidRPr="00211B61">
        <w:t xml:space="preserve"> </w:t>
      </w:r>
      <w:r w:rsidRPr="00211B61">
        <w:t>peak</w:t>
      </w:r>
      <w:r w:rsidR="00470AEE" w:rsidRPr="00211B61">
        <w:t xml:space="preserve"> </w:t>
      </w:r>
      <w:r w:rsidRPr="00211B61">
        <w:t>hour</w:t>
      </w:r>
      <w:r w:rsidR="00470AEE" w:rsidRPr="00211B61">
        <w:t xml:space="preserve"> </w:t>
      </w:r>
      <w:r w:rsidRPr="00211B61">
        <w:t>generation</w:t>
      </w:r>
      <w:r w:rsidR="00470AEE" w:rsidRPr="00211B61">
        <w:t xml:space="preserve"> </w:t>
      </w:r>
      <w:r w:rsidRPr="00211B61">
        <w:t>scenario</w:t>
      </w:r>
      <w:r w:rsidR="00470AEE" w:rsidRPr="00211B61">
        <w:t xml:space="preserve"> </w:t>
      </w:r>
      <w:r w:rsidRPr="00211B61">
        <w:t>modelled,</w:t>
      </w:r>
      <w:r w:rsidR="00470AEE" w:rsidRPr="00211B61">
        <w:t xml:space="preserve"> </w:t>
      </w:r>
      <w:r w:rsidRPr="00211B61">
        <w:t>considering</w:t>
      </w:r>
      <w:r w:rsidR="00470AEE" w:rsidRPr="00211B61">
        <w:t xml:space="preserve"> </w:t>
      </w:r>
      <w:r w:rsidRPr="00211B61">
        <w:t>exclusively</w:t>
      </w:r>
      <w:r w:rsidR="00470AEE" w:rsidRPr="00211B61">
        <w:t xml:space="preserve"> </w:t>
      </w:r>
      <w:r w:rsidRPr="00211B61">
        <w:t>units</w:t>
      </w:r>
      <w:r w:rsidR="00470AEE" w:rsidRPr="00211B61">
        <w:t xml:space="preserve"> </w:t>
      </w:r>
      <w:r w:rsidRPr="00211B61">
        <w:t>larger</w:t>
      </w:r>
      <w:r w:rsidR="00470AEE" w:rsidRPr="00211B61">
        <w:t xml:space="preserve"> </w:t>
      </w:r>
      <w:r w:rsidRPr="00211B61">
        <w:t>than</w:t>
      </w:r>
      <w:r w:rsidR="00470AEE" w:rsidRPr="00211B61">
        <w:t xml:space="preserve"> </w:t>
      </w:r>
      <w:r w:rsidRPr="00211B61">
        <w:t>600</w:t>
      </w:r>
      <w:r w:rsidR="00470AEE" w:rsidRPr="00211B61">
        <w:t xml:space="preserve"> </w:t>
      </w:r>
      <w:r w:rsidRPr="00211B61">
        <w:t>MW,</w:t>
      </w:r>
      <w:r w:rsidR="00470AEE" w:rsidRPr="00211B61">
        <w:t xml:space="preserve"> </w:t>
      </w:r>
      <w:r w:rsidRPr="00211B61">
        <w:t>operating</w:t>
      </w:r>
      <w:r w:rsidR="00470AEE" w:rsidRPr="00211B61">
        <w:t xml:space="preserve"> </w:t>
      </w:r>
      <w:r w:rsidRPr="00211B61">
        <w:t>at</w:t>
      </w:r>
      <w:r w:rsidR="00470AEE" w:rsidRPr="00211B61">
        <w:t xml:space="preserve"> </w:t>
      </w:r>
      <w:r w:rsidRPr="00211B61">
        <w:t>full</w:t>
      </w:r>
      <w:r w:rsidR="00470AEE" w:rsidRPr="00211B61">
        <w:t xml:space="preserve"> </w:t>
      </w:r>
      <w:r w:rsidRPr="00211B61">
        <w:t>capacity.</w:t>
      </w:r>
      <w:r w:rsidR="00470AEE" w:rsidRPr="00211B61">
        <w:t xml:space="preserve"> </w:t>
      </w:r>
      <w:r w:rsidR="00211B61" w:rsidRPr="00211B61">
        <w:t>Consequently,</w:t>
      </w:r>
      <w:r w:rsidR="00470AEE" w:rsidRPr="00211B61">
        <w:t xml:space="preserve"> </w:t>
      </w:r>
      <w:r w:rsidRPr="00211B61">
        <w:t>a</w:t>
      </w:r>
      <w:r w:rsidR="00470AEE" w:rsidRPr="00211B61">
        <w:t xml:space="preserve"> </w:t>
      </w:r>
      <w:r w:rsidRPr="00211B61">
        <w:t>generation</w:t>
      </w:r>
      <w:r w:rsidR="00470AEE" w:rsidRPr="00211B61">
        <w:t xml:space="preserve"> </w:t>
      </w:r>
      <w:r w:rsidRPr="00211B61">
        <w:t>trip</w:t>
      </w:r>
      <w:r w:rsidR="00470AEE" w:rsidRPr="00211B61">
        <w:t xml:space="preserve"> </w:t>
      </w:r>
      <w:r w:rsidRPr="00211B61">
        <w:t>is</w:t>
      </w:r>
      <w:r w:rsidR="00470AEE" w:rsidRPr="00211B61">
        <w:t xml:space="preserve"> </w:t>
      </w:r>
      <w:r w:rsidRPr="00211B61">
        <w:t>equivalent</w:t>
      </w:r>
      <w:r w:rsidR="00470AEE" w:rsidRPr="00211B61">
        <w:t xml:space="preserve"> </w:t>
      </w:r>
      <w:r w:rsidRPr="00211B61">
        <w:t>to</w:t>
      </w:r>
      <w:r w:rsidR="00470AEE" w:rsidRPr="00211B61">
        <w:t xml:space="preserve"> </w:t>
      </w:r>
      <w:r w:rsidRPr="00211B61">
        <w:t>the</w:t>
      </w:r>
      <w:r w:rsidR="00470AEE" w:rsidRPr="00211B61">
        <w:t xml:space="preserve"> </w:t>
      </w:r>
      <w:r w:rsidRPr="00211B61">
        <w:t>full</w:t>
      </w:r>
      <w:r w:rsidR="00470AEE" w:rsidRPr="00211B61">
        <w:t xml:space="preserve"> </w:t>
      </w:r>
      <w:r w:rsidRPr="00211B61">
        <w:t>loss</w:t>
      </w:r>
      <w:r w:rsidR="00470AEE" w:rsidRPr="00211B61">
        <w:t xml:space="preserve"> </w:t>
      </w:r>
      <w:r w:rsidRPr="00211B61">
        <w:t>of</w:t>
      </w:r>
      <w:r w:rsidR="00470AEE" w:rsidRPr="00211B61">
        <w:t xml:space="preserve"> </w:t>
      </w:r>
      <w:r w:rsidRPr="00211B61">
        <w:t>the</w:t>
      </w:r>
      <w:r w:rsidR="00470AEE" w:rsidRPr="00211B61">
        <w:t xml:space="preserve"> </w:t>
      </w:r>
      <w:r w:rsidRPr="00211B61">
        <w:t>generation</w:t>
      </w:r>
      <w:r w:rsidR="00470AEE" w:rsidRPr="00211B61">
        <w:t xml:space="preserve"> </w:t>
      </w:r>
      <w:r w:rsidRPr="00211B61">
        <w:t>capacity</w:t>
      </w:r>
      <w:r w:rsidR="00470AEE" w:rsidRPr="00211B61">
        <w:t xml:space="preserve"> </w:t>
      </w:r>
      <w:r w:rsidRPr="00211B61">
        <w:t>of</w:t>
      </w:r>
      <w:r w:rsidR="00470AEE" w:rsidRPr="00211B61">
        <w:t xml:space="preserve"> </w:t>
      </w:r>
      <w:r w:rsidRPr="00211B61">
        <w:t>one</w:t>
      </w:r>
      <w:r w:rsidR="00470AEE" w:rsidRPr="00211B61">
        <w:t xml:space="preserve"> </w:t>
      </w:r>
      <w:r w:rsidRPr="00211B61">
        <w:t>single</w:t>
      </w:r>
      <w:r w:rsidR="00470AEE" w:rsidRPr="00211B61">
        <w:t xml:space="preserve"> </w:t>
      </w:r>
      <w:r w:rsidRPr="00211B61">
        <w:t>unit;</w:t>
      </w:r>
    </w:p>
    <w:p w14:paraId="3E691741" w14:textId="14B60BFF" w:rsidR="00AB0597" w:rsidRPr="00211B61" w:rsidRDefault="00AB0597" w:rsidP="0047328D">
      <w:pPr>
        <w:pStyle w:val="ListParagraph"/>
        <w:numPr>
          <w:ilvl w:val="0"/>
          <w:numId w:val="43"/>
        </w:numPr>
        <w:ind w:left="720"/>
      </w:pPr>
      <w:r w:rsidRPr="00211B61">
        <w:t>the</w:t>
      </w:r>
      <w:r w:rsidR="00470AEE" w:rsidRPr="00211B61">
        <w:t xml:space="preserve"> </w:t>
      </w:r>
      <w:r w:rsidRPr="00211B61">
        <w:t>generation</w:t>
      </w:r>
      <w:r w:rsidR="00470AEE" w:rsidRPr="00211B61">
        <w:t xml:space="preserve"> </w:t>
      </w:r>
      <w:r w:rsidRPr="00211B61">
        <w:t>trips</w:t>
      </w:r>
      <w:r w:rsidR="00470AEE" w:rsidRPr="00211B61">
        <w:t xml:space="preserve"> </w:t>
      </w:r>
      <w:r w:rsidRPr="00211B61">
        <w:t>occur</w:t>
      </w:r>
      <w:r w:rsidR="00470AEE" w:rsidRPr="00211B61">
        <w:t xml:space="preserve"> </w:t>
      </w:r>
      <w:r w:rsidRPr="00211B61">
        <w:t>independently</w:t>
      </w:r>
      <w:r w:rsidR="00470AEE" w:rsidRPr="00211B61">
        <w:t xml:space="preserve"> </w:t>
      </w:r>
      <w:r w:rsidRPr="00211B61">
        <w:t>from</w:t>
      </w:r>
      <w:r w:rsidR="00470AEE" w:rsidRPr="00211B61">
        <w:t xml:space="preserve"> </w:t>
      </w:r>
      <w:r w:rsidRPr="00211B61">
        <w:t>each</w:t>
      </w:r>
      <w:r w:rsidR="00470AEE" w:rsidRPr="00211B61">
        <w:t xml:space="preserve"> </w:t>
      </w:r>
      <w:r w:rsidRPr="00211B61">
        <w:t>other,</w:t>
      </w:r>
      <w:r w:rsidR="00470AEE" w:rsidRPr="00211B61">
        <w:t xml:space="preserve"> </w:t>
      </w:r>
      <w:r w:rsidRPr="00211B61">
        <w:t>except</w:t>
      </w:r>
      <w:r w:rsidR="00470AEE" w:rsidRPr="00211B61">
        <w:t xml:space="preserve"> </w:t>
      </w:r>
      <w:r w:rsidRPr="00211B61">
        <w:t>for</w:t>
      </w:r>
      <w:r w:rsidR="00470AEE" w:rsidRPr="00211B61">
        <w:t xml:space="preserve"> </w:t>
      </w:r>
      <w:r w:rsidRPr="00211B61">
        <w:t>generating</w:t>
      </w:r>
      <w:r w:rsidR="00470AEE" w:rsidRPr="00211B61">
        <w:t xml:space="preserve"> </w:t>
      </w:r>
      <w:r w:rsidRPr="00211B61">
        <w:t>units</w:t>
      </w:r>
      <w:r w:rsidR="00470AEE" w:rsidRPr="00211B61">
        <w:t xml:space="preserve"> </w:t>
      </w:r>
      <w:r w:rsidRPr="00211B61">
        <w:t>located</w:t>
      </w:r>
      <w:r w:rsidR="00470AEE" w:rsidRPr="00211B61">
        <w:t xml:space="preserve"> </w:t>
      </w:r>
      <w:r w:rsidRPr="00211B61">
        <w:t>in</w:t>
      </w:r>
      <w:r w:rsidR="00470AEE" w:rsidRPr="00211B61">
        <w:t xml:space="preserve"> </w:t>
      </w:r>
      <w:r w:rsidRPr="00211B61">
        <w:t>the</w:t>
      </w:r>
      <w:r w:rsidR="00470AEE" w:rsidRPr="00211B61">
        <w:t xml:space="preserve"> </w:t>
      </w:r>
      <w:r w:rsidRPr="00211B61">
        <w:t>same</w:t>
      </w:r>
      <w:r w:rsidR="00470AEE" w:rsidRPr="00211B61">
        <w:t xml:space="preserve"> </w:t>
      </w:r>
      <w:r w:rsidRPr="00211B61">
        <w:t>plant</w:t>
      </w:r>
      <w:r w:rsidR="00470AEE" w:rsidRPr="00211B61">
        <w:t xml:space="preserve"> </w:t>
      </w:r>
      <w:r w:rsidRPr="00211B61">
        <w:t>or</w:t>
      </w:r>
      <w:r w:rsidR="00470AEE" w:rsidRPr="00211B61">
        <w:t xml:space="preserve"> </w:t>
      </w:r>
      <w:r w:rsidRPr="00211B61">
        <w:t>that</w:t>
      </w:r>
      <w:r w:rsidR="00470AEE" w:rsidRPr="00211B61">
        <w:t xml:space="preserve"> </w:t>
      </w:r>
      <w:r w:rsidRPr="00211B61">
        <w:t>are</w:t>
      </w:r>
      <w:r w:rsidR="00470AEE" w:rsidRPr="00211B61">
        <w:t xml:space="preserve"> </w:t>
      </w:r>
      <w:r w:rsidRPr="00211B61">
        <w:t>connected</w:t>
      </w:r>
      <w:r w:rsidR="00470AEE" w:rsidRPr="00211B61">
        <w:t xml:space="preserve"> </w:t>
      </w:r>
      <w:r w:rsidRPr="00211B61">
        <w:t>to</w:t>
      </w:r>
      <w:r w:rsidR="00470AEE" w:rsidRPr="00211B61">
        <w:t xml:space="preserve"> </w:t>
      </w:r>
      <w:r w:rsidRPr="00211B61">
        <w:t>the</w:t>
      </w:r>
      <w:r w:rsidR="00470AEE" w:rsidRPr="00211B61">
        <w:t xml:space="preserve"> </w:t>
      </w:r>
      <w:r w:rsidRPr="00211B61">
        <w:t>network</w:t>
      </w:r>
      <w:r w:rsidR="00470AEE" w:rsidRPr="00211B61">
        <w:t xml:space="preserve"> </w:t>
      </w:r>
      <w:r w:rsidRPr="00211B61">
        <w:t>on</w:t>
      </w:r>
      <w:r w:rsidR="00470AEE" w:rsidRPr="00211B61">
        <w:t xml:space="preserve"> </w:t>
      </w:r>
      <w:r w:rsidRPr="00211B61">
        <w:t>the</w:t>
      </w:r>
      <w:r w:rsidR="00470AEE" w:rsidRPr="00211B61">
        <w:t xml:space="preserve"> </w:t>
      </w:r>
      <w:r w:rsidRPr="00211B61">
        <w:t>same</w:t>
      </w:r>
      <w:r w:rsidR="00470AEE" w:rsidRPr="00211B61">
        <w:t xml:space="preserve"> </w:t>
      </w:r>
      <w:r w:rsidRPr="00211B61">
        <w:t>node;</w:t>
      </w:r>
    </w:p>
    <w:p w14:paraId="60ADF4D9" w14:textId="62C543D3" w:rsidR="00AB0597" w:rsidRPr="00211B61" w:rsidRDefault="00AB0597" w:rsidP="0047328D">
      <w:pPr>
        <w:pStyle w:val="ListParagraph"/>
        <w:numPr>
          <w:ilvl w:val="0"/>
          <w:numId w:val="43"/>
        </w:numPr>
        <w:ind w:left="720"/>
      </w:pPr>
      <w:r w:rsidRPr="00211B61">
        <w:t>the</w:t>
      </w:r>
      <w:r w:rsidR="00470AEE" w:rsidRPr="00211B61">
        <w:t xml:space="preserve"> </w:t>
      </w:r>
      <w:r w:rsidRPr="00211B61">
        <w:t>reconnection</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units</w:t>
      </w:r>
      <w:r w:rsidR="00470AEE" w:rsidRPr="00211B61">
        <w:t xml:space="preserve"> </w:t>
      </w:r>
      <w:r w:rsidRPr="00211B61">
        <w:t>that</w:t>
      </w:r>
      <w:r w:rsidR="00470AEE" w:rsidRPr="00211B61">
        <w:t xml:space="preserve"> </w:t>
      </w:r>
      <w:r w:rsidRPr="00211B61">
        <w:t>have</w:t>
      </w:r>
      <w:r w:rsidR="00470AEE" w:rsidRPr="00211B61">
        <w:t xml:space="preserve"> </w:t>
      </w:r>
      <w:r w:rsidRPr="00211B61">
        <w:t>tripped</w:t>
      </w:r>
      <w:r w:rsidR="00470AEE" w:rsidRPr="00211B61">
        <w:t xml:space="preserve"> </w:t>
      </w:r>
      <w:r w:rsidRPr="00211B61">
        <w:t>is</w:t>
      </w:r>
      <w:r w:rsidR="00470AEE" w:rsidRPr="00211B61">
        <w:t xml:space="preserve"> </w:t>
      </w:r>
      <w:r w:rsidRPr="00211B61">
        <w:t>assumed</w:t>
      </w:r>
      <w:r w:rsidR="00470AEE" w:rsidRPr="00211B61">
        <w:t xml:space="preserve"> </w:t>
      </w:r>
      <w:r w:rsidRPr="00211B61">
        <w:t>to</w:t>
      </w:r>
      <w:r w:rsidR="00470AEE" w:rsidRPr="00211B61">
        <w:t xml:space="preserve"> </w:t>
      </w:r>
      <w:r w:rsidRPr="00211B61">
        <w:t>be</w:t>
      </w:r>
      <w:r w:rsidR="00470AEE" w:rsidRPr="00211B61">
        <w:t xml:space="preserve"> </w:t>
      </w:r>
      <w:r w:rsidRPr="00211B61">
        <w:t>at</w:t>
      </w:r>
      <w:r w:rsidR="00470AEE" w:rsidRPr="00211B61">
        <w:t xml:space="preserve"> </w:t>
      </w:r>
      <w:r w:rsidRPr="00211B61">
        <w:t>least</w:t>
      </w:r>
      <w:r w:rsidR="00470AEE" w:rsidRPr="00211B61">
        <w:t xml:space="preserve"> </w:t>
      </w:r>
      <w:r w:rsidRPr="00211B61">
        <w:t>larger</w:t>
      </w:r>
      <w:r w:rsidR="00470AEE" w:rsidRPr="00211B61">
        <w:t xml:space="preserve"> </w:t>
      </w:r>
      <w:r w:rsidRPr="00211B61">
        <w:t>than</w:t>
      </w:r>
      <w:r w:rsidR="00470AEE" w:rsidRPr="00211B61">
        <w:t xml:space="preserve"> </w:t>
      </w:r>
      <w:r w:rsidRPr="00211B61">
        <w:t>30</w:t>
      </w:r>
      <w:r w:rsidR="00470AEE" w:rsidRPr="00211B61">
        <w:t xml:space="preserve"> </w:t>
      </w:r>
      <w:r w:rsidRPr="00211B61">
        <w:t>minutes.</w:t>
      </w:r>
      <w:r w:rsidR="00470AEE" w:rsidRPr="00211B61">
        <w:t xml:space="preserve"> </w:t>
      </w:r>
      <w:r w:rsidRPr="00211B61">
        <w:t>This</w:t>
      </w:r>
      <w:r w:rsidR="00470AEE" w:rsidRPr="00211B61">
        <w:t xml:space="preserve"> </w:t>
      </w:r>
      <w:r w:rsidRPr="00211B61">
        <w:t>is</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t>consideration</w:t>
      </w:r>
      <w:r w:rsidR="00470AEE" w:rsidRPr="00211B61">
        <w:t xml:space="preserve"> </w:t>
      </w:r>
      <w:r w:rsidRPr="00211B61">
        <w:t>that</w:t>
      </w:r>
      <w:r w:rsidR="00470AEE" w:rsidRPr="00211B61">
        <w:t xml:space="preserve"> </w:t>
      </w:r>
      <w:r w:rsidRPr="00211B61">
        <w:t>the</w:t>
      </w:r>
      <w:r w:rsidR="00470AEE" w:rsidRPr="00211B61">
        <w:t xml:space="preserve"> </w:t>
      </w:r>
      <w:r w:rsidRPr="00211B61">
        <w:t>unit</w:t>
      </w:r>
      <w:r w:rsidR="00470AEE" w:rsidRPr="00211B61">
        <w:t xml:space="preserve"> </w:t>
      </w:r>
      <w:r w:rsidRPr="00211B61">
        <w:t>that</w:t>
      </w:r>
      <w:r w:rsidR="00470AEE" w:rsidRPr="00211B61">
        <w:t xml:space="preserve"> </w:t>
      </w:r>
      <w:r w:rsidRPr="00211B61">
        <w:t>tripped</w:t>
      </w:r>
      <w:r w:rsidR="00470AEE" w:rsidRPr="00211B61">
        <w:t xml:space="preserve"> </w:t>
      </w:r>
      <w:r w:rsidRPr="00211B61">
        <w:t>will</w:t>
      </w:r>
      <w:r w:rsidR="00470AEE" w:rsidRPr="00211B61">
        <w:t xml:space="preserve"> </w:t>
      </w:r>
      <w:r w:rsidRPr="00211B61">
        <w:t>not</w:t>
      </w:r>
      <w:r w:rsidR="00470AEE" w:rsidRPr="00211B61">
        <w:t xml:space="preserve"> </w:t>
      </w:r>
      <w:r w:rsidRPr="00211B61">
        <w:t>be</w:t>
      </w:r>
      <w:r w:rsidR="00470AEE" w:rsidRPr="00211B61">
        <w:t xml:space="preserve"> </w:t>
      </w:r>
      <w:r w:rsidRPr="00211B61">
        <w:t>reconnected</w:t>
      </w:r>
      <w:r w:rsidR="00470AEE" w:rsidRPr="00211B61">
        <w:t xml:space="preserve"> </w:t>
      </w:r>
      <w:r w:rsidRPr="00211B61">
        <w:t>and</w:t>
      </w:r>
      <w:r w:rsidR="00470AEE" w:rsidRPr="00211B61">
        <w:t xml:space="preserve"> </w:t>
      </w:r>
      <w:r w:rsidRPr="00211B61">
        <w:t>partially</w:t>
      </w:r>
      <w:r w:rsidR="00470AEE" w:rsidRPr="00211B61">
        <w:t xml:space="preserve"> </w:t>
      </w:r>
      <w:r w:rsidRPr="00211B61">
        <w:t>compensate</w:t>
      </w:r>
      <w:r w:rsidR="00470AEE" w:rsidRPr="00211B61">
        <w:t xml:space="preserve"> </w:t>
      </w:r>
      <w:r w:rsidRPr="00211B61">
        <w:t>the</w:t>
      </w:r>
      <w:r w:rsidR="00470AEE" w:rsidRPr="00211B61">
        <w:t xml:space="preserve"> </w:t>
      </w:r>
      <w:r w:rsidRPr="00211B61">
        <w:t>Imbalance</w:t>
      </w:r>
      <w:r w:rsidR="00470AEE" w:rsidRPr="00211B61">
        <w:t xml:space="preserve"> </w:t>
      </w:r>
      <w:r w:rsidRPr="00211B61">
        <w:t>it</w:t>
      </w:r>
      <w:r w:rsidR="00470AEE" w:rsidRPr="00211B61">
        <w:t xml:space="preserve"> </w:t>
      </w:r>
      <w:r w:rsidRPr="00211B61">
        <w:t>has</w:t>
      </w:r>
      <w:r w:rsidR="00470AEE" w:rsidRPr="00211B61">
        <w:t xml:space="preserve"> </w:t>
      </w:r>
      <w:r w:rsidRPr="00211B61">
        <w:t>caused</w:t>
      </w:r>
      <w:r w:rsidR="00470AEE" w:rsidRPr="00211B61">
        <w:t xml:space="preserve"> </w:t>
      </w:r>
      <w:r w:rsidRPr="00211B61">
        <w:t>within</w:t>
      </w:r>
      <w:r w:rsidR="00470AEE" w:rsidRPr="00211B61">
        <w:t xml:space="preserve"> </w:t>
      </w: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FRR;</w:t>
      </w:r>
    </w:p>
    <w:p w14:paraId="0C9719AD" w14:textId="5519E4E7" w:rsidR="00AB0597" w:rsidRPr="00211B61" w:rsidRDefault="00AB0597" w:rsidP="0047328D">
      <w:pPr>
        <w:pStyle w:val="ListParagraph"/>
        <w:numPr>
          <w:ilvl w:val="0"/>
          <w:numId w:val="43"/>
        </w:numPr>
        <w:ind w:left="720"/>
      </w:pPr>
      <w:r w:rsidRPr="00211B61">
        <w:t>the</w:t>
      </w:r>
      <w:r w:rsidR="00470AEE" w:rsidRPr="00211B61">
        <w:t xml:space="preserve"> </w:t>
      </w:r>
      <w:r w:rsidRPr="00211B61">
        <w:t>trip</w:t>
      </w:r>
      <w:r w:rsidR="00470AEE" w:rsidRPr="00211B61">
        <w:t xml:space="preserve"> </w:t>
      </w:r>
      <w:r w:rsidRPr="00211B61">
        <w:t>probability</w:t>
      </w:r>
      <w:r w:rsidR="00470AEE" w:rsidRPr="00211B61">
        <w:t xml:space="preserve"> </w:t>
      </w:r>
      <w:r w:rsidRPr="00211B61">
        <w:t>of</w:t>
      </w:r>
      <w:r w:rsidR="00470AEE" w:rsidRPr="00211B61">
        <w:t xml:space="preserve"> </w:t>
      </w:r>
      <w:r w:rsidRPr="00211B61">
        <w:t>each</w:t>
      </w:r>
      <w:r w:rsidR="00470AEE" w:rsidRPr="00211B61">
        <w:t xml:space="preserve"> </w:t>
      </w:r>
      <w:r w:rsidRPr="00211B61">
        <w:t>generation</w:t>
      </w:r>
      <w:r w:rsidR="00470AEE" w:rsidRPr="00211B61">
        <w:t xml:space="preserve"> </w:t>
      </w:r>
      <w:r w:rsidRPr="00211B61">
        <w:t>unit</w:t>
      </w:r>
      <w:r w:rsidR="00470AEE" w:rsidRPr="00211B61">
        <w:t xml:space="preserve"> </w:t>
      </w:r>
      <w:r w:rsidRPr="00211B61">
        <w:t>is</w:t>
      </w:r>
      <w:r w:rsidR="00470AEE" w:rsidRPr="00211B61">
        <w:t xml:space="preserve"> </w:t>
      </w:r>
      <w:r w:rsidRPr="00211B61">
        <w:t>constant</w:t>
      </w:r>
      <w:r w:rsidR="00470AEE" w:rsidRPr="00211B61">
        <w:t xml:space="preserve"> </w:t>
      </w:r>
      <w:r w:rsidRPr="00211B61">
        <w:t>in</w:t>
      </w:r>
      <w:r w:rsidR="00470AEE" w:rsidRPr="00211B61">
        <w:t xml:space="preserve"> </w:t>
      </w:r>
      <w:r w:rsidRPr="00211B61">
        <w:t>time</w:t>
      </w:r>
      <w:r w:rsidR="00470AEE" w:rsidRPr="00211B61">
        <w:t xml:space="preserve"> </w:t>
      </w:r>
      <w:r w:rsidRPr="00211B61">
        <w:t>and</w:t>
      </w:r>
      <w:r w:rsidR="00470AEE" w:rsidRPr="00211B61">
        <w:t xml:space="preserve"> </w:t>
      </w:r>
      <w:r w:rsidRPr="00211B61">
        <w:t>is</w:t>
      </w:r>
      <w:r w:rsidR="00470AEE" w:rsidRPr="00211B61">
        <w:t xml:space="preserve"> </w:t>
      </w:r>
      <w:r w:rsidRPr="00211B61">
        <w:t>assumed</w:t>
      </w:r>
      <w:r w:rsidR="00470AEE" w:rsidRPr="00211B61">
        <w:t xml:space="preserve"> </w:t>
      </w:r>
      <w:r w:rsidRPr="00211B61">
        <w:t>to</w:t>
      </w:r>
      <w:r w:rsidR="00470AEE" w:rsidRPr="00211B61">
        <w:t xml:space="preserve"> </w:t>
      </w:r>
      <w:r w:rsidRPr="00211B61">
        <w:t>follow</w:t>
      </w:r>
      <w:r w:rsidR="00470AEE" w:rsidRPr="00211B61">
        <w:t xml:space="preserve"> </w:t>
      </w:r>
      <w:r w:rsidRPr="00211B61">
        <w:t>this</w:t>
      </w:r>
      <w:r w:rsidR="00470AEE" w:rsidRPr="00211B61">
        <w:t xml:space="preserve"> </w:t>
      </w:r>
      <w:r w:rsidRPr="00211B61">
        <w:t>Poisson</w:t>
      </w:r>
      <w:r w:rsidR="00470AEE" w:rsidRPr="00211B61">
        <w:t xml:space="preserve"> </w:t>
      </w:r>
      <w:r w:rsidRPr="00211B61">
        <w:t>distribution:</w:t>
      </w:r>
    </w:p>
    <w:p w14:paraId="1BC0CA75" w14:textId="77777777" w:rsidR="00AB0597" w:rsidRPr="00211B61" w:rsidRDefault="00AB0597" w:rsidP="00AB0597">
      <w:pPr>
        <w:spacing w:after="120" w:line="240" w:lineRule="auto"/>
        <w:jc w:val="left"/>
        <w:rPr>
          <w:rFonts w:eastAsia="Times New Roman" w:cstheme="minorHAnsi"/>
          <w:lang w:eastAsia="es-ES"/>
        </w:rPr>
      </w:pPr>
      <m:oMathPara>
        <m:oMath>
          <m:r>
            <w:rPr>
              <w:rFonts w:ascii="Cambria Math" w:eastAsia="Times New Roman" w:hAnsi="Cambria Math" w:cstheme="minorHAnsi"/>
              <w:lang w:eastAsia="es-ES"/>
            </w:rPr>
            <m:t>p</m:t>
          </m:r>
          <m:d>
            <m:dPr>
              <m:ctrlPr>
                <w:rPr>
                  <w:rFonts w:ascii="Cambria Math" w:eastAsia="Times New Roman" w:hAnsi="Cambria Math" w:cstheme="minorHAnsi"/>
                  <w:i/>
                </w:rPr>
              </m:ctrlPr>
            </m:dPr>
            <m:e>
              <m:r>
                <w:rPr>
                  <w:rFonts w:ascii="Cambria Math" w:eastAsia="Times New Roman" w:hAnsi="Cambria Math" w:cstheme="minorHAnsi"/>
                  <w:lang w:eastAsia="es-ES"/>
                </w:rPr>
                <m:t>λ</m:t>
              </m:r>
            </m:e>
          </m:d>
          <m:r>
            <w:rPr>
              <w:rFonts w:ascii="Cambria Math" w:eastAsia="Times New Roman" w:hAnsi="Cambria Math" w:cstheme="minorHAnsi"/>
              <w:lang w:eastAsia="es-ES"/>
            </w:rPr>
            <m:t>=1-</m:t>
          </m:r>
          <m:sSup>
            <m:sSupPr>
              <m:ctrlPr>
                <w:rPr>
                  <w:rFonts w:ascii="Cambria Math" w:eastAsia="Times New Roman" w:hAnsi="Cambria Math" w:cstheme="minorHAnsi"/>
                  <w:i/>
                </w:rPr>
              </m:ctrlPr>
            </m:sSupPr>
            <m:e>
              <m:r>
                <w:rPr>
                  <w:rFonts w:ascii="Cambria Math" w:eastAsia="Times New Roman" w:hAnsi="Cambria Math" w:cstheme="minorHAnsi"/>
                  <w:lang w:eastAsia="es-ES"/>
                </w:rPr>
                <m:t>e</m:t>
              </m:r>
            </m:e>
            <m:sup>
              <m:f>
                <m:fPr>
                  <m:ctrlPr>
                    <w:rPr>
                      <w:rFonts w:ascii="Cambria Math" w:eastAsia="Times New Roman" w:hAnsi="Cambria Math" w:cstheme="minorHAnsi"/>
                      <w:i/>
                    </w:rPr>
                  </m:ctrlPr>
                </m:fPr>
                <m:num>
                  <m:r>
                    <w:rPr>
                      <w:rFonts w:ascii="Cambria Math" w:eastAsia="Times New Roman" w:hAnsi="Cambria Math" w:cstheme="minorHAnsi"/>
                      <w:lang w:eastAsia="es-ES"/>
                    </w:rPr>
                    <m:t>-λ</m:t>
                  </m:r>
                </m:num>
                <m:den>
                  <m:r>
                    <w:rPr>
                      <w:rFonts w:ascii="Cambria Math" w:eastAsia="Times New Roman" w:hAnsi="Cambria Math" w:cstheme="minorHAnsi"/>
                      <w:lang w:eastAsia="es-ES"/>
                    </w:rPr>
                    <m:t>525600</m:t>
                  </m:r>
                </m:den>
              </m:f>
            </m:sup>
          </m:sSup>
        </m:oMath>
      </m:oMathPara>
    </w:p>
    <w:p w14:paraId="4E239E5B" w14:textId="15199856" w:rsidR="00AB0597" w:rsidRPr="00211B61" w:rsidRDefault="0047328D" w:rsidP="0047328D">
      <w:pPr>
        <w:spacing w:before="120" w:after="0" w:line="240" w:lineRule="auto"/>
        <w:jc w:val="left"/>
        <w:rPr>
          <w:rFonts w:eastAsia="Times New Roman" w:cstheme="minorHAnsi"/>
          <w:lang w:eastAsia="es-ES"/>
        </w:rPr>
      </w:pPr>
      <w:r w:rsidRPr="00211B61">
        <w:rPr>
          <w:rFonts w:eastAsia="Times New Roman" w:cstheme="minorHAnsi"/>
          <w:lang w:eastAsia="es-ES"/>
        </w:rPr>
        <w:lastRenderedPageBreak/>
        <w:t>W</w:t>
      </w:r>
      <w:r w:rsidR="00AB0597" w:rsidRPr="00211B61">
        <w:rPr>
          <w:rFonts w:eastAsia="Times New Roman" w:cstheme="minorHAnsi"/>
          <w:lang w:eastAsia="es-ES"/>
        </w:rPr>
        <w:t>here</w:t>
      </w:r>
      <w:r w:rsidR="00470AEE" w:rsidRPr="00211B61">
        <w:rPr>
          <w:rFonts w:eastAsia="Times New Roman" w:cstheme="minorHAnsi"/>
          <w:lang w:eastAsia="es-ES"/>
        </w:rPr>
        <w:t xml:space="preserve"> </w:t>
      </w:r>
      <w:r w:rsidR="00AB0597" w:rsidRPr="00211B61">
        <w:rPr>
          <w:rFonts w:eastAsia="Times New Roman" w:cstheme="minorHAnsi"/>
          <w:i/>
          <w:lang w:eastAsia="es-ES"/>
        </w:rPr>
        <w:t>p</w:t>
      </w:r>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tripping</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unit</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certain</w:t>
      </w:r>
      <w:r w:rsidR="00470AEE" w:rsidRPr="00211B61">
        <w:rPr>
          <w:rFonts w:eastAsia="Times New Roman" w:cstheme="minorHAnsi"/>
          <w:lang w:eastAsia="es-ES"/>
        </w:rPr>
        <w:t xml:space="preserve"> </w:t>
      </w:r>
      <w:r w:rsidR="00AB0597" w:rsidRPr="00211B61">
        <w:rPr>
          <w:rFonts w:eastAsia="Times New Roman" w:cstheme="minorHAnsi"/>
          <w:lang w:eastAsia="es-ES"/>
        </w:rPr>
        <w:t>minute</w:t>
      </w:r>
      <w:r w:rsidR="00470AEE" w:rsidRPr="00211B61">
        <w:rPr>
          <w:rFonts w:eastAsia="Times New Roman" w:cstheme="minorHAnsi"/>
          <w:lang w:eastAsia="es-ES"/>
        </w:rPr>
        <w:t xml:space="preserve"> </w:t>
      </w:r>
      <w:r w:rsidR="00AB0597" w:rsidRPr="00211B61">
        <w:rPr>
          <w:rFonts w:eastAsia="Times New Roman" w:cstheme="minorHAnsi"/>
          <w:lang w:eastAsia="es-ES"/>
        </w:rPr>
        <w:t>and</w:t>
      </w:r>
      <w:r w:rsidR="00470AEE" w:rsidRPr="00211B61">
        <w:rPr>
          <w:rFonts w:eastAsia="Times New Roman" w:cstheme="minorHAnsi"/>
          <w:lang w:eastAsia="es-ES"/>
        </w:rPr>
        <w:t xml:space="preserve"> </w:t>
      </w:r>
      <m:oMath>
        <m:r>
          <w:rPr>
            <w:rFonts w:ascii="Cambria Math" w:eastAsia="Times New Roman" w:hAnsi="Cambria Math" w:cstheme="minorHAnsi"/>
            <w:lang w:eastAsia="es-ES"/>
          </w:rPr>
          <m:t>λ</m:t>
        </m:r>
      </m:oMath>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trips</w:t>
      </w:r>
      <w:r w:rsidR="00470AEE" w:rsidRPr="00211B61">
        <w:rPr>
          <w:rFonts w:eastAsia="Times New Roman" w:cstheme="minorHAnsi"/>
          <w:lang w:eastAsia="es-ES"/>
        </w:rPr>
        <w:t xml:space="preserve"> </w:t>
      </w:r>
      <w:r w:rsidR="00AB0597" w:rsidRPr="00211B61">
        <w:rPr>
          <w:rFonts w:eastAsia="Times New Roman" w:cstheme="minorHAnsi"/>
          <w:lang w:eastAsia="es-ES"/>
        </w:rPr>
        <w:t>per</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unit.</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trips</w:t>
      </w:r>
      <w:r w:rsidR="00470AEE" w:rsidRPr="00211B61">
        <w:rPr>
          <w:rFonts w:eastAsia="Times New Roman" w:cstheme="minorHAnsi"/>
          <w:lang w:eastAsia="es-ES"/>
        </w:rPr>
        <w:t xml:space="preserve"> </w:t>
      </w:r>
      <w:r w:rsidR="00AB0597" w:rsidRPr="00211B61">
        <w:rPr>
          <w:rFonts w:eastAsia="Times New Roman" w:cstheme="minorHAnsi"/>
          <w:lang w:eastAsia="es-ES"/>
        </w:rPr>
        <w:t>per</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must</w:t>
      </w:r>
      <w:r w:rsidR="00470AEE" w:rsidRPr="00211B61">
        <w:rPr>
          <w:rFonts w:eastAsia="Times New Roman" w:cstheme="minorHAnsi"/>
          <w:lang w:eastAsia="es-ES"/>
        </w:rPr>
        <w:t xml:space="preserve"> </w:t>
      </w:r>
      <w:r w:rsidR="00AB0597" w:rsidRPr="00211B61">
        <w:rPr>
          <w:rFonts w:eastAsia="Times New Roman" w:cstheme="minorHAnsi"/>
          <w:lang w:eastAsia="es-ES"/>
        </w:rPr>
        <w:t>be</w:t>
      </w:r>
      <w:r w:rsidR="00470AEE" w:rsidRPr="00211B61">
        <w:rPr>
          <w:rFonts w:eastAsia="Times New Roman" w:cstheme="minorHAnsi"/>
          <w:lang w:eastAsia="es-ES"/>
        </w:rPr>
        <w:t xml:space="preserve"> </w:t>
      </w:r>
      <w:r w:rsidR="00AB0597" w:rsidRPr="00211B61">
        <w:rPr>
          <w:rFonts w:eastAsia="Times New Roman" w:cstheme="minorHAnsi"/>
          <w:lang w:eastAsia="es-ES"/>
        </w:rPr>
        <w:t>divided</w:t>
      </w:r>
      <w:r w:rsidR="00470AEE" w:rsidRPr="00211B61">
        <w:rPr>
          <w:rFonts w:eastAsia="Times New Roman" w:cstheme="minorHAnsi"/>
          <w:lang w:eastAsia="es-ES"/>
        </w:rPr>
        <w:t xml:space="preserve"> </w:t>
      </w:r>
      <w:r w:rsidR="00AB0597" w:rsidRPr="00211B61">
        <w:rPr>
          <w:rFonts w:eastAsia="Times New Roman" w:cstheme="minorHAnsi"/>
          <w:lang w:eastAsia="es-ES"/>
        </w:rPr>
        <w:t>by</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minutes</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(525.600</w:t>
      </w:r>
      <w:r w:rsidR="00470AEE" w:rsidRPr="00211B61">
        <w:rPr>
          <w:rFonts w:eastAsia="Times New Roman" w:cstheme="minorHAnsi"/>
          <w:lang w:eastAsia="es-ES"/>
        </w:rPr>
        <w:t xml:space="preserve"> </w:t>
      </w:r>
      <w:r w:rsidR="00AB0597" w:rsidRPr="00211B61">
        <w:rPr>
          <w:rFonts w:eastAsia="Times New Roman" w:cstheme="minorHAnsi"/>
          <w:lang w:eastAsia="es-ES"/>
        </w:rPr>
        <w:t>for</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non-leap</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as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to</w:t>
      </w:r>
      <w:r w:rsidR="00470AEE" w:rsidRPr="00211B61">
        <w:rPr>
          <w:rFonts w:eastAsia="Times New Roman" w:cstheme="minorHAnsi"/>
          <w:lang w:eastAsia="es-ES"/>
        </w:rPr>
        <w:t xml:space="preserve"> </w:t>
      </w:r>
      <w:r w:rsidR="00AB0597" w:rsidRPr="00211B61">
        <w:rPr>
          <w:rFonts w:eastAsia="Times New Roman" w:cstheme="minorHAnsi"/>
          <w:lang w:eastAsia="es-ES"/>
        </w:rPr>
        <w:t>be</w:t>
      </w:r>
      <w:r w:rsidR="00470AEE" w:rsidRPr="00211B61">
        <w:rPr>
          <w:rFonts w:eastAsia="Times New Roman" w:cstheme="minorHAnsi"/>
          <w:lang w:eastAsia="es-ES"/>
        </w:rPr>
        <w:t xml:space="preserve"> </w:t>
      </w:r>
      <w:r w:rsidR="00AB0597" w:rsidRPr="00211B61">
        <w:rPr>
          <w:rFonts w:eastAsia="Times New Roman" w:cstheme="minorHAnsi"/>
          <w:lang w:eastAsia="es-ES"/>
        </w:rPr>
        <w:t>calculated</w:t>
      </w:r>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each</w:t>
      </w:r>
      <w:r w:rsidR="00470AEE" w:rsidRPr="00211B61">
        <w:rPr>
          <w:rFonts w:eastAsia="Times New Roman" w:cstheme="minorHAnsi"/>
          <w:lang w:eastAsia="es-ES"/>
        </w:rPr>
        <w:t xml:space="preserve"> </w:t>
      </w:r>
      <w:r w:rsidR="00AB0597" w:rsidRPr="00211B61">
        <w:rPr>
          <w:rFonts w:eastAsia="Times New Roman" w:cstheme="minorHAnsi"/>
          <w:lang w:eastAsia="es-ES"/>
        </w:rPr>
        <w:t>minute;</w:t>
      </w:r>
    </w:p>
    <w:p w14:paraId="477ED735" w14:textId="1FC6DC3C" w:rsidR="00AB0597" w:rsidRPr="00211B61" w:rsidRDefault="00AB0597" w:rsidP="0047328D">
      <w:pPr>
        <w:pStyle w:val="ListParagraph"/>
        <w:numPr>
          <w:ilvl w:val="0"/>
          <w:numId w:val="44"/>
        </w:numPr>
        <w:ind w:left="720"/>
      </w:pPr>
      <w:r w:rsidRPr="00211B61">
        <w:t>the</w:t>
      </w:r>
      <w:r w:rsidR="00470AEE" w:rsidRPr="00211B61">
        <w:t xml:space="preserve"> </w:t>
      </w:r>
      <w:r w:rsidRPr="00211B61">
        <w:t>used</w:t>
      </w:r>
      <w:r w:rsidR="00470AEE" w:rsidRPr="00211B61">
        <w:t xml:space="preserve"> </w:t>
      </w:r>
      <w:r w:rsidRPr="00211B61">
        <w:t>probability</w:t>
      </w:r>
      <w:r w:rsidR="00470AEE" w:rsidRPr="00211B61">
        <w:t xml:space="preserve"> </w:t>
      </w:r>
      <w:r w:rsidRPr="00211B61">
        <w:t>of</w:t>
      </w:r>
      <w:r w:rsidR="00470AEE" w:rsidRPr="00211B61">
        <w:t xml:space="preserve"> </w:t>
      </w:r>
      <w:r w:rsidRPr="00211B61">
        <w:t>failure</w:t>
      </w:r>
      <w:r w:rsidR="00470AEE" w:rsidRPr="00211B61">
        <w:t xml:space="preserve"> </w:t>
      </w:r>
      <w:r w:rsidRPr="00211B61">
        <w:t>of</w:t>
      </w:r>
      <w:r w:rsidR="00470AEE" w:rsidRPr="00211B61">
        <w:t xml:space="preserve"> </w:t>
      </w:r>
      <w:r w:rsidRPr="00211B61">
        <w:t>generating</w:t>
      </w:r>
      <w:r w:rsidR="00470AEE" w:rsidRPr="00211B61">
        <w:t xml:space="preserve"> </w:t>
      </w:r>
      <w:r w:rsidRPr="00211B61">
        <w:t>units</w:t>
      </w:r>
      <w:r w:rsidR="00470AEE" w:rsidRPr="00211B61">
        <w:t xml:space="preserve"> </w:t>
      </w:r>
      <w:r w:rsidRPr="00211B61">
        <w:t>will</w:t>
      </w:r>
      <w:r w:rsidR="00470AEE" w:rsidRPr="00211B61">
        <w:t xml:space="preserve"> </w:t>
      </w:r>
      <w:r w:rsidRPr="00211B61">
        <w:t>be</w:t>
      </w:r>
      <w:r w:rsidR="00470AEE" w:rsidRPr="00211B61">
        <w:t xml:space="preserve"> </w:t>
      </w:r>
      <w:r w:rsidRPr="00211B61">
        <w:t>based</w:t>
      </w:r>
      <w:r w:rsidR="00470AEE" w:rsidRPr="00211B61">
        <w:t xml:space="preserve"> </w:t>
      </w:r>
      <w:r w:rsidRPr="00211B61">
        <w:t>on</w:t>
      </w:r>
      <w:r w:rsidR="00470AEE" w:rsidRPr="00211B61">
        <w:t xml:space="preserve"> </w:t>
      </w:r>
      <w:r w:rsidRPr="00211B61">
        <w:t>historical</w:t>
      </w:r>
      <w:r w:rsidR="00470AEE" w:rsidRPr="00211B61">
        <w:t xml:space="preserve"> </w:t>
      </w:r>
      <w:r w:rsidRPr="00211B61">
        <w:t>data</w:t>
      </w:r>
      <w:r w:rsidR="00470AEE" w:rsidRPr="00211B61">
        <w:t xml:space="preserve"> </w:t>
      </w:r>
      <w:r w:rsidRPr="00211B61">
        <w:t>provided</w:t>
      </w:r>
      <w:r w:rsidR="00470AEE" w:rsidRPr="00211B61">
        <w:t xml:space="preserve"> </w:t>
      </w:r>
      <w:r w:rsidRPr="00211B61">
        <w:t>by</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and</w:t>
      </w:r>
      <w:r w:rsidR="00470AEE" w:rsidRPr="00211B61">
        <w:t xml:space="preserve"> </w:t>
      </w:r>
      <w:r w:rsidRPr="00211B61">
        <w:t>yearly</w:t>
      </w:r>
      <w:r w:rsidR="00470AEE" w:rsidRPr="00211B61">
        <w:t xml:space="preserve"> </w:t>
      </w:r>
      <w:r w:rsidRPr="00211B61">
        <w:t>updated.</w:t>
      </w:r>
      <w:r w:rsidR="00470AEE" w:rsidRPr="00211B61">
        <w:t xml:space="preserve"> </w:t>
      </w:r>
      <w:r w:rsidRPr="00211B61">
        <w:t>Also,</w:t>
      </w:r>
      <w:r w:rsidR="00470AEE" w:rsidRPr="00211B61">
        <w:t xml:space="preserve"> </w:t>
      </w:r>
      <w:r w:rsidRPr="00211B61">
        <w:t>the</w:t>
      </w:r>
      <w:r w:rsidR="00470AEE" w:rsidRPr="00211B61">
        <w:t xml:space="preserve"> </w:t>
      </w:r>
      <w:r w:rsidRPr="00211B61">
        <w:t>expected</w:t>
      </w:r>
      <w:r w:rsidR="00470AEE" w:rsidRPr="00211B61">
        <w:t xml:space="preserve"> </w:t>
      </w:r>
      <w:r w:rsidRPr="00211B61">
        <w:t>rate</w:t>
      </w:r>
      <w:r w:rsidR="00470AEE" w:rsidRPr="00211B61">
        <w:t xml:space="preserve"> </w:t>
      </w:r>
      <w:r w:rsidRPr="00211B61">
        <w:t>of</w:t>
      </w:r>
      <w:r w:rsidR="00470AEE" w:rsidRPr="00211B61">
        <w:t xml:space="preserve"> </w:t>
      </w:r>
      <w:r w:rsidRPr="00211B61">
        <w:t>relevant</w:t>
      </w:r>
      <w:r w:rsidR="00470AEE" w:rsidRPr="00211B61">
        <w:t xml:space="preserve"> </w:t>
      </w:r>
      <w:r w:rsidRPr="00211B61">
        <w:t>simultaneous</w:t>
      </w:r>
      <w:r w:rsidR="00470AEE" w:rsidRPr="00211B61">
        <w:t xml:space="preserve"> </w:t>
      </w:r>
      <w:r w:rsidRPr="00211B61">
        <w:t>outages</w:t>
      </w:r>
      <w:r w:rsidR="00470AEE" w:rsidRPr="00211B61">
        <w:t xml:space="preserve"> </w:t>
      </w:r>
      <w:r w:rsidRPr="00211B61">
        <w:t>(i.e.</w:t>
      </w:r>
      <w:r w:rsidR="00470AEE" w:rsidRPr="00211B61">
        <w:t xml:space="preserve"> </w:t>
      </w:r>
      <w:r w:rsidRPr="00211B61">
        <w:t>simultaneous</w:t>
      </w:r>
      <w:r w:rsidR="00470AEE" w:rsidRPr="00211B61">
        <w:t xml:space="preserve"> </w:t>
      </w:r>
      <w:r w:rsidRPr="00211B61">
        <w:t>tripping</w:t>
      </w:r>
      <w:r w:rsidR="00470AEE" w:rsidRPr="00211B61">
        <w:t xml:space="preserve"> </w:t>
      </w:r>
      <w:r w:rsidRPr="00211B61">
        <w:t>of</w:t>
      </w:r>
      <w:r w:rsidR="00470AEE" w:rsidRPr="00211B61">
        <w:t xml:space="preserve"> </w:t>
      </w:r>
      <w:r w:rsidRPr="00211B61">
        <w:t>large</w:t>
      </w:r>
      <w:r w:rsidR="00470AEE" w:rsidRPr="00211B61">
        <w:t xml:space="preserve"> </w:t>
      </w:r>
      <w:r w:rsidRPr="00211B61">
        <w:t>units</w:t>
      </w:r>
      <w:r w:rsidR="00470AEE" w:rsidRPr="00211B61">
        <w:t xml:space="preserve"> </w:t>
      </w:r>
      <w:r w:rsidRPr="00211B61">
        <w:t>due</w:t>
      </w:r>
      <w:r w:rsidR="00470AEE" w:rsidRPr="00211B61">
        <w:t xml:space="preserve"> </w:t>
      </w:r>
      <w:r w:rsidRPr="00211B61">
        <w:t>to</w:t>
      </w:r>
      <w:r w:rsidR="00470AEE" w:rsidRPr="00211B61">
        <w:t xml:space="preserve"> </w:t>
      </w:r>
      <w:r w:rsidRPr="00211B61">
        <w:t>cooling</w:t>
      </w:r>
      <w:r w:rsidR="00470AEE" w:rsidRPr="00211B61">
        <w:t xml:space="preserve"> </w:t>
      </w:r>
      <w:r w:rsidRPr="00211B61">
        <w:t>issues,</w:t>
      </w:r>
      <w:r w:rsidR="00470AEE" w:rsidRPr="00211B61">
        <w:t xml:space="preserve"> </w:t>
      </w:r>
      <w:r w:rsidRPr="00211B61">
        <w:t>bus-bar</w:t>
      </w:r>
      <w:r w:rsidR="00470AEE" w:rsidRPr="00211B61">
        <w:t xml:space="preserve"> </w:t>
      </w:r>
      <w:r w:rsidRPr="00211B61">
        <w:t>or</w:t>
      </w:r>
      <w:r w:rsidR="00470AEE" w:rsidRPr="00211B61">
        <w:t xml:space="preserve"> </w:t>
      </w:r>
      <w:r w:rsidRPr="00211B61">
        <w:t>substation</w:t>
      </w:r>
      <w:r w:rsidR="00470AEE" w:rsidRPr="00211B61">
        <w:t xml:space="preserve"> </w:t>
      </w:r>
      <w:r w:rsidRPr="00211B61">
        <w:t>trips</w:t>
      </w:r>
      <w:r w:rsidR="00470AEE" w:rsidRPr="00211B61">
        <w:t xml:space="preserve"> </w:t>
      </w:r>
      <w:r w:rsidRPr="00211B61">
        <w:t>affecting</w:t>
      </w:r>
      <w:r w:rsidR="00470AEE" w:rsidRPr="00211B61">
        <w:t xml:space="preserve"> </w:t>
      </w:r>
      <w:r w:rsidRPr="00211B61">
        <w:t>several</w:t>
      </w:r>
      <w:r w:rsidR="00470AEE" w:rsidRPr="00211B61">
        <w:t xml:space="preserve"> </w:t>
      </w:r>
      <w:r w:rsidRPr="00211B61">
        <w:t>units,</w:t>
      </w:r>
      <w:r w:rsidR="00470AEE" w:rsidRPr="00211B61">
        <w:t xml:space="preserve"> </w:t>
      </w:r>
      <w:r w:rsidRPr="00211B61">
        <w:t>etc.)</w:t>
      </w:r>
      <w:r w:rsidR="00470AEE" w:rsidRPr="00211B61">
        <w:t xml:space="preserve"> </w:t>
      </w:r>
      <w:r w:rsidRPr="00211B61">
        <w:t>is</w:t>
      </w:r>
      <w:r w:rsidR="00470AEE" w:rsidRPr="00211B61">
        <w:t xml:space="preserve"> </w:t>
      </w:r>
      <w:r w:rsidRPr="00211B61">
        <w:t>provided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historical</w:t>
      </w:r>
      <w:r w:rsidR="00470AEE" w:rsidRPr="00211B61">
        <w:t xml:space="preserve"> </w:t>
      </w:r>
      <w:r w:rsidRPr="00211B61">
        <w:t>values;</w:t>
      </w:r>
    </w:p>
    <w:p w14:paraId="6812F766" w14:textId="346841AA" w:rsidR="00AB0597" w:rsidRPr="00211B61" w:rsidRDefault="00AB0597" w:rsidP="0047328D">
      <w:pPr>
        <w:pStyle w:val="ListParagraph"/>
        <w:numPr>
          <w:ilvl w:val="0"/>
          <w:numId w:val="44"/>
        </w:numPr>
        <w:ind w:left="720"/>
      </w:pPr>
      <w:r w:rsidRPr="00211B61">
        <w:t>the</w:t>
      </w:r>
      <w:r w:rsidR="00470AEE" w:rsidRPr="00211B61">
        <w:t xml:space="preserve"> </w:t>
      </w:r>
      <w:r w:rsidRPr="00211B61">
        <w:t>FRR</w:t>
      </w:r>
      <w:r w:rsidR="00470AEE" w:rsidRPr="00211B61">
        <w:t xml:space="preserve"> </w:t>
      </w:r>
      <w:r w:rsidRPr="00211B61">
        <w:t>deployment</w:t>
      </w:r>
      <w:r w:rsidR="00470AEE" w:rsidRPr="00211B61">
        <w:t xml:space="preserve"> </w:t>
      </w:r>
      <w:r w:rsidRPr="00211B61">
        <w:t>is</w:t>
      </w:r>
      <w:r w:rsidR="00470AEE" w:rsidRPr="00211B61">
        <w:t xml:space="preserve"> </w:t>
      </w:r>
      <w:r w:rsidRPr="00211B61">
        <w:t>approximated</w:t>
      </w:r>
      <w:r w:rsidR="00470AEE" w:rsidRPr="00211B61">
        <w:t xml:space="preserve"> </w:t>
      </w:r>
      <w:r w:rsidRPr="00211B61">
        <w:t>to</w:t>
      </w:r>
      <w:r w:rsidR="00470AEE" w:rsidRPr="00211B61">
        <w:t xml:space="preserve"> </w:t>
      </w:r>
      <w:r w:rsidRPr="00211B61">
        <w:t>a</w:t>
      </w:r>
      <w:r w:rsidR="00470AEE" w:rsidRPr="00211B61">
        <w:t xml:space="preserve"> </w:t>
      </w:r>
      <w:r w:rsidRPr="00211B61">
        <w:t>first</w:t>
      </w:r>
      <w:r w:rsidR="00470AEE" w:rsidRPr="00211B61">
        <w:t xml:space="preserve"> </w:t>
      </w:r>
      <w:r w:rsidRPr="00211B61">
        <w:t>order</w:t>
      </w:r>
      <w:r w:rsidR="00470AEE" w:rsidRPr="00211B61">
        <w:t xml:space="preserve"> </w:t>
      </w:r>
      <w:r w:rsidRPr="00211B61">
        <w:t>linear</w:t>
      </w:r>
      <w:r w:rsidR="00470AEE" w:rsidRPr="00211B61">
        <w:t xml:space="preserve"> </w:t>
      </w:r>
      <w:r w:rsidRPr="00211B61">
        <w:t>system</w:t>
      </w:r>
      <w:r w:rsidR="00470AEE" w:rsidRPr="00211B61">
        <w:t xml:space="preserve"> </w:t>
      </w:r>
      <w:r w:rsidRPr="00211B61">
        <w:t>with</w:t>
      </w:r>
      <w:r w:rsidR="00470AEE" w:rsidRPr="00211B61">
        <w:t xml:space="preserve"> </w:t>
      </w:r>
      <w:r w:rsidRPr="00211B61">
        <w:t>a</w:t>
      </w:r>
      <w:r w:rsidR="00470AEE" w:rsidRPr="00211B61">
        <w:t xml:space="preserve"> </w:t>
      </w:r>
      <w:r w:rsidRPr="00211B61">
        <w:t>FAT</w:t>
      </w:r>
      <w:r w:rsidR="00470AEE" w:rsidRPr="00211B61">
        <w:t xml:space="preserve"> </w:t>
      </w:r>
      <w:r w:rsidRPr="00211B61">
        <w:t>based</w:t>
      </w:r>
      <w:r w:rsidR="00470AEE" w:rsidRPr="00211B61">
        <w:t xml:space="preserve"> </w:t>
      </w:r>
      <w:r w:rsidRPr="00211B61">
        <w:t>on</w:t>
      </w:r>
      <w:r w:rsidR="00470AEE" w:rsidRPr="00211B61">
        <w:t xml:space="preserve"> </w:t>
      </w:r>
      <w:r w:rsidRPr="00211B61">
        <w:t>historical</w:t>
      </w:r>
      <w:r w:rsidR="00470AEE" w:rsidRPr="00211B61">
        <w:t xml:space="preserve"> </w:t>
      </w:r>
      <w:r w:rsidRPr="00211B61">
        <w:t>values.</w:t>
      </w:r>
      <w:r w:rsidR="00470AEE" w:rsidRPr="00211B61">
        <w:t xml:space="preserve"> </w:t>
      </w:r>
      <w:r w:rsidRPr="00211B61">
        <w:t>The</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FRR</w:t>
      </w:r>
      <w:r w:rsidR="00470AEE" w:rsidRPr="00211B61">
        <w:t xml:space="preserve"> </w:t>
      </w:r>
      <w:r w:rsidRPr="00211B61">
        <w:t>replaces,</w:t>
      </w:r>
      <w:r w:rsidR="00470AEE" w:rsidRPr="00211B61">
        <w:t xml:space="preserve"> </w:t>
      </w:r>
      <w:r w:rsidRPr="00211B61">
        <w:t>for</w:t>
      </w:r>
      <w:r w:rsidR="00470AEE" w:rsidRPr="00211B61">
        <w:t xml:space="preserve"> </w:t>
      </w:r>
      <w:r w:rsidRPr="00211B61">
        <w:t>each</w:t>
      </w:r>
      <w:r w:rsidR="00470AEE" w:rsidRPr="00211B61">
        <w:t xml:space="preserve"> </w:t>
      </w:r>
      <w:r w:rsidRPr="00211B61">
        <w:t>minute,</w:t>
      </w:r>
      <w:r w:rsidR="00470AEE" w:rsidRPr="00211B61">
        <w:t xml:space="preserve"> </w:t>
      </w:r>
      <w:r w:rsidRPr="00211B61">
        <w:t>the</w:t>
      </w:r>
      <w:r w:rsidR="00470AEE" w:rsidRPr="00211B61">
        <w:t xml:space="preserve"> </w:t>
      </w:r>
      <w:r w:rsidRPr="00211B61">
        <w:t>correspondent</w:t>
      </w:r>
      <w:r w:rsidR="00470AEE" w:rsidRPr="00211B61">
        <w:t xml:space="preserve"> </w:t>
      </w:r>
      <w:r w:rsidRPr="00211B61">
        <w:t>part</w:t>
      </w:r>
      <w:r w:rsidR="00470AEE" w:rsidRPr="00211B61">
        <w:t xml:space="preserve"> </w:t>
      </w:r>
      <w:r w:rsidRPr="00211B61">
        <w:t>of</w:t>
      </w:r>
      <w:r w:rsidR="00470AEE" w:rsidRPr="00211B61">
        <w:t xml:space="preserve"> </w:t>
      </w:r>
      <w:r w:rsidRPr="00211B61">
        <w:t>the</w:t>
      </w:r>
      <w:r w:rsidR="00470AEE" w:rsidRPr="00211B61">
        <w:t xml:space="preserve"> </w:t>
      </w:r>
      <w:r w:rsidRPr="00211B61">
        <w:t>deployed</w:t>
      </w:r>
      <w:r w:rsidR="00470AEE" w:rsidRPr="00211B61">
        <w:t xml:space="preserve"> </w:t>
      </w:r>
      <w:r w:rsidRPr="00211B61">
        <w:t>FCR</w:t>
      </w:r>
      <w:r w:rsidR="00470AEE" w:rsidRPr="00211B61">
        <w:t xml:space="preserve"> </w:t>
      </w:r>
      <w:r w:rsidRPr="00211B61">
        <w:t>in</w:t>
      </w:r>
      <w:r w:rsidR="00470AEE" w:rsidRPr="00211B61">
        <w:t xml:space="preserve"> </w:t>
      </w:r>
      <w:r w:rsidRPr="00211B61">
        <w:t>the</w:t>
      </w:r>
      <w:r w:rsidR="00470AEE" w:rsidRPr="00211B61">
        <w:t xml:space="preserve"> </w:t>
      </w:r>
      <w:r w:rsidRPr="00211B61">
        <w:t>previous</w:t>
      </w:r>
      <w:r w:rsidR="00470AEE" w:rsidRPr="00211B61">
        <w:t xml:space="preserve"> </w:t>
      </w:r>
      <w:r w:rsidRPr="00211B61">
        <w:t>minute;</w:t>
      </w:r>
    </w:p>
    <w:p w14:paraId="3AA9FA84" w14:textId="1742140E" w:rsidR="00AB0597" w:rsidRPr="00211B61" w:rsidRDefault="00AB0597" w:rsidP="0047328D">
      <w:pPr>
        <w:pStyle w:val="ListParagraph"/>
        <w:numPr>
          <w:ilvl w:val="0"/>
          <w:numId w:val="44"/>
        </w:numPr>
        <w:ind w:left="720"/>
      </w:pPr>
      <w:r w:rsidRPr="00211B61">
        <w:t>the</w:t>
      </w:r>
      <w:r w:rsidR="00470AEE" w:rsidRPr="00211B61">
        <w:t xml:space="preserve"> </w:t>
      </w:r>
      <w:r w:rsidRPr="00211B61">
        <w:t>time-sequential</w:t>
      </w:r>
      <w:r w:rsidR="00470AEE" w:rsidRPr="00211B61">
        <w:t xml:space="preserve"> </w:t>
      </w:r>
      <w:r w:rsidRPr="00211B61">
        <w:t>Monte</w:t>
      </w:r>
      <w:r w:rsidR="00470AEE" w:rsidRPr="00211B61">
        <w:t xml:space="preserve"> </w:t>
      </w:r>
      <w:r w:rsidRPr="00211B61">
        <w:t>Carlo</w:t>
      </w:r>
      <w:r w:rsidR="00470AEE" w:rsidRPr="00211B61">
        <w:t xml:space="preserve"> </w:t>
      </w:r>
      <w:r w:rsidRPr="00211B61">
        <w:t>simulation</w:t>
      </w:r>
      <w:r w:rsidR="00470AEE" w:rsidRPr="00211B61">
        <w:t xml:space="preserve"> </w:t>
      </w:r>
      <w:r w:rsidRPr="00211B61">
        <w:t>shall</w:t>
      </w:r>
      <w:r w:rsidR="00470AEE" w:rsidRPr="00211B61">
        <w:t xml:space="preserve"> </w:t>
      </w:r>
      <w:r w:rsidRPr="00211B61">
        <w:t>be</w:t>
      </w:r>
      <w:r w:rsidR="00470AEE" w:rsidRPr="00211B61">
        <w:t xml:space="preserve"> </w:t>
      </w:r>
      <w:r w:rsidRPr="00211B61">
        <w:t>performed</w:t>
      </w:r>
      <w:r w:rsidR="00470AEE" w:rsidRPr="00211B61">
        <w:t xml:space="preserve"> </w:t>
      </w:r>
      <w:r w:rsidRPr="00211B61">
        <w:t>considering</w:t>
      </w:r>
      <w:r w:rsidR="00470AEE" w:rsidRPr="00211B61">
        <w:t xml:space="preserve"> </w:t>
      </w:r>
      <w:r w:rsidRPr="00211B61">
        <w:t>at</w:t>
      </w:r>
      <w:r w:rsidR="00470AEE" w:rsidRPr="00211B61">
        <w:t xml:space="preserve"> </w:t>
      </w:r>
      <w:r w:rsidRPr="00211B61">
        <w:t>least</w:t>
      </w:r>
      <w:r w:rsidR="00470AEE" w:rsidRPr="00211B61">
        <w:t xml:space="preserve">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oMath>
      <w:r w:rsidR="00470AEE" w:rsidRPr="00211B61">
        <w:t xml:space="preserve"> </w:t>
      </w:r>
      <w:r w:rsidRPr="00211B61">
        <w:t>minutes</w:t>
      </w:r>
      <w:r w:rsidR="00470AEE" w:rsidRPr="00211B61">
        <w:t xml:space="preserve"> </w:t>
      </w:r>
      <w:r w:rsidRPr="00211B61">
        <w:t>(≈</w:t>
      </w:r>
      <w:r w:rsidR="00470AEE" w:rsidRPr="00211B61">
        <w:t xml:space="preserve"> </w:t>
      </w:r>
      <w:r w:rsidRPr="00211B61">
        <w:t>190</w:t>
      </w:r>
      <w:r w:rsidR="00470AEE" w:rsidRPr="00211B61">
        <w:t xml:space="preserve"> </w:t>
      </w:r>
      <w:r w:rsidRPr="00211B61">
        <w:t>years)</w:t>
      </w:r>
      <w:r w:rsidR="00470AEE" w:rsidRPr="00211B61">
        <w:t xml:space="preserve"> </w:t>
      </w:r>
      <w:r w:rsidRPr="00211B61">
        <w:t>with</w:t>
      </w:r>
      <w:r w:rsidR="00470AEE" w:rsidRPr="00211B61">
        <w:t xml:space="preserve"> </w:t>
      </w:r>
      <w:r w:rsidRPr="00211B61">
        <w:t>a</w:t>
      </w:r>
      <w:r w:rsidR="00470AEE" w:rsidRPr="00211B61">
        <w:t xml:space="preserve"> </w:t>
      </w:r>
      <w:r w:rsidRPr="00211B61">
        <w:t>granularity</w:t>
      </w:r>
      <w:r w:rsidR="00470AEE" w:rsidRPr="00211B61">
        <w:t xml:space="preserve"> </w:t>
      </w:r>
      <w:r w:rsidRPr="00211B61">
        <w:t>of</w:t>
      </w:r>
      <w:r w:rsidR="00470AEE" w:rsidRPr="00211B61">
        <w:t xml:space="preserve"> </w:t>
      </w:r>
      <w:r w:rsidRPr="00211B61">
        <w:t>1</w:t>
      </w:r>
      <w:r w:rsidR="00470AEE" w:rsidRPr="00211B61">
        <w:t xml:space="preserve"> </w:t>
      </w:r>
      <w:r w:rsidRPr="00211B61">
        <w:t>minute.</w:t>
      </w:r>
    </w:p>
    <w:p w14:paraId="25FC7A76" w14:textId="77777777" w:rsidR="00AB0597" w:rsidRPr="00211B61" w:rsidRDefault="00AB0597" w:rsidP="00AB0597">
      <w:pPr>
        <w:spacing w:after="0" w:line="259" w:lineRule="auto"/>
        <w:ind w:left="360"/>
        <w:rPr>
          <w:rFonts w:eastAsia="Times New Roman" w:cstheme="minorHAnsi"/>
          <w:lang w:eastAsia="es-ES"/>
        </w:rPr>
      </w:pPr>
    </w:p>
    <w:p w14:paraId="61F2D8E8" w14:textId="322684FA" w:rsidR="00AB0597" w:rsidRPr="00211B61" w:rsidRDefault="00AB0597" w:rsidP="00AB0597">
      <w:pPr>
        <w:spacing w:after="0" w:line="259" w:lineRule="auto"/>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2.</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probability</w:t>
      </w:r>
      <w:r w:rsidR="00470AEE" w:rsidRPr="00211B61">
        <w:rPr>
          <w:rFonts w:eastAsia="Times New Roman" w:cstheme="minorHAnsi"/>
          <w:b/>
          <w:lang w:eastAsia="es-ES"/>
        </w:rPr>
        <w:t xml:space="preserve"> </w:t>
      </w:r>
      <w:r w:rsidRPr="00211B61">
        <w:rPr>
          <w:rFonts w:eastAsia="Times New Roman" w:cstheme="minorHAnsi"/>
          <w:b/>
          <w:lang w:eastAsia="es-ES"/>
        </w:rPr>
        <w:t>density</w:t>
      </w:r>
      <w:r w:rsidR="00470AEE" w:rsidRPr="00211B61">
        <w:rPr>
          <w:rFonts w:eastAsia="Times New Roman" w:cstheme="minorHAnsi"/>
          <w:b/>
          <w:lang w:eastAsia="es-ES"/>
        </w:rPr>
        <w:t xml:space="preserve"> </w:t>
      </w:r>
      <w:r w:rsidRPr="00211B61">
        <w:rPr>
          <w:rFonts w:eastAsia="Times New Roman" w:cstheme="minorHAnsi"/>
          <w:b/>
          <w:lang w:eastAsia="es-ES"/>
        </w:rPr>
        <w:t>function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FCR</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due</w:t>
      </w:r>
      <w:r w:rsidR="00470AEE" w:rsidRPr="00211B61">
        <w:rPr>
          <w:rFonts w:eastAsia="Times New Roman" w:cstheme="minorHAnsi"/>
          <w:b/>
          <w:lang w:eastAsia="es-ES"/>
        </w:rPr>
        <w:t xml:space="preserve"> </w:t>
      </w:r>
      <w:r w:rsidRPr="00211B61">
        <w:rPr>
          <w:rFonts w:eastAsia="Times New Roman" w:cstheme="minorHAnsi"/>
          <w:b/>
          <w:lang w:eastAsia="es-ES"/>
        </w:rPr>
        <w:t>to</w:t>
      </w:r>
      <w:r w:rsidR="00470AEE" w:rsidRPr="00211B61">
        <w:rPr>
          <w:rFonts w:eastAsia="Times New Roman" w:cstheme="minorHAnsi"/>
          <w:b/>
          <w:lang w:eastAsia="es-ES"/>
        </w:rPr>
        <w:t xml:space="preserve"> </w:t>
      </w:r>
      <w:r w:rsidRPr="00211B61">
        <w:rPr>
          <w:rFonts w:eastAsia="Times New Roman" w:cstheme="minorHAnsi"/>
          <w:b/>
          <w:lang w:eastAsia="es-ES"/>
        </w:rPr>
        <w:t>other</w:t>
      </w:r>
      <w:r w:rsidR="00470AEE" w:rsidRPr="00211B61">
        <w:rPr>
          <w:rFonts w:eastAsia="Times New Roman" w:cstheme="minorHAnsi"/>
          <w:b/>
          <w:lang w:eastAsia="es-ES"/>
        </w:rPr>
        <w:t xml:space="preserve"> </w:t>
      </w:r>
      <w:r w:rsidRPr="00211B61">
        <w:rPr>
          <w:rFonts w:eastAsia="Times New Roman" w:cstheme="minorHAnsi"/>
          <w:b/>
          <w:lang w:eastAsia="es-ES"/>
        </w:rPr>
        <w:t>causes</w:t>
      </w:r>
      <w:r w:rsidR="00470AEE" w:rsidRPr="00211B61">
        <w:rPr>
          <w:rFonts w:eastAsia="Times New Roman" w:cstheme="minorHAnsi"/>
          <w:b/>
          <w:lang w:eastAsia="es-ES"/>
        </w:rPr>
        <w:t xml:space="preserve"> </w:t>
      </w:r>
      <w:r w:rsidRPr="00211B61">
        <w:rPr>
          <w:rFonts w:eastAsia="Times New Roman" w:cstheme="minorHAnsi"/>
          <w:b/>
          <w:lang w:eastAsia="es-ES"/>
        </w:rPr>
        <w:t>than</w:t>
      </w:r>
      <w:r w:rsidR="00470AEE" w:rsidRPr="00211B61">
        <w:rPr>
          <w:rFonts w:eastAsia="Times New Roman" w:cstheme="minorHAnsi"/>
          <w:b/>
          <w:lang w:eastAsia="es-ES"/>
        </w:rPr>
        <w:t xml:space="preserve"> </w:t>
      </w:r>
      <w:r w:rsidRPr="00211B61">
        <w:rPr>
          <w:rFonts w:eastAsia="Times New Roman" w:cstheme="minorHAnsi"/>
          <w:b/>
          <w:lang w:eastAsia="es-ES"/>
        </w:rPr>
        <w:t>generation</w:t>
      </w:r>
      <w:r w:rsidR="00470AEE" w:rsidRPr="00211B61">
        <w:rPr>
          <w:rFonts w:eastAsia="Times New Roman" w:cstheme="minorHAnsi"/>
          <w:b/>
          <w:lang w:eastAsia="es-ES"/>
        </w:rPr>
        <w:t xml:space="preserve"> </w:t>
      </w:r>
      <w:r w:rsidRPr="00211B61">
        <w:rPr>
          <w:rFonts w:eastAsia="Times New Roman" w:cstheme="minorHAnsi"/>
          <w:b/>
          <w:lang w:eastAsia="es-ES"/>
        </w:rPr>
        <w:t>tripping</w:t>
      </w:r>
    </w:p>
    <w:p w14:paraId="3C782688" w14:textId="3169228C" w:rsidR="00AB0597" w:rsidRPr="00211B61" w:rsidRDefault="00AB0597" w:rsidP="00AB0597">
      <w:pPr>
        <w:spacing w:after="0" w:line="259" w:lineRule="auto"/>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expected</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use</w:t>
      </w:r>
      <w:r w:rsidR="00470AEE" w:rsidRPr="00211B61">
        <w:rPr>
          <w:rFonts w:eastAsia="Times New Roman" w:cstheme="minorHAnsi"/>
          <w:lang w:eastAsia="es-ES"/>
        </w:rPr>
        <w:t xml:space="preserve"> </w:t>
      </w:r>
      <w:r w:rsidRPr="00211B61">
        <w:rPr>
          <w:rFonts w:eastAsia="Times New Roman" w:cstheme="minorHAnsi"/>
          <w:lang w:eastAsia="es-ES"/>
        </w:rPr>
        <w:t>when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occurs</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fast</w:t>
      </w:r>
      <w:r w:rsidR="00470AEE" w:rsidRPr="00211B61">
        <w:rPr>
          <w:rFonts w:eastAsia="Times New Roman" w:cstheme="minorHAnsi"/>
          <w:lang w:eastAsia="es-ES"/>
        </w:rPr>
        <w:t xml:space="preserve"> </w:t>
      </w:r>
      <w:r w:rsidRPr="00211B61">
        <w:rPr>
          <w:rFonts w:eastAsia="Times New Roman" w:cstheme="minorHAnsi"/>
          <w:lang w:eastAsia="es-ES"/>
        </w:rPr>
        <w:t>demand</w:t>
      </w:r>
      <w:r w:rsidR="00470AEE" w:rsidRPr="00211B61">
        <w:rPr>
          <w:rFonts w:eastAsia="Times New Roman" w:cstheme="minorHAnsi"/>
          <w:lang w:eastAsia="es-ES"/>
        </w:rPr>
        <w:t xml:space="preserve"> </w:t>
      </w:r>
      <w:r w:rsidRPr="00211B61">
        <w:rPr>
          <w:rFonts w:eastAsia="Times New Roman" w:cstheme="minorHAnsi"/>
          <w:lang w:eastAsia="es-ES"/>
        </w:rPr>
        <w:t>changes,</w:t>
      </w:r>
      <w:r w:rsidR="00470AEE" w:rsidRPr="00211B61">
        <w:rPr>
          <w:rFonts w:eastAsia="Times New Roman" w:cstheme="minorHAnsi"/>
          <w:lang w:eastAsia="es-ES"/>
        </w:rPr>
        <w:t xml:space="preserve"> </w:t>
      </w:r>
      <w:r w:rsidRPr="00211B61">
        <w:rPr>
          <w:rFonts w:eastAsia="Times New Roman" w:cstheme="minorHAnsi"/>
          <w:lang w:eastAsia="es-ES"/>
        </w:rPr>
        <w:t>RES</w:t>
      </w:r>
      <w:r w:rsidR="00470AEE" w:rsidRPr="00211B61">
        <w:rPr>
          <w:rFonts w:eastAsia="Times New Roman" w:cstheme="minorHAnsi"/>
          <w:lang w:eastAsia="es-ES"/>
        </w:rPr>
        <w:t xml:space="preserve"> </w:t>
      </w:r>
      <w:r w:rsidRPr="00211B61">
        <w:rPr>
          <w:rFonts w:eastAsia="Times New Roman" w:cstheme="minorHAnsi"/>
          <w:lang w:eastAsia="es-ES"/>
        </w:rPr>
        <w:t>or</w:t>
      </w:r>
      <w:r w:rsidR="00470AEE" w:rsidRPr="00211B61">
        <w:rPr>
          <w:rFonts w:eastAsia="Times New Roman" w:cstheme="minorHAnsi"/>
          <w:lang w:eastAsia="es-ES"/>
        </w:rPr>
        <w:t xml:space="preserve"> </w:t>
      </w:r>
      <w:r w:rsidRPr="00211B61">
        <w:rPr>
          <w:rFonts w:eastAsia="Times New Roman" w:cstheme="minorHAnsi"/>
          <w:lang w:eastAsia="es-ES"/>
        </w:rPr>
        <w:t>–</w:t>
      </w:r>
      <w:r w:rsidR="00470AEE" w:rsidRPr="00211B61">
        <w:rPr>
          <w:rFonts w:eastAsia="Times New Roman" w:cstheme="minorHAnsi"/>
          <w:lang w:eastAsia="es-ES"/>
        </w:rPr>
        <w:t xml:space="preserve"> </w:t>
      </w:r>
      <w:r w:rsidRPr="00211B61">
        <w:rPr>
          <w:rFonts w:eastAsia="Times New Roman" w:cstheme="minorHAnsi"/>
          <w:lang w:eastAsia="es-ES"/>
        </w:rPr>
        <w:t>mainly</w:t>
      </w:r>
      <w:r w:rsidR="00470AEE" w:rsidRPr="00211B61">
        <w:rPr>
          <w:rFonts w:eastAsia="Times New Roman" w:cstheme="minorHAnsi"/>
          <w:lang w:eastAsia="es-ES"/>
        </w:rPr>
        <w:t xml:space="preserve"> </w:t>
      </w:r>
      <w:r w:rsidRPr="00211B61">
        <w:rPr>
          <w:rFonts w:eastAsia="Times New Roman" w:cstheme="minorHAnsi"/>
          <w:lang w:eastAsia="es-ES"/>
        </w:rPr>
        <w:t>–</w:t>
      </w:r>
      <w:r w:rsidR="00470AEE" w:rsidRPr="00211B61">
        <w:rPr>
          <w:rFonts w:eastAsia="Times New Roman" w:cstheme="minorHAnsi"/>
          <w:lang w:eastAsia="es-ES"/>
        </w:rPr>
        <w:t xml:space="preserve"> </w:t>
      </w:r>
      <w:r w:rsidRPr="00211B61">
        <w:rPr>
          <w:rFonts w:eastAsia="Times New Roman" w:cstheme="minorHAnsi"/>
          <w:lang w:eastAsia="es-ES"/>
        </w:rPr>
        <w:t>deterministic</w:t>
      </w:r>
      <w:r w:rsidR="00470AEE" w:rsidRPr="00211B61">
        <w:rPr>
          <w:rFonts w:eastAsia="Times New Roman" w:cstheme="minorHAnsi"/>
          <w:lang w:eastAsia="es-ES"/>
        </w:rPr>
        <w:t xml:space="preserve"> </w:t>
      </w:r>
      <w:r w:rsidRPr="00211B61">
        <w:rPr>
          <w:rFonts w:eastAsia="Times New Roman" w:cstheme="minorHAnsi"/>
          <w:lang w:eastAsia="es-ES"/>
        </w:rPr>
        <w:t>Frequency</w:t>
      </w:r>
      <w:r w:rsidR="00470AEE" w:rsidRPr="00211B61">
        <w:rPr>
          <w:rFonts w:eastAsia="Times New Roman" w:cstheme="minorHAnsi"/>
          <w:lang w:eastAsia="es-ES"/>
        </w:rPr>
        <w:t xml:space="preserve"> </w:t>
      </w:r>
      <w:r w:rsidRPr="00211B61">
        <w:rPr>
          <w:rFonts w:eastAsia="Times New Roman" w:cstheme="minorHAnsi"/>
          <w:lang w:eastAsia="es-ES"/>
        </w:rPr>
        <w:t>Deviations</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modelled,</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order</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calculate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total</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p>
    <w:p w14:paraId="686AF89C" w14:textId="04549583" w:rsidR="00AB0597" w:rsidRPr="00211B61" w:rsidRDefault="00AB0597" w:rsidP="00AB0597">
      <w:pPr>
        <w:spacing w:after="0" w:line="259" w:lineRule="auto"/>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assumptions</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p>
    <w:p w14:paraId="6AD06444" w14:textId="4A29951C" w:rsidR="00AB0597" w:rsidRPr="00211B61" w:rsidRDefault="00AB0597" w:rsidP="0047328D">
      <w:pPr>
        <w:pStyle w:val="ListParagraph"/>
        <w:numPr>
          <w:ilvl w:val="0"/>
          <w:numId w:val="46"/>
        </w:numPr>
        <w:ind w:left="720"/>
        <w:rPr>
          <w:rFonts w:eastAsia="Times New Roman" w:cstheme="minorHAnsi"/>
          <w:lang w:eastAsia="es-ES"/>
        </w:rPr>
      </w:pPr>
      <w:r w:rsidRPr="00211B61">
        <w:rPr>
          <w:noProof/>
          <w:lang w:eastAsia="de-DE"/>
        </w:rPr>
        <w:drawing>
          <wp:anchor distT="0" distB="0" distL="114300" distR="114300" simplePos="0" relativeHeight="251635712" behindDoc="0" locked="0" layoutInCell="1" allowOverlap="1" wp14:anchorId="45D39553" wp14:editId="3F6D6F78">
            <wp:simplePos x="0" y="0"/>
            <wp:positionH relativeFrom="margin">
              <wp:posOffset>888365</wp:posOffset>
            </wp:positionH>
            <wp:positionV relativeFrom="paragraph">
              <wp:posOffset>932815</wp:posOffset>
            </wp:positionV>
            <wp:extent cx="3876675" cy="1314450"/>
            <wp:effectExtent l="0" t="0" r="9525" b="0"/>
            <wp:wrapTopAndBottom/>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876675" cy="1314450"/>
                    </a:xfrm>
                    <a:prstGeom prst="rect">
                      <a:avLst/>
                    </a:prstGeom>
                    <a:noFill/>
                  </pic:spPr>
                </pic:pic>
              </a:graphicData>
            </a:graphic>
            <wp14:sizeRelH relativeFrom="margin">
              <wp14:pctWidth>0</wp14:pctWidth>
            </wp14:sizeRelH>
            <wp14:sizeRelV relativeFrom="margin">
              <wp14:pctHeight>0</wp14:pctHeight>
            </wp14:sizeRelV>
          </wp:anchor>
        </w:drawing>
      </w:r>
      <w:r w:rsidRPr="00211B61">
        <w:rPr>
          <w:noProof/>
          <w:lang w:eastAsia="de-DE"/>
        </w:rPr>
        <mc:AlternateContent>
          <mc:Choice Requires="wps">
            <w:drawing>
              <wp:anchor distT="0" distB="0" distL="114300" distR="114300" simplePos="0" relativeHeight="251637760" behindDoc="0" locked="0" layoutInCell="1" allowOverlap="1" wp14:anchorId="64FDBF1A" wp14:editId="04357BBF">
                <wp:simplePos x="0" y="0"/>
                <wp:positionH relativeFrom="column">
                  <wp:posOffset>888365</wp:posOffset>
                </wp:positionH>
                <wp:positionV relativeFrom="paragraph">
                  <wp:posOffset>2383155</wp:posOffset>
                </wp:positionV>
                <wp:extent cx="3876675" cy="635"/>
                <wp:effectExtent l="0" t="0" r="9525" b="0"/>
                <wp:wrapTopAndBottom/>
                <wp:docPr id="8" name="Textfeld 8"/>
                <wp:cNvGraphicFramePr/>
                <a:graphic xmlns:a="http://schemas.openxmlformats.org/drawingml/2006/main">
                  <a:graphicData uri="http://schemas.microsoft.com/office/word/2010/wordprocessingShape">
                    <wps:wsp>
                      <wps:cNvSpPr txBox="1"/>
                      <wps:spPr>
                        <a:xfrm>
                          <a:off x="0" y="0"/>
                          <a:ext cx="3876675" cy="635"/>
                        </a:xfrm>
                        <a:prstGeom prst="rect">
                          <a:avLst/>
                        </a:prstGeom>
                        <a:solidFill>
                          <a:prstClr val="white"/>
                        </a:solidFill>
                        <a:ln>
                          <a:noFill/>
                        </a:ln>
                        <a:effectLst/>
                      </wps:spPr>
                      <wps:txbx>
                        <w:txbxContent>
                          <w:p w14:paraId="3BB656B0" w14:textId="246D5CD2" w:rsidR="006B4BA8" w:rsidRPr="004B297F" w:rsidRDefault="006B4BA8" w:rsidP="00AB0597">
                            <w:pPr>
                              <w:pStyle w:val="Caption"/>
                              <w:rPr>
                                <w:rFonts w:cstheme="minorHAnsi"/>
                                <w:color w:val="auto"/>
                                <w:sz w:val="18"/>
                                <w:szCs w:val="22"/>
                              </w:rPr>
                            </w:pPr>
                            <w:r w:rsidRPr="004B297F">
                              <w:rPr>
                                <w:rFonts w:cstheme="minorHAnsi"/>
                                <w:color w:val="auto"/>
                                <w:sz w:val="18"/>
                                <w:szCs w:val="22"/>
                              </w:rPr>
                              <w:t xml:space="preserve">Figure </w:t>
                            </w:r>
                            <w:r w:rsidRPr="004B297F">
                              <w:rPr>
                                <w:rFonts w:cstheme="minorHAnsi"/>
                                <w:color w:val="auto"/>
                                <w:sz w:val="18"/>
                                <w:szCs w:val="22"/>
                              </w:rPr>
                              <w:fldChar w:fldCharType="begin"/>
                            </w:r>
                            <w:r w:rsidRPr="004B297F">
                              <w:rPr>
                                <w:rFonts w:cstheme="minorHAnsi"/>
                                <w:color w:val="auto"/>
                                <w:sz w:val="18"/>
                                <w:szCs w:val="22"/>
                              </w:rPr>
                              <w:instrText xml:space="preserve"> SEQ Figure \* ARABIC </w:instrText>
                            </w:r>
                            <w:r w:rsidRPr="004B297F">
                              <w:rPr>
                                <w:rFonts w:cstheme="minorHAnsi"/>
                                <w:color w:val="auto"/>
                                <w:sz w:val="18"/>
                                <w:szCs w:val="22"/>
                              </w:rPr>
                              <w:fldChar w:fldCharType="separate"/>
                            </w:r>
                            <w:r>
                              <w:rPr>
                                <w:rFonts w:cstheme="minorHAnsi"/>
                                <w:noProof/>
                                <w:color w:val="auto"/>
                                <w:sz w:val="18"/>
                                <w:szCs w:val="22"/>
                              </w:rPr>
                              <w:t>1</w:t>
                            </w:r>
                            <w:r w:rsidRPr="004B297F">
                              <w:rPr>
                                <w:rFonts w:cstheme="minorHAnsi"/>
                                <w:color w:val="auto"/>
                                <w:sz w:val="18"/>
                                <w:szCs w:val="22"/>
                              </w:rPr>
                              <w:fldChar w:fldCharType="end"/>
                            </w:r>
                            <w:r w:rsidRPr="004B297F">
                              <w:rPr>
                                <w:rFonts w:cstheme="minorHAnsi"/>
                                <w:color w:val="auto"/>
                                <w:sz w:val="18"/>
                                <w:szCs w:val="22"/>
                              </w:rPr>
                              <w:t>: Worst 15-seconds average Frequency Deviation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4FDBF1A" id="_x0000_t202" coordsize="21600,21600" o:spt="202" path="m,l,21600r21600,l21600,xe">
                <v:stroke joinstyle="miter"/>
                <v:path gradientshapeok="t" o:connecttype="rect"/>
              </v:shapetype>
              <v:shape id="Textfeld 8" o:spid="_x0000_s1026" type="#_x0000_t202" style="position:absolute;left:0;text-align:left;margin-left:69.95pt;margin-top:187.65pt;width:305.25pt;height:.0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" stroked="f">
                <v:textbox style="mso-fit-shape-to-text:t" inset="0,0,0,0">
                  <w:txbxContent>
                    <w:p w14:paraId="3BB656B0" w14:textId="246D5CD2" w:rsidR="006B4BA8" w:rsidRPr="004B297F" w:rsidRDefault="006B4BA8" w:rsidP="00AB0597">
                      <w:pPr>
                        <w:pStyle w:val="Caption"/>
                        <w:rPr>
                          <w:rFonts w:cstheme="minorHAnsi"/>
                          <w:color w:val="auto"/>
                          <w:sz w:val="18"/>
                          <w:szCs w:val="22"/>
                        </w:rPr>
                      </w:pPr>
                      <w:r w:rsidRPr="004B297F">
                        <w:rPr>
                          <w:rFonts w:cstheme="minorHAnsi"/>
                          <w:color w:val="auto"/>
                          <w:sz w:val="18"/>
                          <w:szCs w:val="22"/>
                        </w:rPr>
                        <w:t xml:space="preserve">Figure </w:t>
                      </w:r>
                      <w:r w:rsidRPr="004B297F">
                        <w:rPr>
                          <w:rFonts w:cstheme="minorHAnsi"/>
                          <w:color w:val="auto"/>
                          <w:sz w:val="18"/>
                          <w:szCs w:val="22"/>
                        </w:rPr>
                        <w:fldChar w:fldCharType="begin"/>
                      </w:r>
                      <w:r w:rsidRPr="004B297F">
                        <w:rPr>
                          <w:rFonts w:cstheme="minorHAnsi"/>
                          <w:color w:val="auto"/>
                          <w:sz w:val="18"/>
                          <w:szCs w:val="22"/>
                        </w:rPr>
                        <w:instrText xml:space="preserve"> SEQ Figure \* ARABIC </w:instrText>
                      </w:r>
                      <w:r w:rsidRPr="004B297F">
                        <w:rPr>
                          <w:rFonts w:cstheme="minorHAnsi"/>
                          <w:color w:val="auto"/>
                          <w:sz w:val="18"/>
                          <w:szCs w:val="22"/>
                        </w:rPr>
                        <w:fldChar w:fldCharType="separate"/>
                      </w:r>
                      <w:r>
                        <w:rPr>
                          <w:rFonts w:cstheme="minorHAnsi"/>
                          <w:noProof/>
                          <w:color w:val="auto"/>
                          <w:sz w:val="18"/>
                          <w:szCs w:val="22"/>
                        </w:rPr>
                        <w:t>1</w:t>
                      </w:r>
                      <w:r w:rsidRPr="004B297F">
                        <w:rPr>
                          <w:rFonts w:cstheme="minorHAnsi"/>
                          <w:color w:val="auto"/>
                          <w:sz w:val="18"/>
                          <w:szCs w:val="22"/>
                        </w:rPr>
                        <w:fldChar w:fldCharType="end"/>
                      </w:r>
                      <w:r w:rsidRPr="004B297F">
                        <w:rPr>
                          <w:rFonts w:cstheme="minorHAnsi"/>
                          <w:color w:val="auto"/>
                          <w:sz w:val="18"/>
                          <w:szCs w:val="22"/>
                        </w:rPr>
                        <w:t>: Worst 15-seconds average Frequency Deviation</w:t>
                      </w:r>
                    </w:p>
                  </w:txbxContent>
                </v:textbox>
                <w10:wrap type="topAndBottom"/>
              </v:shape>
            </w:pict>
          </mc:Fallback>
        </mc:AlternateContent>
      </w:r>
      <w:r w:rsidRPr="00211B61">
        <w:t>The</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be</w:t>
      </w:r>
      <w:r w:rsidR="00470AEE" w:rsidRPr="00211B61">
        <w:t xml:space="preserve"> </w:t>
      </w:r>
      <w:r w:rsidRPr="00211B61">
        <w:t>proportional</w:t>
      </w:r>
      <w:r w:rsidR="00470AEE" w:rsidRPr="00211B61">
        <w:t xml:space="preserve"> </w:t>
      </w:r>
      <w:r w:rsidRPr="00211B61">
        <w:t>to</w:t>
      </w:r>
      <w:r w:rsidR="00470AEE" w:rsidRPr="00211B61">
        <w:t xml:space="preserve"> </w:t>
      </w:r>
      <w:r w:rsidRPr="00211B61">
        <w:t>the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in</w:t>
      </w:r>
      <w:r w:rsidR="00470AEE" w:rsidRPr="00211B61">
        <w:t xml:space="preserve"> </w:t>
      </w:r>
      <w:r w:rsidRPr="00211B61">
        <w:t>quasi-steady</w:t>
      </w:r>
      <w:r w:rsidR="00470AEE" w:rsidRPr="00211B61">
        <w:t xml:space="preserve"> </w:t>
      </w:r>
      <w:r w:rsidRPr="00211B61">
        <w:t>state</w:t>
      </w:r>
      <w:r w:rsidR="00470AEE" w:rsidRPr="00211B61">
        <w:t xml:space="preserve"> </w:t>
      </w:r>
      <w:r w:rsidRPr="00211B61">
        <w:t>after</w:t>
      </w:r>
      <w:r w:rsidR="00470AEE" w:rsidRPr="00211B61">
        <w:t xml:space="preserve"> </w:t>
      </w:r>
      <w:r w:rsidRPr="00211B61">
        <w:t>the</w:t>
      </w:r>
      <w:r w:rsidR="00470AEE" w:rsidRPr="00211B61">
        <w:t xml:space="preserve"> </w:t>
      </w:r>
      <w:r w:rsidRPr="00211B61">
        <w:t>dynamic</w:t>
      </w:r>
      <w:r w:rsidR="00470AEE" w:rsidRPr="00211B61">
        <w:t xml:space="preserve"> </w:t>
      </w:r>
      <w:r w:rsidRPr="00211B61">
        <w:t>effects</w:t>
      </w:r>
      <w:r w:rsidR="00470AEE" w:rsidRPr="00211B61">
        <w:t xml:space="preserve"> </w:t>
      </w:r>
      <w:r w:rsidRPr="00211B61">
        <w:t>of</w:t>
      </w:r>
      <w:r w:rsidR="00470AEE" w:rsidRPr="00211B61">
        <w:t xml:space="preserve"> </w:t>
      </w:r>
      <w:r w:rsidRPr="00211B61">
        <w:t>the</w:t>
      </w:r>
      <w:r w:rsidR="00470AEE" w:rsidRPr="00211B61">
        <w:t xml:space="preserve"> </w:t>
      </w:r>
      <w:r w:rsidRPr="00211B61">
        <w:t>Imbalance</w:t>
      </w:r>
      <w:r w:rsidR="00470AEE" w:rsidRPr="00211B61">
        <w:t xml:space="preserve"> </w:t>
      </w:r>
      <w:r w:rsidRPr="00211B61">
        <w:t>have</w:t>
      </w:r>
      <w:r w:rsidR="00470AEE" w:rsidRPr="00211B61">
        <w:t xml:space="preserve"> </w:t>
      </w:r>
      <w:r w:rsidRPr="00211B61">
        <w:t>disappeared.</w:t>
      </w:r>
      <w:r w:rsidR="00470AEE" w:rsidRPr="00211B61">
        <w:t xml:space="preserve"> </w:t>
      </w:r>
      <w:r w:rsidRPr="00211B61">
        <w:t>Since</w:t>
      </w:r>
      <w:r w:rsidR="00470AEE" w:rsidRPr="00211B61">
        <w:t xml:space="preserve"> </w:t>
      </w:r>
      <w:r w:rsidRPr="00211B61">
        <w:t>the</w:t>
      </w:r>
      <w:r w:rsidR="00470AEE" w:rsidRPr="00211B61">
        <w:t xml:space="preserve"> </w:t>
      </w:r>
      <w:r w:rsidRPr="00211B61">
        <w:t>minimum</w:t>
      </w:r>
      <w:r w:rsidR="00470AEE" w:rsidRPr="00211B61">
        <w:t xml:space="preserve"> </w:t>
      </w:r>
      <w:r w:rsidRPr="00211B61">
        <w:t>available</w:t>
      </w:r>
      <w:r w:rsidR="00470AEE" w:rsidRPr="00211B61">
        <w:t xml:space="preserve"> </w:t>
      </w:r>
      <w:r w:rsidRPr="00211B61">
        <w:t>FCR</w:t>
      </w:r>
      <w:r w:rsidR="00470AEE" w:rsidRPr="00211B61">
        <w:t xml:space="preserve"> </w:t>
      </w:r>
      <w:r w:rsidRPr="00211B61">
        <w:t>at</w:t>
      </w:r>
      <w:r w:rsidR="00470AEE" w:rsidRPr="00211B61">
        <w:t xml:space="preserve"> </w:t>
      </w:r>
      <w:r w:rsidRPr="00211B61">
        <w:t>all</w:t>
      </w:r>
      <w:r w:rsidR="00470AEE" w:rsidRPr="00211B61">
        <w:t xml:space="preserve"> </w:t>
      </w:r>
      <w:r w:rsidRPr="00211B61">
        <w:t>times</w:t>
      </w:r>
      <w:r w:rsidR="00470AEE" w:rsidRPr="00211B61">
        <w:t xml:space="preserve"> </w:t>
      </w:r>
      <w:r w:rsidRPr="00211B61">
        <w:t>is</w:t>
      </w:r>
      <w:r w:rsidR="00470AEE" w:rsidRPr="00211B61">
        <w:t xml:space="preserve"> </w:t>
      </w:r>
      <w:r w:rsidRPr="00211B61">
        <w:t>3000</w:t>
      </w:r>
      <w:r w:rsidR="00470AEE" w:rsidRPr="00211B61">
        <w:t xml:space="preserve"> </w:t>
      </w:r>
      <w:r w:rsidRPr="00211B61">
        <w:t>MW</w:t>
      </w:r>
      <w:r w:rsidR="00470AEE" w:rsidRPr="00211B61">
        <w:t xml:space="preserve"> </w:t>
      </w:r>
      <w:r w:rsidRPr="00211B61">
        <w:t>and</w:t>
      </w:r>
      <w:r w:rsidR="00470AEE" w:rsidRPr="00211B61">
        <w:t xml:space="preserve"> </w:t>
      </w:r>
      <w:r w:rsidRPr="00211B61">
        <w:t>the</w:t>
      </w:r>
      <w:r w:rsidR="00470AEE" w:rsidRPr="00211B61">
        <w:t xml:space="preserve"> </w:t>
      </w:r>
      <w:r w:rsidRPr="00211B61">
        <w:t>quasi-steady</w:t>
      </w:r>
      <w:r w:rsidR="00470AEE" w:rsidRPr="00211B61">
        <w:t xml:space="preserve"> </w:t>
      </w:r>
      <w:r w:rsidRPr="00211B61">
        <w:t>state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is</w:t>
      </w:r>
      <w:r w:rsidR="00470AEE" w:rsidRPr="00211B61">
        <w:t xml:space="preserve"> </w:t>
      </w:r>
      <w:r w:rsidRPr="00211B61">
        <w:t>0.2</w:t>
      </w:r>
      <w:r w:rsidR="00470AEE" w:rsidRPr="00211B61">
        <w:t xml:space="preserve"> </w:t>
      </w:r>
      <w:r w:rsidRPr="00211B61">
        <w:t>Hz,</w:t>
      </w:r>
      <w:r w:rsidR="00470AEE" w:rsidRPr="00211B61">
        <w:t xml:space="preserve"> </w:t>
      </w:r>
      <w:r w:rsidRPr="00211B61">
        <w:t>then</w:t>
      </w:r>
      <w:r w:rsidR="00470AEE" w:rsidRPr="00211B61">
        <w:t xml:space="preserve"> </w:t>
      </w:r>
      <w:r w:rsidRPr="00211B61">
        <w:t>the</w:t>
      </w:r>
      <w:r w:rsidR="00470AEE" w:rsidRPr="00211B61">
        <w:t xml:space="preserve"> </w:t>
      </w:r>
      <w:r w:rsidRPr="00211B61">
        <w:t>proportional</w:t>
      </w:r>
      <w:r w:rsidR="00470AEE" w:rsidRPr="00211B61">
        <w:t xml:space="preserve"> </w:t>
      </w:r>
      <w:r w:rsidRPr="00211B61">
        <w:t>constant</w:t>
      </w:r>
      <w:r w:rsidR="00470AEE" w:rsidRPr="00211B61">
        <w:t xml:space="preserve"> </w:t>
      </w:r>
      <w:r w:rsidRPr="00211B61">
        <w:t>between</w:t>
      </w:r>
      <w:r w:rsidR="00470AEE" w:rsidRPr="00211B61">
        <w:t xml:space="preserve"> </w:t>
      </w:r>
      <w:r w:rsidRPr="00211B61">
        <w:t>the</w:t>
      </w:r>
      <w:r w:rsidR="00470AEE" w:rsidRPr="00211B61">
        <w:t xml:space="preserve"> </w:t>
      </w:r>
      <w:r w:rsidRPr="00211B61">
        <w:t>FCR</w:t>
      </w:r>
      <w:r w:rsidR="00470AEE" w:rsidRPr="00211B61">
        <w:t xml:space="preserve"> </w:t>
      </w:r>
      <w:r w:rsidRPr="00211B61">
        <w:t>used</w:t>
      </w:r>
      <w:r w:rsidR="00470AEE" w:rsidRPr="00211B61">
        <w:t xml:space="preserve"> </w:t>
      </w:r>
      <w:r w:rsidRPr="00211B61">
        <w:t>and</w:t>
      </w:r>
      <w:r w:rsidR="00470AEE" w:rsidRPr="00211B61">
        <w:t xml:space="preserve"> </w:t>
      </w:r>
      <w:r w:rsidRPr="00211B61">
        <w:t>Frequency</w:t>
      </w:r>
      <w:r w:rsidR="00470AEE" w:rsidRPr="00211B61">
        <w:t xml:space="preserve"> </w:t>
      </w:r>
      <w:r w:rsidRPr="00211B61">
        <w:t>Deviations</w:t>
      </w:r>
      <w:r w:rsidR="00470AEE" w:rsidRPr="00211B61">
        <w:t xml:space="preserve"> </w:t>
      </w:r>
      <w:r w:rsidRPr="00211B61">
        <w:t>is</w:t>
      </w:r>
      <w:r w:rsidR="00470AEE" w:rsidRPr="00211B61">
        <w:t xml:space="preserve"> </w:t>
      </w:r>
      <w:r w:rsidRPr="00211B61">
        <w:t>15000</w:t>
      </w:r>
      <w:r w:rsidR="00470AEE" w:rsidRPr="00211B61">
        <w:t xml:space="preserve"> </w:t>
      </w:r>
      <w:r w:rsidRPr="00211B61">
        <w:t>MW/Hz</w:t>
      </w:r>
      <w:r w:rsidRPr="00211B61">
        <w:rPr>
          <w:rFonts w:eastAsia="Times New Roman" w:cstheme="minorHAnsi"/>
          <w:lang w:eastAsia="es-ES"/>
        </w:rPr>
        <w:t>;</w:t>
      </w:r>
    </w:p>
    <w:p w14:paraId="57A37E9C" w14:textId="3E1B4FCB" w:rsidR="00AB0597" w:rsidRPr="00211B61" w:rsidRDefault="00AB0597" w:rsidP="0047328D">
      <w:pPr>
        <w:pStyle w:val="ListParagraph"/>
        <w:numPr>
          <w:ilvl w:val="0"/>
          <w:numId w:val="46"/>
        </w:numPr>
        <w:ind w:left="720"/>
      </w:pPr>
      <w:r w:rsidRPr="00211B61">
        <w:t>The</w:t>
      </w:r>
      <w:r w:rsidR="00470AEE" w:rsidRPr="00211B61">
        <w:t xml:space="preserve"> </w:t>
      </w:r>
      <w:r w:rsidRPr="00211B61">
        <w:t>data</w:t>
      </w:r>
      <w:r w:rsidR="00470AEE" w:rsidRPr="00211B61">
        <w:t xml:space="preserve"> </w:t>
      </w:r>
      <w:r w:rsidRPr="00211B61">
        <w:t>used</w:t>
      </w:r>
      <w:r w:rsidR="00470AEE" w:rsidRPr="00211B61">
        <w:t xml:space="preserve"> </w:t>
      </w:r>
      <w:r w:rsidRPr="00211B61">
        <w:t>to</w:t>
      </w:r>
      <w:r w:rsidR="00470AEE" w:rsidRPr="00211B61">
        <w:t xml:space="preserve"> </w:t>
      </w:r>
      <w:r w:rsidRPr="00211B61">
        <w:t>calculate</w:t>
      </w:r>
      <w:r w:rsidR="00470AEE" w:rsidRPr="00211B61">
        <w:t xml:space="preserve"> </w:t>
      </w:r>
      <w:r w:rsidRPr="00211B61">
        <w:t>this</w:t>
      </w:r>
      <w:r w:rsidR="00470AEE" w:rsidRPr="00211B61">
        <w:t xml:space="preserve"> </w:t>
      </w:r>
      <w:r w:rsidRPr="00211B61">
        <w:t>expected</w:t>
      </w:r>
      <w:r w:rsidR="00470AEE" w:rsidRPr="00211B61">
        <w:t xml:space="preserve"> </w:t>
      </w:r>
      <w:r w:rsidRPr="00211B61">
        <w:t>use</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consider</w:t>
      </w:r>
      <w:r w:rsidR="00470AEE" w:rsidRPr="00211B61">
        <w:t xml:space="preserve"> </w:t>
      </w:r>
      <w:r w:rsidRPr="00211B61">
        <w:t>the</w:t>
      </w:r>
      <w:r w:rsidR="00470AEE" w:rsidRPr="00211B61">
        <w:t xml:space="preserve"> </w:t>
      </w:r>
      <w:r w:rsidRPr="00211B61">
        <w:t>worst</w:t>
      </w:r>
      <w:r w:rsidR="00470AEE" w:rsidRPr="00211B61">
        <w:t xml:space="preserve"> </w:t>
      </w:r>
      <w:r w:rsidRPr="00211B61">
        <w:t>15-seconds</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Deviations</w:t>
      </w:r>
      <w:r w:rsidR="00470AEE" w:rsidRPr="00211B61">
        <w:t xml:space="preserve"> </w:t>
      </w:r>
      <w:r w:rsidRPr="00211B61">
        <w:t>for</w:t>
      </w:r>
      <w:r w:rsidR="00470AEE" w:rsidRPr="00211B61">
        <w:t xml:space="preserve"> </w:t>
      </w:r>
      <w:r w:rsidRPr="00211B61">
        <w:t>each</w:t>
      </w:r>
      <w:r w:rsidR="00470AEE" w:rsidRPr="00211B61">
        <w:t xml:space="preserve"> </w:t>
      </w:r>
      <w:r w:rsidRPr="00211B61">
        <w:t>minute</w:t>
      </w:r>
      <w:r w:rsidR="00470AEE" w:rsidRPr="00211B61">
        <w:t xml:space="preserve"> </w:t>
      </w:r>
      <w:r w:rsidRPr="00211B61">
        <w:t>of</w:t>
      </w:r>
      <w:r w:rsidR="00470AEE" w:rsidRPr="00211B61">
        <w:t xml:space="preserve"> </w:t>
      </w:r>
      <w:r w:rsidRPr="00211B61">
        <w:t>the</w:t>
      </w:r>
      <w:r w:rsidR="00470AEE" w:rsidRPr="00211B61">
        <w:t xml:space="preserve"> </w:t>
      </w:r>
      <w:r w:rsidRPr="00211B61">
        <w:t>last</w:t>
      </w:r>
      <w:r w:rsidR="00470AEE" w:rsidRPr="00211B61">
        <w:t xml:space="preserve"> </w:t>
      </w:r>
      <w:r w:rsidRPr="00211B61">
        <w:t>year.</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avoid</w:t>
      </w:r>
      <w:r w:rsidR="00470AEE" w:rsidRPr="00211B61">
        <w:t xml:space="preserve"> </w:t>
      </w:r>
      <w:r w:rsidRPr="00211B61">
        <w:t>taking</w:t>
      </w:r>
      <w:r w:rsidR="00470AEE" w:rsidRPr="00211B61">
        <w:t xml:space="preserve"> </w:t>
      </w:r>
      <w:r w:rsidRPr="00211B61">
        <w:t>into</w:t>
      </w:r>
      <w:r w:rsidR="00470AEE" w:rsidRPr="00211B61">
        <w:t xml:space="preserve"> </w:t>
      </w:r>
      <w:r w:rsidRPr="00211B61">
        <w:t>account</w:t>
      </w:r>
      <w:r w:rsidR="00470AEE" w:rsidRPr="00211B61">
        <w:t xml:space="preserve"> </w:t>
      </w:r>
      <w:r w:rsidRPr="00211B61">
        <w:t>deviations</w:t>
      </w:r>
      <w:r w:rsidR="00470AEE" w:rsidRPr="00211B61">
        <w:t xml:space="preserve"> </w:t>
      </w:r>
      <w:r w:rsidRPr="00211B61">
        <w:t>due</w:t>
      </w:r>
      <w:r w:rsidR="00470AEE" w:rsidRPr="00211B61">
        <w:t xml:space="preserve"> </w:t>
      </w:r>
      <w:r w:rsidRPr="00211B61">
        <w:t>to</w:t>
      </w:r>
      <w:r w:rsidR="00470AEE" w:rsidRPr="00211B61">
        <w:t xml:space="preserve"> </w:t>
      </w:r>
      <w:r w:rsidRPr="00211B61">
        <w:t>large</w:t>
      </w:r>
      <w:r w:rsidR="00470AEE" w:rsidRPr="00211B61">
        <w:t xml:space="preserve"> </w:t>
      </w:r>
      <w:r w:rsidRPr="00211B61">
        <w:t>generation</w:t>
      </w:r>
      <w:r w:rsidR="00470AEE" w:rsidRPr="00211B61">
        <w:t xml:space="preserve"> </w:t>
      </w:r>
      <w:r w:rsidRPr="00211B61">
        <w:t>trips</w:t>
      </w:r>
      <w:r w:rsidR="00470AEE" w:rsidRPr="00211B61">
        <w:t xml:space="preserve"> </w:t>
      </w:r>
      <w:r w:rsidRPr="00211B61">
        <w:t>twice,</w:t>
      </w:r>
      <w:r w:rsidR="00470AEE" w:rsidRPr="00211B61">
        <w:t xml:space="preserve"> </w:t>
      </w:r>
      <w:r w:rsidRPr="00211B61">
        <w:t>the</w:t>
      </w:r>
      <w:r w:rsidR="00470AEE" w:rsidRPr="00211B61">
        <w:t xml:space="preserve"> </w:t>
      </w:r>
      <w:r w:rsidRPr="00211B61">
        <w:t>15</w:t>
      </w:r>
      <w:r w:rsidR="00470AEE" w:rsidRPr="00211B61">
        <w:t xml:space="preserve"> </w:t>
      </w:r>
      <w:r w:rsidRPr="00211B61">
        <w:t>minutes</w:t>
      </w:r>
      <w:r w:rsidR="00470AEE" w:rsidRPr="00211B61">
        <w:t xml:space="preserve"> </w:t>
      </w:r>
      <w:r w:rsidRPr="00211B61">
        <w:t>after</w:t>
      </w:r>
      <w:r w:rsidR="00470AEE" w:rsidRPr="00211B61">
        <w:t xml:space="preserve"> </w:t>
      </w:r>
      <w:r w:rsidRPr="00211B61">
        <w:t>a</w:t>
      </w:r>
      <w:r w:rsidR="00470AEE" w:rsidRPr="00211B61">
        <w:t xml:space="preserve"> </w:t>
      </w:r>
      <w:r w:rsidRPr="00211B61">
        <w:t>generation</w:t>
      </w:r>
      <w:r w:rsidR="00470AEE" w:rsidRPr="00211B61">
        <w:t xml:space="preserve"> </w:t>
      </w:r>
      <w:r w:rsidRPr="00211B61">
        <w:t>loss</w:t>
      </w:r>
      <w:r w:rsidR="00470AEE" w:rsidRPr="00211B61">
        <w:t xml:space="preserve"> </w:t>
      </w:r>
      <w:r w:rsidRPr="00211B61">
        <w:t>recorded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observation</w:t>
      </w:r>
      <w:r w:rsidR="00470AEE" w:rsidRPr="00211B61">
        <w:t xml:space="preserve"> </w:t>
      </w:r>
      <w:r w:rsidRPr="00211B61">
        <w:t>of</w:t>
      </w:r>
      <w:r w:rsidR="00470AEE" w:rsidRPr="00211B61">
        <w:t xml:space="preserve"> </w:t>
      </w:r>
      <w:r w:rsidRPr="00211B61">
        <w:t>outages</w:t>
      </w:r>
      <w:r w:rsidR="00470AEE" w:rsidRPr="00211B61">
        <w:t xml:space="preserve"> </w:t>
      </w:r>
      <w:r w:rsidRPr="00211B61">
        <w:t>shall</w:t>
      </w:r>
      <w:r w:rsidR="00470AEE" w:rsidRPr="00211B61">
        <w:t xml:space="preserve"> </w:t>
      </w:r>
      <w:r w:rsidRPr="00211B61">
        <w:t>be</w:t>
      </w:r>
      <w:r w:rsidR="00470AEE" w:rsidRPr="00211B61">
        <w:t xml:space="preserve"> </w:t>
      </w:r>
      <w:r w:rsidRPr="00211B61">
        <w:t>discarded</w:t>
      </w:r>
    </w:p>
    <w:p w14:paraId="363D14E4" w14:textId="77777777" w:rsidR="00AB0597" w:rsidRPr="00211B61" w:rsidRDefault="00AB0597" w:rsidP="004B297F">
      <w:pPr>
        <w:spacing w:after="0" w:line="259" w:lineRule="auto"/>
        <w:contextualSpacing/>
        <w:jc w:val="left"/>
        <w:rPr>
          <w:rFonts w:eastAsia="Times New Roman" w:cstheme="minorHAnsi"/>
        </w:rPr>
      </w:pPr>
    </w:p>
    <w:p w14:paraId="60575015" w14:textId="205557BF" w:rsidR="00AB0597" w:rsidRPr="00211B61" w:rsidRDefault="00AB0597" w:rsidP="00AB0597">
      <w:pPr>
        <w:spacing w:after="0" w:line="259" w:lineRule="auto"/>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3.</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total</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FCR</w:t>
      </w:r>
    </w:p>
    <w:p w14:paraId="10A82CFE" w14:textId="1EDE072D" w:rsidR="00AB0597" w:rsidRPr="00211B61" w:rsidRDefault="00AB0597" w:rsidP="0047328D">
      <w:pPr>
        <w:rPr>
          <w:lang w:eastAsia="es-ES"/>
        </w:rPr>
      </w:pP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density</w:t>
      </w:r>
      <w:r w:rsidR="00470AEE" w:rsidRPr="00211B61">
        <w:rPr>
          <w:lang w:eastAsia="es-ES"/>
        </w:rPr>
        <w:t xml:space="preserve"> </w:t>
      </w:r>
      <w:r w:rsidRPr="00211B61">
        <w:rPr>
          <w:lang w:eastAsia="es-ES"/>
        </w:rPr>
        <w:t>function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total</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required</w:t>
      </w:r>
      <w:r w:rsidR="00470AEE" w:rsidRPr="00211B61">
        <w:rPr>
          <w:lang w:eastAsia="es-ES"/>
        </w:rPr>
        <w:t xml:space="preserve"> </w:t>
      </w:r>
      <w:r w:rsidRPr="00211B61">
        <w:rPr>
          <w:lang w:eastAsia="es-ES"/>
        </w:rPr>
        <w:t>shall</w:t>
      </w:r>
      <w:r w:rsidR="00470AEE" w:rsidRPr="00211B61">
        <w:rPr>
          <w:lang w:eastAsia="es-ES"/>
        </w:rPr>
        <w:t xml:space="preserve"> </w:t>
      </w:r>
      <w:r w:rsidRPr="00211B61">
        <w:rPr>
          <w:lang w:eastAsia="es-ES"/>
        </w:rPr>
        <w:t>be</w:t>
      </w:r>
      <w:r w:rsidR="00470AEE" w:rsidRPr="00211B61">
        <w:rPr>
          <w:lang w:eastAsia="es-ES"/>
        </w:rPr>
        <w:t xml:space="preserve"> </w:t>
      </w:r>
      <w:r w:rsidRPr="00211B61">
        <w:rPr>
          <w:lang w:eastAsia="es-ES"/>
        </w:rPr>
        <w:t>calculated</w:t>
      </w:r>
      <w:r w:rsidR="00470AEE" w:rsidRPr="00211B61">
        <w:rPr>
          <w:lang w:eastAsia="es-ES"/>
        </w:rPr>
        <w:t xml:space="preserve"> </w:t>
      </w:r>
      <w:r w:rsidRPr="00211B61">
        <w:rPr>
          <w:lang w:eastAsia="es-ES"/>
        </w:rPr>
        <w:t>as</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convolution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distribution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demand</w:t>
      </w:r>
      <w:r w:rsidR="00470AEE" w:rsidRPr="00211B61">
        <w:rPr>
          <w:lang w:eastAsia="es-ES"/>
        </w:rPr>
        <w:t xml:space="preserve"> </w:t>
      </w:r>
      <w:r w:rsidRPr="00211B61">
        <w:rPr>
          <w:lang w:eastAsia="es-ES"/>
        </w:rPr>
        <w:t>due</w:t>
      </w:r>
      <w:r w:rsidR="00470AEE" w:rsidRPr="00211B61">
        <w:rPr>
          <w:lang w:eastAsia="es-ES"/>
        </w:rPr>
        <w:t xml:space="preserve"> </w:t>
      </w:r>
      <w:r w:rsidRPr="00211B61">
        <w:rPr>
          <w:lang w:eastAsia="es-ES"/>
        </w:rPr>
        <w:t>to</w:t>
      </w:r>
      <w:r w:rsidR="00470AEE" w:rsidRPr="00211B61">
        <w:rPr>
          <w:lang w:eastAsia="es-ES"/>
        </w:rPr>
        <w:t xml:space="preserve"> </w:t>
      </w:r>
      <w:r w:rsidRPr="00211B61">
        <w:rPr>
          <w:lang w:eastAsia="es-ES"/>
        </w:rPr>
        <w:t>generation</w:t>
      </w:r>
      <w:r w:rsidR="00470AEE" w:rsidRPr="00211B61">
        <w:rPr>
          <w:lang w:eastAsia="es-ES"/>
        </w:rPr>
        <w:t xml:space="preserve"> </w:t>
      </w:r>
      <w:r w:rsidRPr="00211B61">
        <w:rPr>
          <w:lang w:eastAsia="es-ES"/>
        </w:rPr>
        <w:t>tripping,</w:t>
      </w:r>
      <w:r w:rsidR="00470AEE" w:rsidRPr="00211B61">
        <w:rPr>
          <w:lang w:eastAsia="es-ES"/>
        </w:rPr>
        <w:t xml:space="preserve"> </w:t>
      </w:r>
      <w:r w:rsidRPr="00211B61">
        <w:rPr>
          <w:lang w:eastAsia="es-ES"/>
        </w:rPr>
        <w:t>and</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distribution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in</w:t>
      </w:r>
      <w:r w:rsidR="00470AEE" w:rsidRPr="00211B61">
        <w:rPr>
          <w:lang w:eastAsia="es-ES"/>
        </w:rPr>
        <w:t xml:space="preserve"> </w:t>
      </w:r>
      <w:r w:rsidRPr="00211B61">
        <w:rPr>
          <w:lang w:eastAsia="es-ES"/>
        </w:rPr>
        <w:t>use</w:t>
      </w:r>
      <w:r w:rsidR="00470AEE" w:rsidRPr="00211B61">
        <w:rPr>
          <w:lang w:eastAsia="es-ES"/>
        </w:rPr>
        <w:t xml:space="preserve"> </w:t>
      </w:r>
      <w:r w:rsidRPr="00211B61">
        <w:rPr>
          <w:lang w:eastAsia="es-ES"/>
        </w:rPr>
        <w:t>due</w:t>
      </w:r>
      <w:r w:rsidR="00470AEE" w:rsidRPr="00211B61">
        <w:rPr>
          <w:lang w:eastAsia="es-ES"/>
        </w:rPr>
        <w:t xml:space="preserve"> </w:t>
      </w:r>
      <w:r w:rsidRPr="00211B61">
        <w:rPr>
          <w:lang w:eastAsia="es-ES"/>
        </w:rPr>
        <w:t>to</w:t>
      </w:r>
      <w:r w:rsidR="00470AEE" w:rsidRPr="00211B61">
        <w:rPr>
          <w:lang w:eastAsia="es-ES"/>
        </w:rPr>
        <w:t xml:space="preserve"> </w:t>
      </w:r>
      <w:r w:rsidRPr="00211B61">
        <w:rPr>
          <w:lang w:eastAsia="es-ES"/>
        </w:rPr>
        <w:t>previous</w:t>
      </w:r>
      <w:r w:rsidR="00470AEE" w:rsidRPr="00211B61">
        <w:rPr>
          <w:lang w:eastAsia="es-ES"/>
        </w:rPr>
        <w:t xml:space="preserve"> </w:t>
      </w:r>
      <w:r w:rsidRPr="00211B61">
        <w:rPr>
          <w:lang w:eastAsia="es-ES"/>
        </w:rPr>
        <w:t>Imbalances.</w:t>
      </w:r>
    </w:p>
    <w:p w14:paraId="1ED2CD50" w14:textId="2C788322" w:rsidR="00AB0597" w:rsidRPr="00211B61" w:rsidRDefault="00AB0597" w:rsidP="0047328D">
      <w:pPr>
        <w:rPr>
          <w:lang w:eastAsia="es-ES"/>
        </w:rPr>
      </w:pPr>
      <w:r w:rsidRPr="00211B61">
        <w:rPr>
          <w:lang w:eastAsia="es-ES"/>
        </w:rPr>
        <w:t>Therefore,</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number</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events</w:t>
      </w:r>
      <w:r w:rsidR="00470AEE" w:rsidRPr="00211B61">
        <w:rPr>
          <w:lang w:eastAsia="es-ES"/>
        </w:rPr>
        <w:t xml:space="preserve"> </w:t>
      </w:r>
      <w:r w:rsidRPr="00211B61">
        <w:rPr>
          <w:lang w:eastAsia="es-ES"/>
        </w:rPr>
        <w:t>in</w:t>
      </w:r>
      <w:r w:rsidR="00470AEE" w:rsidRPr="00211B61">
        <w:rPr>
          <w:lang w:eastAsia="es-ES"/>
        </w:rPr>
        <w:t xml:space="preserve"> </w:t>
      </w:r>
      <w:r w:rsidRPr="00211B61">
        <w:rPr>
          <w:lang w:eastAsia="es-ES"/>
        </w:rPr>
        <w:t>which</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demand</w:t>
      </w:r>
      <w:r w:rsidR="00470AEE" w:rsidRPr="00211B61">
        <w:rPr>
          <w:lang w:eastAsia="es-ES"/>
        </w:rPr>
        <w:t xml:space="preserve"> </w:t>
      </w:r>
      <w:r w:rsidRPr="00211B61">
        <w:rPr>
          <w:lang w:eastAsia="es-ES"/>
        </w:rPr>
        <w:t>is</w:t>
      </w:r>
      <w:r w:rsidR="00470AEE" w:rsidRPr="00211B61">
        <w:rPr>
          <w:lang w:eastAsia="es-ES"/>
        </w:rPr>
        <w:t xml:space="preserve"> </w:t>
      </w:r>
      <w:r w:rsidRPr="00211B61">
        <w:rPr>
          <w:lang w:eastAsia="es-ES"/>
        </w:rPr>
        <w:t>larger</w:t>
      </w:r>
      <w:r w:rsidR="00470AEE" w:rsidRPr="00211B61">
        <w:rPr>
          <w:lang w:eastAsia="es-ES"/>
        </w:rPr>
        <w:t xml:space="preserve"> </w:t>
      </w:r>
      <w:r w:rsidRPr="00211B61">
        <w:rPr>
          <w:lang w:eastAsia="es-ES"/>
        </w:rPr>
        <w:t>than</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dimensioned</w:t>
      </w:r>
      <w:r w:rsidR="00470AEE" w:rsidRPr="00211B61">
        <w:rPr>
          <w:lang w:eastAsia="es-ES"/>
        </w:rPr>
        <w:t xml:space="preserve"> </w:t>
      </w:r>
      <w:r w:rsidRPr="00211B61">
        <w:rPr>
          <w:lang w:eastAsia="es-ES"/>
        </w:rPr>
        <w:t>(i.e.</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risk</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exhaustion)</w:t>
      </w:r>
      <w:r w:rsidR="00470AEE" w:rsidRPr="00211B61">
        <w:rPr>
          <w:lang w:eastAsia="es-ES"/>
        </w:rPr>
        <w:t xml:space="preserve"> </w:t>
      </w:r>
      <w:r w:rsidRPr="00211B61">
        <w:rPr>
          <w:lang w:eastAsia="es-ES"/>
        </w:rPr>
        <w:t>is</w:t>
      </w:r>
      <w:r w:rsidR="00470AEE" w:rsidRPr="00211B61">
        <w:rPr>
          <w:lang w:eastAsia="es-ES"/>
        </w:rPr>
        <w:t xml:space="preserve"> </w:t>
      </w:r>
      <w:r w:rsidRPr="00211B61">
        <w:rPr>
          <w:lang w:eastAsia="es-ES"/>
        </w:rPr>
        <w:t>given</w:t>
      </w:r>
      <w:r w:rsidR="00470AEE" w:rsidRPr="00211B61">
        <w:rPr>
          <w:lang w:eastAsia="es-ES"/>
        </w:rPr>
        <w:t xml:space="preserve"> </w:t>
      </w:r>
      <w:r w:rsidRPr="00211B61">
        <w:rPr>
          <w:lang w:eastAsia="es-ES"/>
        </w:rPr>
        <w:t>by</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following</w:t>
      </w:r>
      <w:r w:rsidR="00470AEE" w:rsidRPr="00211B61">
        <w:rPr>
          <w:lang w:eastAsia="es-ES"/>
        </w:rPr>
        <w:t xml:space="preserve"> </w:t>
      </w:r>
      <w:r w:rsidRPr="00211B61">
        <w:rPr>
          <w:lang w:eastAsia="es-ES"/>
        </w:rPr>
        <w:t>expression:</w:t>
      </w:r>
    </w:p>
    <w:p w14:paraId="181B4304" w14:textId="5C072E09" w:rsidR="00AB0597" w:rsidRPr="00211B61" w:rsidRDefault="00AB0597" w:rsidP="00AB0597">
      <w:pPr>
        <w:spacing w:after="0" w:line="259" w:lineRule="auto"/>
        <w:rPr>
          <w:rFonts w:eastAsia="Times New Roman" w:cstheme="minorHAnsi"/>
          <w:lang w:eastAsia="es-ES"/>
        </w:rPr>
      </w:pPr>
      <m:oMathPara>
        <m:oMath>
          <m:r>
            <w:rPr>
              <w:rFonts w:ascii="Cambria Math" w:eastAsia="Times New Roman" w:hAnsi="Cambria Math" w:cstheme="minorHAnsi"/>
              <w:noProof/>
              <w:lang w:eastAsia="es-ES"/>
            </w:rPr>
            <w:lastRenderedPageBreak/>
            <m:t>risk of FCR exhaustion=</m:t>
          </m:r>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r>
            <w:rPr>
              <w:rFonts w:ascii="Cambria Math" w:eastAsia="Times New Roman" w:hAnsi="Cambria Math" w:cstheme="minorHAnsi"/>
              <w:lang w:eastAsia="es-ES"/>
            </w:rPr>
            <m:t>∙10.512.000</m:t>
          </m:r>
        </m:oMath>
      </m:oMathPara>
    </w:p>
    <w:p w14:paraId="68E6B8D5" w14:textId="665035FD" w:rsidR="00AB0597" w:rsidRPr="00211B61" w:rsidRDefault="00AB0597" w:rsidP="00AB0597">
      <w:pPr>
        <w:spacing w:before="120" w:after="120" w:line="259" w:lineRule="auto"/>
        <w:rPr>
          <w:rFonts w:eastAsia="Times New Roman" w:cstheme="minorHAnsi"/>
          <w:lang w:eastAsia="es-ES"/>
        </w:rPr>
      </w:pPr>
      <w:r w:rsidRPr="00211B61">
        <w:rPr>
          <w:rFonts w:eastAsia="Times New Roman" w:cstheme="minorHAnsi"/>
          <w:lang w:eastAsia="es-ES"/>
        </w:rPr>
        <w:t>Where</w:t>
      </w:r>
      <w:r w:rsidR="00470AEE" w:rsidRPr="00211B61">
        <w:rPr>
          <w:rFonts w:eastAsia="Times New Roman" w:cstheme="minorHAnsi"/>
          <w:lang w:eastAsia="es-ES"/>
        </w:rPr>
        <w:t xml:space="preserve"> </w:t>
      </w:r>
      <m:oMath>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oMath>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cumulative</w:t>
      </w:r>
      <w:r w:rsidR="00470AEE" w:rsidRPr="00211B61">
        <w:rPr>
          <w:rFonts w:eastAsia="Times New Roman" w:cstheme="minorHAnsi"/>
          <w:lang w:eastAsia="es-ES"/>
        </w:rPr>
        <w:t xml:space="preserve"> </w:t>
      </w:r>
      <w:r w:rsidRPr="00211B61">
        <w:rPr>
          <w:rFonts w:eastAsia="Times New Roman" w:cstheme="minorHAnsi"/>
          <w:lang w:eastAsia="es-ES"/>
        </w:rPr>
        <w:t>distribution</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convoluted</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where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demand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dimensioned,</w:t>
      </w:r>
      <w:r w:rsidR="00470AEE" w:rsidRPr="00211B61">
        <w:rPr>
          <w:rFonts w:eastAsia="Times New Roman" w:cstheme="minorHAnsi"/>
          <w:lang w:eastAsia="es-ES"/>
        </w:rPr>
        <w:t xml:space="preserve"> </w:t>
      </w:r>
      <w:r w:rsidRPr="00211B61">
        <w:rPr>
          <w:rFonts w:eastAsia="Times New Roman" w:cstheme="minorHAnsi"/>
          <w:lang w:eastAsia="es-ES"/>
        </w:rPr>
        <w:t>i.e.</w:t>
      </w:r>
    </w:p>
    <w:p w14:paraId="764DAF0C" w14:textId="77777777" w:rsidR="00AB0597" w:rsidRPr="00211B61" w:rsidRDefault="00A34F49" w:rsidP="00AB0597">
      <w:pPr>
        <w:spacing w:after="0" w:line="259" w:lineRule="auto"/>
        <w:rPr>
          <w:rFonts w:eastAsia="Times New Roman" w:cstheme="minorHAnsi"/>
          <w:lang w:eastAsia="es-ES"/>
        </w:rPr>
      </w:pPr>
      <m:oMathPara>
        <m:oMath>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r>
            <w:rPr>
              <w:rFonts w:ascii="Cambria Math" w:eastAsia="Times New Roman" w:hAnsi="Cambria Math" w:cstheme="minorHAnsi"/>
              <w:lang w:eastAsia="es-ES"/>
            </w:rPr>
            <m:t>=</m:t>
          </m:r>
          <m:nary>
            <m:naryPr>
              <m:limLoc m:val="subSup"/>
              <m:ctrlPr>
                <w:rPr>
                  <w:rFonts w:ascii="Cambria Math" w:eastAsia="Times New Roman" w:hAnsi="Cambria Math" w:cstheme="minorHAnsi"/>
                  <w:i/>
                  <w:noProof/>
                  <w:lang w:eastAsia="es-ES"/>
                </w:rPr>
              </m:ctrlPr>
            </m:naryPr>
            <m:sub>
              <m:r>
                <w:rPr>
                  <w:rFonts w:ascii="Cambria Math" w:eastAsia="Times New Roman" w:hAnsi="Cambria Math" w:cstheme="minorHAnsi"/>
                  <w:lang w:eastAsia="es-ES"/>
                </w:rPr>
                <m:t>x</m:t>
              </m:r>
            </m:sub>
            <m:sup>
              <m:r>
                <w:rPr>
                  <w:rFonts w:ascii="Cambria Math" w:eastAsia="Times New Roman" w:hAnsi="Cambria Math" w:cstheme="minorHAnsi"/>
                  <w:lang w:eastAsia="es-ES"/>
                </w:rPr>
                <m:t>∞</m:t>
              </m:r>
            </m:sup>
            <m:e>
              <m:r>
                <w:rPr>
                  <w:rFonts w:ascii="Cambria Math" w:eastAsia="Times New Roman" w:hAnsi="Cambria Math" w:cstheme="minorHAnsi"/>
                  <w:lang w:eastAsia="es-ES"/>
                </w:rPr>
                <m:t>f</m:t>
              </m:r>
            </m:e>
          </m:nary>
        </m:oMath>
      </m:oMathPara>
    </w:p>
    <w:p w14:paraId="1D41603D" w14:textId="0CEEAF4D" w:rsidR="00AB0597" w:rsidRPr="00211B61" w:rsidRDefault="00211B61" w:rsidP="00AB0597">
      <w:pPr>
        <w:spacing w:before="120" w:after="0" w:line="259" w:lineRule="auto"/>
        <w:rPr>
          <w:rFonts w:eastAsia="Times New Roman" w:cstheme="minorHAnsi"/>
          <w:lang w:eastAsia="es-ES"/>
        </w:rPr>
      </w:pPr>
      <w:r w:rsidRPr="00211B61">
        <w:rPr>
          <w:rFonts w:eastAsia="Times New Roman" w:cstheme="minorHAnsi"/>
          <w:i/>
          <w:lang w:eastAsia="es-ES"/>
        </w:rPr>
        <w:t>f</w:t>
      </w:r>
      <w:r w:rsidRPr="00211B61">
        <w:rPr>
          <w:rFonts w:eastAsia="Times New Roman" w:cstheme="minorHAnsi"/>
          <w:lang w:eastAsia="es-ES"/>
        </w:rPr>
        <w:t xml:space="preserve"> being</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distribution</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total</w:t>
      </w:r>
      <w:r w:rsidR="00470AEE" w:rsidRPr="00211B61">
        <w:rPr>
          <w:rFonts w:eastAsia="Times New Roman" w:cstheme="minorHAnsi"/>
          <w:lang w:eastAsia="es-ES"/>
        </w:rPr>
        <w:t xml:space="preserve"> </w:t>
      </w:r>
      <w:r w:rsidR="00AB0597" w:rsidRPr="00211B61">
        <w:rPr>
          <w:rFonts w:eastAsia="Times New Roman" w:cstheme="minorHAnsi"/>
          <w:lang w:eastAsia="es-ES"/>
        </w:rPr>
        <w:t>FCR</w:t>
      </w:r>
      <w:r w:rsidR="00470AEE" w:rsidRPr="00211B61">
        <w:rPr>
          <w:rFonts w:eastAsia="Times New Roman" w:cstheme="minorHAnsi"/>
          <w:lang w:eastAsia="es-ES"/>
        </w:rPr>
        <w:t xml:space="preserve"> </w:t>
      </w:r>
      <w:r w:rsidR="00AB0597" w:rsidRPr="00211B61">
        <w:rPr>
          <w:rFonts w:eastAsia="Times New Roman" w:cstheme="minorHAnsi"/>
          <w:lang w:eastAsia="es-ES"/>
        </w:rPr>
        <w:t>needed.</w:t>
      </w:r>
    </w:p>
    <w:p w14:paraId="7015C7D1" w14:textId="5CFCD324" w:rsidR="00AB0597" w:rsidRPr="00211B61" w:rsidRDefault="00AB0597" w:rsidP="00AB0597">
      <w:pPr>
        <w:spacing w:after="120" w:line="259" w:lineRule="auto"/>
        <w:rPr>
          <w:rFonts w:eastAsia="Times New Roman" w:cstheme="minorHAnsi"/>
          <w:lang w:eastAsia="es-ES"/>
        </w:rPr>
      </w:pPr>
      <w:r w:rsidRPr="00211B61">
        <w:rPr>
          <w:rFonts w:eastAsia="Times New Roman" w:cstheme="minorHAnsi"/>
          <w:lang w:eastAsia="es-ES"/>
        </w:rPr>
        <w:t>Values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1</w:t>
      </w:r>
      <w:r w:rsidR="00470AEE" w:rsidRPr="00211B61">
        <w:rPr>
          <w:rFonts w:eastAsia="Times New Roman" w:cstheme="minorHAnsi"/>
          <w:lang w:eastAsia="es-ES"/>
        </w:rPr>
        <w:t xml:space="preserve"> </w:t>
      </w:r>
      <w:r w:rsidRPr="00211B61">
        <w:rPr>
          <w:rFonts w:eastAsia="Times New Roman" w:cstheme="minorHAnsi"/>
          <w:lang w:eastAsia="es-ES"/>
        </w:rPr>
        <w:t>means</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higher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once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twenty</w:t>
      </w:r>
      <w:r w:rsidR="00470AEE" w:rsidRPr="00211B61">
        <w:rPr>
          <w:rFonts w:eastAsia="Times New Roman" w:cstheme="minorHAnsi"/>
          <w:lang w:eastAsia="es-ES"/>
        </w:rPr>
        <w:t xml:space="preserve"> </w:t>
      </w:r>
      <w:r w:rsidRPr="00211B61">
        <w:rPr>
          <w:rFonts w:eastAsia="Times New Roman" w:cstheme="minorHAnsi"/>
          <w:lang w:eastAsia="es-ES"/>
        </w:rPr>
        <w:t>years.</w:t>
      </w:r>
    </w:p>
    <w:p w14:paraId="26FA6725" w14:textId="309BA6CC" w:rsidR="003D7075" w:rsidRPr="00211B61" w:rsidRDefault="00470AEE" w:rsidP="003D7075">
      <w:pPr>
        <w:keepNext/>
        <w:suppressLineNumbers/>
        <w:spacing w:before="120" w:after="120" w:line="259" w:lineRule="auto"/>
      </w:pPr>
      <w:r w:rsidRPr="00211B61">
        <w:rPr>
          <w:rFonts w:eastAsia="Times New Roman" w:cstheme="minorHAnsi"/>
          <w:b/>
          <w:lang w:eastAsia="es-ES"/>
        </w:rPr>
        <w:t xml:space="preserve">            </w:t>
      </w:r>
      <w:r w:rsidR="00AB0597" w:rsidRPr="00211B61">
        <w:rPr>
          <w:rFonts w:eastAsia="Times New Roman" w:cstheme="minorHAnsi"/>
          <w:noProof/>
          <w:lang w:eastAsia="de-DE"/>
        </w:rPr>
        <w:drawing>
          <wp:inline distT="0" distB="0" distL="0" distR="0" wp14:anchorId="11E9F7FC" wp14:editId="57DB2EBA">
            <wp:extent cx="4845133" cy="1612187"/>
            <wp:effectExtent l="0" t="0" r="0" b="762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0814" cy="1663989"/>
                    </a:xfrm>
                    <a:prstGeom prst="rect">
                      <a:avLst/>
                    </a:prstGeom>
                  </pic:spPr>
                </pic:pic>
              </a:graphicData>
            </a:graphic>
          </wp:inline>
        </w:drawing>
      </w:r>
    </w:p>
    <w:p w14:paraId="0E9F9DF5" w14:textId="341C9180" w:rsidR="00AB0597" w:rsidRPr="00211B61" w:rsidRDefault="003D7075" w:rsidP="003D7075">
      <w:pPr>
        <w:pStyle w:val="Caption"/>
        <w:rPr>
          <w:rFonts w:eastAsia="Times New Roman" w:cstheme="minorHAnsi"/>
          <w:sz w:val="18"/>
          <w:lang w:val="en-GB" w:eastAsia="es-ES"/>
        </w:rPr>
      </w:pPr>
      <w:r w:rsidRPr="00211B61">
        <w:rPr>
          <w:sz w:val="18"/>
          <w:lang w:val="en-GB"/>
        </w:rPr>
        <w:t>Figure</w:t>
      </w:r>
      <w:r w:rsidR="00470AEE" w:rsidRPr="00211B61">
        <w:rPr>
          <w:sz w:val="18"/>
          <w:lang w:val="en-GB"/>
        </w:rPr>
        <w:t xml:space="preserve"> </w:t>
      </w:r>
      <w:r w:rsidRPr="00211B61">
        <w:rPr>
          <w:sz w:val="18"/>
          <w:lang w:val="en-GB"/>
        </w:rPr>
        <w:fldChar w:fldCharType="begin"/>
      </w:r>
      <w:r w:rsidRPr="00211B61">
        <w:rPr>
          <w:sz w:val="18"/>
          <w:lang w:val="en-GB"/>
        </w:rPr>
        <w:instrText xml:space="preserve"> SEQ Figure \* ARABIC </w:instrText>
      </w:r>
      <w:r w:rsidRPr="00211B61">
        <w:rPr>
          <w:sz w:val="18"/>
          <w:lang w:val="en-GB"/>
        </w:rPr>
        <w:fldChar w:fldCharType="separate"/>
      </w:r>
      <w:r w:rsidR="003F58F6">
        <w:rPr>
          <w:noProof/>
          <w:sz w:val="18"/>
          <w:lang w:val="en-GB"/>
        </w:rPr>
        <w:t>2</w:t>
      </w:r>
      <w:r w:rsidRPr="00211B61">
        <w:rPr>
          <w:sz w:val="18"/>
          <w:lang w:val="en-GB"/>
        </w:rPr>
        <w:fldChar w:fldCharType="end"/>
      </w:r>
      <w:r w:rsidRPr="00211B61">
        <w:rPr>
          <w:sz w:val="18"/>
          <w:lang w:val="en-GB"/>
        </w:rPr>
        <w:t>:</w:t>
      </w:r>
      <w:r w:rsidR="00470AEE" w:rsidRPr="00211B61">
        <w:rPr>
          <w:sz w:val="18"/>
          <w:lang w:val="en-GB"/>
        </w:rPr>
        <w:t xml:space="preserve"> </w:t>
      </w:r>
      <w:r w:rsidRPr="00211B61">
        <w:rPr>
          <w:rFonts w:eastAsia="Times New Roman" w:cstheme="minorHAnsi"/>
          <w:sz w:val="18"/>
          <w:lang w:val="en-GB" w:eastAsia="es-ES"/>
        </w:rPr>
        <w:t>Probability</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distribution</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of</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the</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total</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FCR</w:t>
      </w:r>
    </w:p>
    <w:p w14:paraId="14AE1F18" w14:textId="6F559DB5" w:rsidR="00F00E98" w:rsidRPr="00211B61" w:rsidRDefault="00F00E98" w:rsidP="007815E7">
      <w:pPr>
        <w:suppressLineNumbers/>
        <w:spacing w:before="120" w:after="120" w:line="259" w:lineRule="auto"/>
        <w:jc w:val="center"/>
        <w:rPr>
          <w:rFonts w:eastAsia="Times New Roman" w:cstheme="minorHAnsi"/>
          <w:noProof/>
          <w:szCs w:val="20"/>
          <w:lang w:eastAsia="es-ES"/>
        </w:rPr>
      </w:pPr>
    </w:p>
    <w:p w14:paraId="1D26483A" w14:textId="3759EAC8" w:rsidR="00436F35" w:rsidRPr="00211B61" w:rsidRDefault="00436F35" w:rsidP="00551AF1">
      <w:pPr>
        <w:pStyle w:val="Heading2"/>
        <w:numPr>
          <w:ilvl w:val="1"/>
          <w:numId w:val="20"/>
        </w:numPr>
      </w:pPr>
      <w:bookmarkStart w:id="23" w:name="_Toc122612557"/>
      <w:r w:rsidRPr="00211B61">
        <w:t>Nomination</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Monitor</w:t>
      </w:r>
      <w:r w:rsidR="00470AEE" w:rsidRPr="00211B61">
        <w:t xml:space="preserve"> </w:t>
      </w:r>
      <w:r w:rsidR="00327CD4" w:rsidRPr="00211B61">
        <w:t>according</w:t>
      </w:r>
      <w:r w:rsidR="00470AEE" w:rsidRPr="00211B61">
        <w:t xml:space="preserve"> </w:t>
      </w:r>
      <w:r w:rsidR="00327CD4" w:rsidRPr="00211B61">
        <w:t>to</w:t>
      </w:r>
      <w:r w:rsidR="00470AEE" w:rsidRPr="00211B61">
        <w:t xml:space="preserve"> </w:t>
      </w:r>
      <w:r w:rsidR="00327CD4" w:rsidRPr="00211B61">
        <w:t>Article</w:t>
      </w:r>
      <w:r w:rsidR="00470AEE" w:rsidRPr="00211B61">
        <w:t xml:space="preserve"> </w:t>
      </w:r>
      <w:r w:rsidR="00327CD4" w:rsidRPr="00211B61">
        <w:t>118</w:t>
      </w:r>
      <w:r w:rsidR="00B13D0F" w:rsidRPr="00211B61">
        <w:t>(1)</w:t>
      </w:r>
      <w:r w:rsidR="00327CD4" w:rsidRPr="00211B61">
        <w:t>(f)</w:t>
      </w:r>
      <w:r w:rsidR="00470AEE" w:rsidRPr="00211B61">
        <w:t xml:space="preserve"> </w:t>
      </w:r>
      <w:r w:rsidR="00327CD4" w:rsidRPr="00211B61">
        <w:t>SO</w:t>
      </w:r>
      <w:r w:rsidR="00470AEE" w:rsidRPr="00211B61">
        <w:t xml:space="preserve"> </w:t>
      </w:r>
      <w:r w:rsidR="00327CD4" w:rsidRPr="00211B61">
        <w:t>GL</w:t>
      </w:r>
      <w:r w:rsidR="00470AEE" w:rsidRPr="00211B61">
        <w:t xml:space="preserve"> </w:t>
      </w:r>
      <w:r w:rsidR="002C2085" w:rsidRPr="00211B61">
        <w:t>(mandatory)</w:t>
      </w:r>
      <w:bookmarkEnd w:id="23"/>
    </w:p>
    <w:p w14:paraId="5DAF1BB9" w14:textId="7A6E7853" w:rsidR="00AB0597" w:rsidRPr="00211B61" w:rsidRDefault="00AB0597" w:rsidP="00AB0597">
      <w:pPr>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133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assigning</w:t>
      </w:r>
      <w:r w:rsidR="00470AEE" w:rsidRPr="00211B61">
        <w:rPr>
          <w:rFonts w:cstheme="minorHAnsi"/>
        </w:rPr>
        <w:t xml:space="preserve"> </w:t>
      </w:r>
      <w:r w:rsidRPr="00211B61">
        <w:rPr>
          <w:rFonts w:cstheme="minorHAnsi"/>
        </w:rPr>
        <w:t>specific</w:t>
      </w:r>
      <w:r w:rsidR="00470AEE" w:rsidRPr="00211B61">
        <w:rPr>
          <w:rFonts w:cstheme="minorHAnsi"/>
        </w:rPr>
        <w:t xml:space="preserve"> </w:t>
      </w:r>
      <w:r w:rsidRPr="00211B61">
        <w:rPr>
          <w:rFonts w:cstheme="minorHAnsi"/>
        </w:rPr>
        <w:t>tasks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SF.</w:t>
      </w:r>
      <w:r w:rsidR="00470AEE" w:rsidRPr="00211B61">
        <w:rPr>
          <w:rFonts w:cstheme="minorHAnsi"/>
        </w:rPr>
        <w:t xml:space="preserve"> </w:t>
      </w:r>
      <w:r w:rsidRPr="00211B61">
        <w:rPr>
          <w:rFonts w:cstheme="minorHAnsi"/>
        </w:rPr>
        <w:t>Such</w:t>
      </w:r>
      <w:r w:rsidR="00470AEE" w:rsidRPr="00211B61">
        <w:rPr>
          <w:rFonts w:cstheme="minorHAnsi"/>
        </w:rPr>
        <w:t xml:space="preserve"> </w:t>
      </w:r>
      <w:r w:rsidRPr="00211B61">
        <w:rPr>
          <w:rFonts w:cstheme="minorHAnsi"/>
        </w:rPr>
        <w:t>tasks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jointly</w:t>
      </w:r>
      <w:r w:rsidR="00470AEE" w:rsidRPr="00211B61">
        <w:rPr>
          <w:rFonts w:cstheme="minorHAnsi"/>
        </w:rPr>
        <w:t xml:space="preserve"> </w:t>
      </w:r>
      <w:r w:rsidR="00F0644A" w:rsidRPr="00211B61">
        <w:rPr>
          <w:rFonts w:cstheme="minorHAnsi"/>
        </w:rPr>
        <w:t>specified</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SF.</w:t>
      </w:r>
    </w:p>
    <w:p w14:paraId="5BBBE0A9" w14:textId="2F0CCAE9" w:rsidR="005D33BC" w:rsidRPr="00211B61" w:rsidRDefault="005D33BC" w:rsidP="00551AF1">
      <w:pPr>
        <w:pStyle w:val="Heading2"/>
        <w:numPr>
          <w:ilvl w:val="1"/>
          <w:numId w:val="20"/>
        </w:numPr>
      </w:pPr>
      <w:bookmarkStart w:id="24" w:name="_Toc122612558"/>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B13D0F" w:rsidRPr="00211B61">
        <w:t>(1)</w:t>
      </w:r>
      <w:r w:rsidRPr="00211B61">
        <w:t>(g)</w:t>
      </w:r>
      <w:r w:rsidR="00470AEE" w:rsidRPr="00211B61">
        <w:t xml:space="preserve"> </w:t>
      </w:r>
      <w:r w:rsidRPr="00211B61">
        <w:t>SO</w:t>
      </w:r>
      <w:r w:rsidR="00470AEE" w:rsidRPr="00211B61">
        <w:t xml:space="preserve"> </w:t>
      </w:r>
      <w:r w:rsidRPr="00211B61">
        <w:t>GL</w:t>
      </w:r>
      <w:r w:rsidR="00470AEE" w:rsidRPr="00211B61">
        <w:t xml:space="preserve"> </w:t>
      </w:r>
      <w:r w:rsidR="002C2085" w:rsidRPr="00211B61">
        <w:t>(mandatory)</w:t>
      </w:r>
      <w:bookmarkEnd w:id="24"/>
    </w:p>
    <w:p w14:paraId="48B33668" w14:textId="7C35594F" w:rsidR="00AB0597" w:rsidRPr="00211B61" w:rsidRDefault="00AB0597" w:rsidP="00AB0597">
      <w:pPr>
        <w:spacing w:after="120" w:line="259" w:lineRule="auto"/>
        <w:contextualSpacing/>
      </w:pP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136</w:t>
      </w:r>
      <w:r w:rsidR="00470AEE" w:rsidRPr="00211B61">
        <w:t xml:space="preserve"> </w:t>
      </w:r>
      <w:r w:rsidRPr="00211B61">
        <w:t>of</w:t>
      </w:r>
      <w:r w:rsidR="00470AEE" w:rsidRPr="00211B61">
        <w:t xml:space="preserve"> </w:t>
      </w:r>
      <w:r w:rsidRPr="00211B61">
        <w:t>SO</w:t>
      </w:r>
      <w:r w:rsidR="00470AEE" w:rsidRPr="00211B61">
        <w:rPr>
          <w:caps/>
        </w:rPr>
        <w:t xml:space="preserve"> </w:t>
      </w:r>
      <w:r w:rsidRPr="00211B61">
        <w:t>GL,</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for</w:t>
      </w:r>
      <w:r w:rsidR="00470AEE" w:rsidRPr="00211B61">
        <w:t xml:space="preserve"> </w:t>
      </w:r>
      <w:r w:rsidRPr="00211B61">
        <w:t>ACE</w:t>
      </w:r>
      <w:r w:rsidR="00470AEE" w:rsidRPr="00211B61">
        <w:t xml:space="preserve"> </w:t>
      </w:r>
      <w:r w:rsidRPr="00211B61">
        <w:t>calculation</w:t>
      </w:r>
      <w:r w:rsidR="00470AEE" w:rsidRPr="00211B61">
        <w:t xml:space="preserve"> </w:t>
      </w:r>
      <w:r w:rsidRPr="00211B61">
        <w:t>in</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is</w:t>
      </w:r>
      <w:r w:rsidR="00470AEE" w:rsidRPr="00211B61">
        <w:t xml:space="preserve"> </w:t>
      </w:r>
      <w:r w:rsidRPr="00211B61">
        <w:t>defined</w:t>
      </w:r>
      <w:r w:rsidR="00470AEE" w:rsidRPr="00211B61">
        <w:t xml:space="preserve"> </w:t>
      </w:r>
      <w:r w:rsidRPr="00211B61">
        <w:t>as</w:t>
      </w:r>
      <w:r w:rsidR="00470AEE" w:rsidRPr="00211B61">
        <w:t xml:space="preserve"> </w:t>
      </w:r>
      <w:r w:rsidRPr="00211B61">
        <w:t>follows:</w:t>
      </w:r>
    </w:p>
    <w:p w14:paraId="1E3B09F4" w14:textId="3273FC80"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starting</w:t>
      </w:r>
      <w:r w:rsidR="00470AEE" w:rsidRPr="00211B61">
        <w:rPr>
          <w:rFonts w:asciiTheme="minorHAnsi" w:hAnsiTheme="minorHAnsi"/>
        </w:rPr>
        <w:t xml:space="preserve"> </w:t>
      </w:r>
      <w:r w:rsidRPr="00211B61">
        <w:rPr>
          <w:rFonts w:asciiTheme="minorHAnsi" w:hAnsiTheme="minorHAnsi"/>
        </w:rPr>
        <w:t>point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00211B61" w:rsidRPr="00211B61">
        <w:rPr>
          <w:rFonts w:asciiTheme="minorHAnsi" w:hAnsiTheme="minorHAnsi"/>
        </w:rPr>
        <w:t>program is</w:t>
      </w:r>
      <w:r w:rsidR="00470AEE" w:rsidRPr="00211B61">
        <w:rPr>
          <w:rFonts w:asciiTheme="minorHAnsi" w:hAnsiTheme="minorHAnsi"/>
        </w:rPr>
        <w:t xml:space="preserve"> </w:t>
      </w:r>
      <w:r w:rsidRPr="00211B61">
        <w:rPr>
          <w:rFonts w:asciiTheme="minorHAnsi" w:hAnsiTheme="minorHAnsi"/>
        </w:rPr>
        <w:t>5</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before</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changes;</w:t>
      </w:r>
    </w:p>
    <w:p w14:paraId="59F984C5" w14:textId="729EA3E2"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ending</w:t>
      </w:r>
      <w:r w:rsidR="00470AEE" w:rsidRPr="00211B61">
        <w:rPr>
          <w:rFonts w:asciiTheme="minorHAnsi" w:hAnsiTheme="minorHAnsi"/>
        </w:rPr>
        <w:t xml:space="preserve"> </w:t>
      </w:r>
      <w:r w:rsidRPr="00211B61">
        <w:rPr>
          <w:rFonts w:asciiTheme="minorHAnsi" w:hAnsiTheme="minorHAnsi"/>
        </w:rPr>
        <w:t>point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5</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after</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changes;</w:t>
      </w:r>
    </w:p>
    <w:p w14:paraId="54675D12" w14:textId="31893455"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length</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10</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linear.</w:t>
      </w:r>
    </w:p>
    <w:p w14:paraId="1C6A5DC6" w14:textId="77777777" w:rsidR="00AB0597" w:rsidRPr="00211B61" w:rsidRDefault="00AB0597" w:rsidP="00AB0597">
      <w:pPr>
        <w:pStyle w:val="abcAufzhlung"/>
        <w:numPr>
          <w:ilvl w:val="0"/>
          <w:numId w:val="0"/>
        </w:numPr>
        <w:spacing w:after="0" w:line="259" w:lineRule="auto"/>
        <w:contextualSpacing/>
        <w:rPr>
          <w:rFonts w:asciiTheme="minorHAnsi" w:hAnsiTheme="minorHAnsi"/>
        </w:rPr>
      </w:pPr>
    </w:p>
    <w:p w14:paraId="379C2D6D" w14:textId="16B99679" w:rsidR="00AB0597" w:rsidRPr="00211B61" w:rsidRDefault="00AB0597" w:rsidP="00AB0597">
      <w:pPr>
        <w:spacing w:line="259" w:lineRule="auto"/>
        <w:contextualSpacing/>
        <w:rPr>
          <w:rFonts w:cstheme="majorHAnsi"/>
        </w:rPr>
      </w:pPr>
      <w:r w:rsidRPr="00211B61">
        <w:rPr>
          <w:rFonts w:cstheme="majorHAnsi"/>
        </w:rPr>
        <w:t>The</w:t>
      </w:r>
      <w:r w:rsidR="00470AEE" w:rsidRPr="00211B61">
        <w:rPr>
          <w:rFonts w:cstheme="majorHAnsi"/>
        </w:rPr>
        <w:t xml:space="preserve"> </w:t>
      </w:r>
      <w:r w:rsidRPr="00211B61">
        <w:rPr>
          <w:rFonts w:cstheme="majorHAnsi"/>
        </w:rPr>
        <w:t>control</w:t>
      </w:r>
      <w:r w:rsidR="00470AEE" w:rsidRPr="00211B61">
        <w:rPr>
          <w:rFonts w:cstheme="majorHAnsi"/>
        </w:rPr>
        <w:t xml:space="preserve"> </w:t>
      </w:r>
      <w:r w:rsidRPr="00211B61">
        <w:rPr>
          <w:rFonts w:cstheme="majorHAnsi"/>
        </w:rPr>
        <w:t>program</w:t>
      </w:r>
      <w:r w:rsidR="00470AEE" w:rsidRPr="00211B61">
        <w:rPr>
          <w:rFonts w:cstheme="majorHAnsi"/>
        </w:rPr>
        <w:t xml:space="preserve"> </w:t>
      </w:r>
      <w:r w:rsidRPr="00211B61">
        <w:rPr>
          <w:rFonts w:cstheme="majorHAnsi"/>
        </w:rPr>
        <w:t>(e.g.</w:t>
      </w:r>
      <w:r w:rsidR="00470AEE" w:rsidRPr="00211B61">
        <w:rPr>
          <w:rFonts w:cstheme="majorHAnsi"/>
        </w:rPr>
        <w:t xml:space="preserve"> </w:t>
      </w:r>
      <w:r w:rsidRPr="00211B61">
        <w:rPr>
          <w:rFonts w:cstheme="majorHAnsi"/>
        </w:rPr>
        <w:t>for</w:t>
      </w:r>
      <w:r w:rsidR="00470AEE" w:rsidRPr="00211B61">
        <w:rPr>
          <w:rFonts w:cstheme="majorHAnsi"/>
        </w:rPr>
        <w:t xml:space="preserve"> </w:t>
      </w:r>
      <w:r w:rsidRPr="00211B61">
        <w:rPr>
          <w:rFonts w:cstheme="majorHAnsi"/>
        </w:rPr>
        <w:t>power</w:t>
      </w:r>
      <w:r w:rsidR="00470AEE" w:rsidRPr="00211B61">
        <w:rPr>
          <w:rFonts w:cstheme="majorHAnsi"/>
        </w:rPr>
        <w:t xml:space="preserve"> </w:t>
      </w:r>
      <w:r w:rsidRPr="00211B61">
        <w:rPr>
          <w:rFonts w:cstheme="majorHAnsi"/>
        </w:rPr>
        <w:t>exchanges</w:t>
      </w:r>
      <w:r w:rsidR="00470AEE" w:rsidRPr="00211B61">
        <w:rPr>
          <w:rFonts w:cstheme="majorHAnsi"/>
        </w:rPr>
        <w:t xml:space="preserve"> </w:t>
      </w:r>
      <w:r w:rsidRPr="00211B61">
        <w:rPr>
          <w:rFonts w:cstheme="majorHAnsi"/>
        </w:rPr>
        <w:t>and</w:t>
      </w:r>
      <w:r w:rsidR="00470AEE" w:rsidRPr="00211B61">
        <w:rPr>
          <w:rFonts w:cstheme="majorHAnsi"/>
        </w:rPr>
        <w:t xml:space="preserve"> </w:t>
      </w:r>
      <w:r w:rsidRPr="00211B61">
        <w:rPr>
          <w:rFonts w:cstheme="majorHAnsi"/>
        </w:rPr>
        <w:t>frequency</w:t>
      </w:r>
      <w:r w:rsidR="00470AEE" w:rsidRPr="00211B61">
        <w:rPr>
          <w:rFonts w:cstheme="majorHAnsi"/>
        </w:rPr>
        <w:t xml:space="preserve"> </w:t>
      </w:r>
      <w:r w:rsidRPr="00211B61">
        <w:rPr>
          <w:rFonts w:cstheme="majorHAnsi"/>
        </w:rPr>
        <w:t>set-points)</w:t>
      </w:r>
      <w:r w:rsidR="00470AEE" w:rsidRPr="00211B61">
        <w:rPr>
          <w:rFonts w:cstheme="majorHAnsi"/>
        </w:rPr>
        <w:t xml:space="preserve"> </w:t>
      </w:r>
      <w:r w:rsidRPr="00211B61">
        <w:rPr>
          <w:rFonts w:cstheme="majorHAnsi"/>
        </w:rPr>
        <w:t>must</w:t>
      </w:r>
      <w:r w:rsidR="00470AEE" w:rsidRPr="00211B61">
        <w:rPr>
          <w:rFonts w:cstheme="majorHAnsi"/>
        </w:rPr>
        <w:t xml:space="preserve"> </w:t>
      </w:r>
      <w:r w:rsidRPr="00211B61">
        <w:rPr>
          <w:rFonts w:cstheme="majorHAnsi"/>
        </w:rPr>
        <w:t>be</w:t>
      </w:r>
      <w:r w:rsidR="00470AEE" w:rsidRPr="00211B61">
        <w:rPr>
          <w:rFonts w:cstheme="majorHAnsi"/>
        </w:rPr>
        <w:t xml:space="preserve"> </w:t>
      </w:r>
      <w:r w:rsidRPr="00211B61">
        <w:rPr>
          <w:rFonts w:cstheme="majorHAnsi"/>
        </w:rPr>
        <w:t>entered</w:t>
      </w:r>
      <w:r w:rsidR="00470AEE" w:rsidRPr="00211B61">
        <w:rPr>
          <w:rFonts w:cstheme="majorHAnsi"/>
        </w:rPr>
        <w:t xml:space="preserve"> </w:t>
      </w:r>
      <w:r w:rsidRPr="00211B61">
        <w:rPr>
          <w:rFonts w:cstheme="majorHAnsi"/>
        </w:rPr>
        <w:t>into</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LFC</w:t>
      </w:r>
      <w:r w:rsidR="00470AEE" w:rsidRPr="00211B61">
        <w:rPr>
          <w:rFonts w:cstheme="majorHAnsi"/>
        </w:rPr>
        <w:t xml:space="preserve"> </w:t>
      </w:r>
      <w:r w:rsidRPr="00211B61">
        <w:rPr>
          <w:rFonts w:cstheme="majorHAnsi"/>
        </w:rPr>
        <w:t>input</w:t>
      </w:r>
      <w:r w:rsidR="00470AEE" w:rsidRPr="00211B61">
        <w:rPr>
          <w:rFonts w:cstheme="majorHAnsi"/>
        </w:rPr>
        <w:t xml:space="preserve"> </w:t>
      </w:r>
      <w:r w:rsidRPr="00211B61">
        <w:rPr>
          <w:rFonts w:cstheme="majorHAnsi"/>
        </w:rPr>
        <w:t>and</w:t>
      </w:r>
      <w:r w:rsidR="00470AEE" w:rsidRPr="00211B61">
        <w:rPr>
          <w:rFonts w:cstheme="majorHAnsi"/>
        </w:rPr>
        <w:t xml:space="preserve"> </w:t>
      </w:r>
      <w:r w:rsidRPr="00211B61">
        <w:rPr>
          <w:rFonts w:cstheme="majorHAnsi"/>
        </w:rPr>
        <w:t>ACE</w:t>
      </w:r>
      <w:r w:rsidR="00470AEE" w:rsidRPr="00211B61">
        <w:rPr>
          <w:rFonts w:cstheme="majorHAnsi"/>
        </w:rPr>
        <w:t xml:space="preserve"> </w:t>
      </w:r>
      <w:r w:rsidRPr="00211B61">
        <w:rPr>
          <w:rFonts w:cstheme="majorHAnsi"/>
        </w:rPr>
        <w:t>calculation</w:t>
      </w:r>
      <w:r w:rsidR="00470AEE" w:rsidRPr="00211B61">
        <w:rPr>
          <w:rFonts w:cstheme="majorHAnsi"/>
        </w:rPr>
        <w:t xml:space="preserve"> </w:t>
      </w:r>
      <w:r w:rsidRPr="00211B61">
        <w:rPr>
          <w:rFonts w:cstheme="majorHAnsi"/>
        </w:rPr>
        <w:t>as</w:t>
      </w:r>
      <w:r w:rsidR="00470AEE" w:rsidRPr="00211B61">
        <w:rPr>
          <w:rFonts w:cstheme="majorHAnsi"/>
        </w:rPr>
        <w:t xml:space="preserve"> </w:t>
      </w:r>
      <w:r w:rsidRPr="00211B61">
        <w:rPr>
          <w:rFonts w:cstheme="majorHAnsi"/>
        </w:rPr>
        <w:t>time-dependant</w:t>
      </w:r>
      <w:r w:rsidR="00470AEE" w:rsidRPr="00211B61">
        <w:rPr>
          <w:rFonts w:cstheme="majorHAnsi"/>
        </w:rPr>
        <w:t xml:space="preserve"> </w:t>
      </w:r>
      <w:r w:rsidRPr="00211B61">
        <w:rPr>
          <w:rFonts w:cstheme="majorHAnsi"/>
        </w:rPr>
        <w:t>set-point</w:t>
      </w:r>
      <w:r w:rsidR="00470AEE" w:rsidRPr="00211B61">
        <w:rPr>
          <w:rFonts w:cstheme="majorHAnsi"/>
        </w:rPr>
        <w:t xml:space="preserve"> </w:t>
      </w:r>
      <w:r w:rsidRPr="00211B61">
        <w:rPr>
          <w:rFonts w:cstheme="majorHAnsi"/>
        </w:rPr>
        <w:t>values</w:t>
      </w:r>
      <w:r w:rsidR="00470AEE" w:rsidRPr="00211B61">
        <w:rPr>
          <w:rFonts w:cstheme="majorHAnsi"/>
        </w:rPr>
        <w:t xml:space="preserve"> </w:t>
      </w:r>
      <w:r w:rsidRPr="00211B61">
        <w:rPr>
          <w:rFonts w:cstheme="majorHAnsi"/>
        </w:rPr>
        <w:t>of</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netted</w:t>
      </w:r>
      <w:r w:rsidR="00470AEE" w:rsidRPr="00211B61">
        <w:rPr>
          <w:rFonts w:cstheme="majorHAnsi"/>
        </w:rPr>
        <w:t xml:space="preserve"> </w:t>
      </w:r>
      <w:r w:rsidRPr="00211B61">
        <w:rPr>
          <w:rFonts w:cstheme="majorHAnsi"/>
        </w:rPr>
        <w:t>area</w:t>
      </w:r>
      <w:r w:rsidR="00470AEE" w:rsidRPr="00211B61">
        <w:rPr>
          <w:rFonts w:cstheme="majorHAnsi"/>
        </w:rPr>
        <w:t xml:space="preserve"> </w:t>
      </w:r>
      <w:r w:rsidRPr="00211B61">
        <w:rPr>
          <w:rFonts w:cstheme="majorHAnsi"/>
        </w:rPr>
        <w:t>AC</w:t>
      </w:r>
      <w:r w:rsidR="00470AEE" w:rsidRPr="00211B61">
        <w:rPr>
          <w:rFonts w:cstheme="majorHAnsi"/>
        </w:rPr>
        <w:t xml:space="preserve"> </w:t>
      </w:r>
      <w:r w:rsidRPr="00211B61">
        <w:rPr>
          <w:rFonts w:cstheme="majorHAnsi"/>
        </w:rPr>
        <w:t>position</w:t>
      </w:r>
      <w:r w:rsidR="00470AEE" w:rsidRPr="00211B61">
        <w:rPr>
          <w:rFonts w:cstheme="majorHAnsi"/>
        </w:rPr>
        <w:t xml:space="preserve"> </w:t>
      </w:r>
      <w:r w:rsidRPr="00211B61">
        <w:rPr>
          <w:rFonts w:cstheme="majorHAnsi"/>
        </w:rPr>
        <w:t>of</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LFC</w:t>
      </w:r>
      <w:r w:rsidR="00470AEE" w:rsidRPr="00211B61">
        <w:rPr>
          <w:rFonts w:cstheme="majorHAnsi"/>
        </w:rPr>
        <w:t xml:space="preserve"> </w:t>
      </w:r>
      <w:r w:rsidRPr="00211B61">
        <w:rPr>
          <w:rFonts w:cstheme="majorHAnsi"/>
        </w:rPr>
        <w:t>area.</w:t>
      </w:r>
      <w:r w:rsidR="00470AEE" w:rsidRPr="00211B61">
        <w:rPr>
          <w:rFonts w:cstheme="majorHAnsi"/>
        </w:rPr>
        <w:t xml:space="preserve"> </w:t>
      </w:r>
      <w:r w:rsidRPr="00211B61">
        <w:rPr>
          <w:rFonts w:cstheme="majorHAnsi"/>
        </w:rPr>
        <w:t>An</w:t>
      </w:r>
      <w:r w:rsidR="00470AEE" w:rsidRPr="00211B61">
        <w:rPr>
          <w:rFonts w:cstheme="majorHAnsi"/>
        </w:rPr>
        <w:t xml:space="preserve"> </w:t>
      </w:r>
      <w:r w:rsidRPr="00211B61">
        <w:rPr>
          <w:rFonts w:cstheme="majorHAnsi"/>
        </w:rPr>
        <w:t>example</w:t>
      </w:r>
      <w:r w:rsidR="00470AEE" w:rsidRPr="00211B61">
        <w:rPr>
          <w:rFonts w:cstheme="majorHAnsi"/>
        </w:rPr>
        <w:t xml:space="preserve"> </w:t>
      </w:r>
      <w:r w:rsidRPr="00211B61">
        <w:rPr>
          <w:rFonts w:cstheme="majorHAnsi"/>
        </w:rPr>
        <w:t>for</w:t>
      </w:r>
      <w:r w:rsidR="00470AEE" w:rsidRPr="00211B61">
        <w:rPr>
          <w:rFonts w:cstheme="majorHAnsi"/>
        </w:rPr>
        <w:t xml:space="preserve"> </w:t>
      </w:r>
      <w:r w:rsidRPr="00211B61">
        <w:rPr>
          <w:rFonts w:cstheme="majorHAnsi"/>
        </w:rPr>
        <w:t>an</w:t>
      </w:r>
      <w:r w:rsidR="00470AEE" w:rsidRPr="00211B61">
        <w:rPr>
          <w:rFonts w:cstheme="majorHAnsi"/>
        </w:rPr>
        <w:t xml:space="preserve"> </w:t>
      </w:r>
      <w:r w:rsidRPr="00211B61">
        <w:rPr>
          <w:rFonts w:cstheme="majorHAnsi"/>
        </w:rPr>
        <w:t>hourly</w:t>
      </w:r>
      <w:r w:rsidR="00470AEE" w:rsidRPr="00211B61">
        <w:rPr>
          <w:rFonts w:cstheme="majorHAnsi"/>
        </w:rPr>
        <w:t xml:space="preserve"> </w:t>
      </w:r>
      <w:r w:rsidRPr="00211B61">
        <w:rPr>
          <w:rFonts w:cstheme="majorHAnsi"/>
        </w:rPr>
        <w:t>exchange</w:t>
      </w:r>
      <w:r w:rsidR="00470AEE" w:rsidRPr="00211B61">
        <w:rPr>
          <w:rFonts w:cstheme="majorHAnsi"/>
        </w:rPr>
        <w:t xml:space="preserve"> </w:t>
      </w:r>
      <w:r w:rsidRPr="00211B61">
        <w:rPr>
          <w:rFonts w:cstheme="majorHAnsi"/>
        </w:rPr>
        <w:t>schedule</w:t>
      </w:r>
      <w:r w:rsidR="00470AEE" w:rsidRPr="00211B61">
        <w:rPr>
          <w:rFonts w:cstheme="majorHAnsi"/>
        </w:rPr>
        <w:t xml:space="preserve"> </w:t>
      </w:r>
      <w:r w:rsidRPr="00211B61">
        <w:rPr>
          <w:rFonts w:cstheme="majorHAnsi"/>
        </w:rPr>
        <w:t>is</w:t>
      </w:r>
      <w:r w:rsidR="00470AEE" w:rsidRPr="00211B61">
        <w:rPr>
          <w:rFonts w:cstheme="majorHAnsi"/>
        </w:rPr>
        <w:t xml:space="preserve"> </w:t>
      </w:r>
      <w:r w:rsidRPr="00211B61">
        <w:rPr>
          <w:rFonts w:cstheme="majorHAnsi"/>
        </w:rPr>
        <w:t>given</w:t>
      </w:r>
      <w:r w:rsidR="00470AEE" w:rsidRPr="00211B61">
        <w:rPr>
          <w:rFonts w:cstheme="majorHAnsi"/>
        </w:rPr>
        <w:t xml:space="preserve"> </w:t>
      </w:r>
      <w:r w:rsidRPr="00211B61">
        <w:rPr>
          <w:rFonts w:cstheme="majorHAnsi"/>
        </w:rPr>
        <w:t>in</w:t>
      </w:r>
      <w:r w:rsidR="00470AEE" w:rsidRPr="00211B61">
        <w:rPr>
          <w:rFonts w:cstheme="majorHAnsi"/>
        </w:rPr>
        <w:t xml:space="preserve"> </w:t>
      </w:r>
      <w:r w:rsidRPr="00211B61">
        <w:rPr>
          <w:rFonts w:cstheme="majorHAnsi"/>
        </w:rPr>
        <w:fldChar w:fldCharType="begin"/>
      </w:r>
      <w:r w:rsidRPr="00211B61">
        <w:rPr>
          <w:rFonts w:cstheme="majorHAnsi"/>
        </w:rPr>
        <w:instrText xml:space="preserve"> REF _Ref512260391 \h  \* MERGEFORMAT </w:instrText>
      </w:r>
      <w:r w:rsidRPr="00211B61">
        <w:rPr>
          <w:rFonts w:cstheme="majorHAnsi"/>
        </w:rPr>
      </w:r>
      <w:r w:rsidRPr="00211B61">
        <w:rPr>
          <w:rFonts w:cstheme="majorHAnsi"/>
        </w:rPr>
        <w:fldChar w:fldCharType="separate"/>
      </w:r>
      <w:r w:rsidR="003F58F6" w:rsidRPr="003F58F6">
        <w:t xml:space="preserve">Figure </w:t>
      </w:r>
      <w:r w:rsidR="003F58F6" w:rsidRPr="003F58F6">
        <w:rPr>
          <w:noProof/>
        </w:rPr>
        <w:t>3</w:t>
      </w:r>
      <w:r w:rsidRPr="00211B61">
        <w:rPr>
          <w:rFonts w:cstheme="majorHAnsi"/>
        </w:rPr>
        <w:fldChar w:fldCharType="end"/>
      </w:r>
      <w:r w:rsidRPr="00211B61">
        <w:rPr>
          <w:rFonts w:cstheme="majorHAnsi"/>
        </w:rPr>
        <w:t>.</w:t>
      </w:r>
    </w:p>
    <w:p w14:paraId="7D8786C9" w14:textId="77777777" w:rsidR="00AB0597" w:rsidRPr="00211B61" w:rsidRDefault="00AB0597" w:rsidP="00AB0597">
      <w:pPr>
        <w:keepNext/>
        <w:suppressLineNumbers/>
        <w:spacing w:line="259" w:lineRule="auto"/>
      </w:pPr>
      <w:r w:rsidRPr="00211B61">
        <w:rPr>
          <w:rFonts w:cstheme="majorHAnsi"/>
          <w:noProof/>
          <w:lang w:eastAsia="de-DE"/>
        </w:rPr>
        <w:lastRenderedPageBreak/>
        <w:drawing>
          <wp:inline distT="0" distB="0" distL="0" distR="0" wp14:anchorId="0F63847F" wp14:editId="77DEAB90">
            <wp:extent cx="5273797" cy="3404382"/>
            <wp:effectExtent l="0" t="0" r="3175"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87356" cy="3413135"/>
                    </a:xfrm>
                    <a:prstGeom prst="rect">
                      <a:avLst/>
                    </a:prstGeom>
                    <a:noFill/>
                    <a:ln>
                      <a:noFill/>
                    </a:ln>
                  </pic:spPr>
                </pic:pic>
              </a:graphicData>
            </a:graphic>
          </wp:inline>
        </w:drawing>
      </w:r>
    </w:p>
    <w:p w14:paraId="534AC534" w14:textId="6818AD3F" w:rsidR="00AB0597" w:rsidRPr="00211B61" w:rsidRDefault="00AB0597" w:rsidP="00AB0597">
      <w:pPr>
        <w:pStyle w:val="Caption"/>
        <w:suppressLineNumbers/>
        <w:spacing w:line="259" w:lineRule="auto"/>
        <w:rPr>
          <w:rFonts w:cstheme="majorHAnsi"/>
          <w:sz w:val="18"/>
          <w:lang w:val="en-GB"/>
        </w:rPr>
      </w:pPr>
      <w:bookmarkStart w:id="25" w:name="_Ref512260391"/>
      <w:bookmarkStart w:id="26" w:name="_Ref512260381"/>
      <w:r w:rsidRPr="00211B61">
        <w:rPr>
          <w:sz w:val="18"/>
          <w:lang w:val="en-GB"/>
        </w:rPr>
        <w:t>Figure</w:t>
      </w:r>
      <w:r w:rsidR="00470AEE" w:rsidRPr="00211B61">
        <w:rPr>
          <w:sz w:val="18"/>
          <w:lang w:val="en-GB"/>
        </w:rPr>
        <w:t xml:space="preserve"> </w:t>
      </w:r>
      <w:r w:rsidRPr="00211B61">
        <w:rPr>
          <w:sz w:val="18"/>
          <w:lang w:val="en-GB"/>
        </w:rPr>
        <w:fldChar w:fldCharType="begin"/>
      </w:r>
      <w:r w:rsidRPr="00211B61">
        <w:rPr>
          <w:sz w:val="18"/>
          <w:lang w:val="en-GB"/>
        </w:rPr>
        <w:instrText xml:space="preserve"> SEQ Figure \* ARABIC </w:instrText>
      </w:r>
      <w:r w:rsidRPr="00211B61">
        <w:rPr>
          <w:sz w:val="18"/>
          <w:lang w:val="en-GB"/>
        </w:rPr>
        <w:fldChar w:fldCharType="separate"/>
      </w:r>
      <w:r w:rsidR="003F58F6">
        <w:rPr>
          <w:noProof/>
          <w:sz w:val="18"/>
          <w:lang w:val="en-GB"/>
        </w:rPr>
        <w:t>3</w:t>
      </w:r>
      <w:r w:rsidRPr="00211B61">
        <w:rPr>
          <w:sz w:val="18"/>
          <w:lang w:val="en-GB"/>
        </w:rPr>
        <w:fldChar w:fldCharType="end"/>
      </w:r>
      <w:bookmarkEnd w:id="25"/>
      <w:r w:rsidRPr="00211B61">
        <w:rPr>
          <w:sz w:val="18"/>
          <w:lang w:val="en-GB"/>
        </w:rPr>
        <w:t>:</w:t>
      </w:r>
      <w:r w:rsidR="00470AEE" w:rsidRPr="00211B61">
        <w:rPr>
          <w:sz w:val="18"/>
          <w:lang w:val="en-GB"/>
        </w:rPr>
        <w:t xml:space="preserve"> </w:t>
      </w:r>
      <w:r w:rsidRPr="00211B61">
        <w:rPr>
          <w:sz w:val="18"/>
          <w:lang w:val="en-GB"/>
        </w:rPr>
        <w:t>Example</w:t>
      </w:r>
      <w:r w:rsidR="00470AEE" w:rsidRPr="00211B61">
        <w:rPr>
          <w:sz w:val="18"/>
          <w:lang w:val="en-GB"/>
        </w:rPr>
        <w:t xml:space="preserve"> </w:t>
      </w:r>
      <w:r w:rsidRPr="00211B61">
        <w:rPr>
          <w:sz w:val="18"/>
          <w:lang w:val="en-GB"/>
        </w:rPr>
        <w:t>for</w:t>
      </w:r>
      <w:r w:rsidR="00470AEE" w:rsidRPr="00211B61">
        <w:rPr>
          <w:sz w:val="18"/>
          <w:lang w:val="en-GB"/>
        </w:rPr>
        <w:t xml:space="preserve"> </w:t>
      </w:r>
      <w:r w:rsidRPr="00211B61">
        <w:rPr>
          <w:sz w:val="18"/>
          <w:lang w:val="en-GB"/>
        </w:rPr>
        <w:t>an</w:t>
      </w:r>
      <w:r w:rsidR="00470AEE" w:rsidRPr="00211B61">
        <w:rPr>
          <w:sz w:val="18"/>
          <w:lang w:val="en-GB"/>
        </w:rPr>
        <w:t xml:space="preserve"> </w:t>
      </w:r>
      <w:r w:rsidRPr="00211B61">
        <w:rPr>
          <w:sz w:val="18"/>
          <w:lang w:val="en-GB"/>
        </w:rPr>
        <w:t>hourly</w:t>
      </w:r>
      <w:r w:rsidR="00470AEE" w:rsidRPr="00211B61">
        <w:rPr>
          <w:sz w:val="18"/>
          <w:lang w:val="en-GB"/>
        </w:rPr>
        <w:t xml:space="preserve"> </w:t>
      </w:r>
      <w:r w:rsidRPr="00211B61">
        <w:rPr>
          <w:sz w:val="18"/>
          <w:lang w:val="en-GB"/>
        </w:rPr>
        <w:t>control</w:t>
      </w:r>
      <w:r w:rsidR="00470AEE" w:rsidRPr="00211B61">
        <w:rPr>
          <w:sz w:val="18"/>
          <w:lang w:val="en-GB"/>
        </w:rPr>
        <w:t xml:space="preserve"> </w:t>
      </w:r>
      <w:r w:rsidRPr="00211B61">
        <w:rPr>
          <w:sz w:val="18"/>
          <w:lang w:val="en-GB"/>
        </w:rPr>
        <w:t>program</w:t>
      </w:r>
      <w:bookmarkEnd w:id="26"/>
    </w:p>
    <w:p w14:paraId="767C4337" w14:textId="3F98E77B" w:rsidR="00AB0597" w:rsidRPr="00211B61" w:rsidRDefault="00AB0597" w:rsidP="00AB0597">
      <w:pPr>
        <w:rPr>
          <w:rFonts w:cstheme="minorHAnsi"/>
        </w:rPr>
      </w:pPr>
      <w:r w:rsidRPr="00211B61">
        <w:rPr>
          <w:rFonts w:cstheme="minorHAnsi"/>
        </w:rPr>
        <w:t>For</w:t>
      </w:r>
      <w:r w:rsidR="00470AEE" w:rsidRPr="00211B61">
        <w:rPr>
          <w:rFonts w:cstheme="minorHAnsi"/>
        </w:rPr>
        <w:t xml:space="preserve"> </w:t>
      </w:r>
      <w:r w:rsidRPr="00211B61">
        <w:rPr>
          <w:rFonts w:cstheme="minorHAnsi"/>
        </w:rPr>
        <w:t>avoidance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doubt,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ramping</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market,</w:t>
      </w:r>
      <w:r w:rsidR="00470AEE" w:rsidRPr="00211B61">
        <w:rPr>
          <w:rFonts w:cstheme="minorHAnsi"/>
        </w:rPr>
        <w:t xml:space="preserve"> </w:t>
      </w:r>
      <w:r w:rsidRPr="00211B61">
        <w:rPr>
          <w:rFonts w:cstheme="minorHAnsi"/>
        </w:rPr>
        <w:t>countertrading,</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redispatch,</w:t>
      </w:r>
      <w:r w:rsidR="00470AEE" w:rsidRPr="00211B61">
        <w:rPr>
          <w:rFonts w:cstheme="minorHAnsi"/>
        </w:rPr>
        <w:t xml:space="preserve"> </w:t>
      </w:r>
      <w:r w:rsidRPr="00211B61">
        <w:rPr>
          <w:rFonts w:cstheme="minorHAnsi"/>
        </w:rPr>
        <w:t>balancing</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application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Extraordinary</w:t>
      </w:r>
      <w:r w:rsidR="00470AEE" w:rsidRPr="00211B61">
        <w:rPr>
          <w:rFonts w:cstheme="minorHAnsi"/>
        </w:rPr>
        <w:t xml:space="preserve"> </w:t>
      </w:r>
      <w:r w:rsidRPr="00211B61">
        <w:rPr>
          <w:rFonts w:cstheme="minorHAnsi"/>
        </w:rPr>
        <w:t>Procedure.</w:t>
      </w:r>
    </w:p>
    <w:p w14:paraId="182B8154" w14:textId="10721B72" w:rsidR="00AB0597" w:rsidRPr="00211B61" w:rsidRDefault="00AB0597" w:rsidP="00AB0597">
      <w:pPr>
        <w:rPr>
          <w:rFonts w:cstheme="minorHAnsi"/>
        </w:rPr>
      </w:pP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prevent</w:t>
      </w:r>
      <w:r w:rsidR="00470AEE" w:rsidRPr="00211B61">
        <w:rPr>
          <w:rFonts w:cstheme="minorHAnsi"/>
        </w:rPr>
        <w:t xml:space="preserve"> </w:t>
      </w:r>
      <w:r w:rsidRPr="00211B61">
        <w:rPr>
          <w:rFonts w:cstheme="minorHAnsi"/>
        </w:rPr>
        <w:t>unintentional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major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under</w:t>
      </w:r>
      <w:r w:rsidR="00470AEE" w:rsidRPr="00211B61">
        <w:rPr>
          <w:rFonts w:cstheme="minorHAnsi"/>
        </w:rPr>
        <w:t xml:space="preserve"> </w:t>
      </w:r>
      <w:r w:rsidRPr="00211B61">
        <w:rPr>
          <w:rFonts w:cstheme="minorHAnsi"/>
        </w:rPr>
        <w:t>undisturbed</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required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maintain</w:t>
      </w:r>
      <w:r w:rsidR="00470AEE" w:rsidRPr="00211B61">
        <w:rPr>
          <w:rFonts w:cstheme="minorHAnsi"/>
        </w:rPr>
        <w:t xml:space="preserve"> </w:t>
      </w:r>
      <w:r w:rsidRPr="00211B61">
        <w:rPr>
          <w:rFonts w:cstheme="minorHAnsi"/>
        </w:rPr>
        <w:t>careful</w:t>
      </w:r>
      <w:r w:rsidR="00470AEE" w:rsidRPr="00211B61">
        <w:rPr>
          <w:rFonts w:cstheme="minorHAnsi"/>
        </w:rPr>
        <w:t xml:space="preserve"> </w:t>
      </w:r>
      <w:r w:rsidRPr="00211B61">
        <w:rPr>
          <w:rFonts w:cstheme="minorHAnsi"/>
        </w:rPr>
        <w:t>compliance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times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particularly</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programs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several</w:t>
      </w:r>
      <w:r w:rsidR="00470AEE" w:rsidRPr="00211B61">
        <w:rPr>
          <w:rFonts w:cstheme="minorHAnsi"/>
        </w:rPr>
        <w:t xml:space="preserve"> </w:t>
      </w:r>
      <w:r w:rsidRPr="00211B61">
        <w:rPr>
          <w:rFonts w:cstheme="minorHAnsi"/>
        </w:rPr>
        <w:t>hundred</w:t>
      </w:r>
      <w:r w:rsidR="00470AEE" w:rsidRPr="00211B61">
        <w:rPr>
          <w:rFonts w:cstheme="minorHAnsi"/>
        </w:rPr>
        <w:t xml:space="preserve"> </w:t>
      </w:r>
      <w:r w:rsidRPr="00211B61">
        <w:rPr>
          <w:rFonts w:cstheme="minorHAnsi"/>
        </w:rPr>
        <w:t>MW</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particular,</w:t>
      </w:r>
      <w:r w:rsidR="00470AEE" w:rsidRPr="00211B61">
        <w:rPr>
          <w:rFonts w:cstheme="minorHAnsi"/>
        </w:rPr>
        <w:t xml:space="preserve"> </w:t>
      </w:r>
      <w:r w:rsidRPr="00211B61">
        <w:rPr>
          <w:rFonts w:cstheme="minorHAnsi"/>
        </w:rPr>
        <w:t>care</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capacity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brought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line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disconnected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staggered</w:t>
      </w:r>
      <w:r w:rsidR="00470AEE" w:rsidRPr="00211B61">
        <w:rPr>
          <w:rFonts w:cstheme="minorHAnsi"/>
        </w:rPr>
        <w:t xml:space="preserve"> </w:t>
      </w:r>
      <w:r w:rsidRPr="00211B61">
        <w:rPr>
          <w:rFonts w:cstheme="minorHAnsi"/>
        </w:rPr>
        <w:t>basis.</w:t>
      </w:r>
    </w:p>
    <w:p w14:paraId="7CC38D17" w14:textId="053AA57B" w:rsidR="00AB0597" w:rsidRPr="00211B61" w:rsidRDefault="00AB0597" w:rsidP="00AB0597">
      <w:pPr>
        <w:rPr>
          <w:rFonts w:cstheme="minorHAnsi"/>
        </w:rPr>
      </w:pPr>
      <w:r w:rsidRPr="00211B61">
        <w:rPr>
          <w:rFonts w:cstheme="minorHAnsi"/>
        </w:rPr>
        <w:t>Ramping</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considered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minimize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magnitude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reflected,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example,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financial</w:t>
      </w:r>
      <w:r w:rsidR="00470AEE" w:rsidRPr="00211B61">
        <w:rPr>
          <w:rFonts w:cstheme="minorHAnsi"/>
        </w:rPr>
        <w:t xml:space="preserve"> </w:t>
      </w:r>
      <w:r w:rsidRPr="00211B61">
        <w:rPr>
          <w:rFonts w:cstheme="minorHAnsi"/>
        </w:rPr>
        <w:t>incentives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requirements</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units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follow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ramping</w:t>
      </w:r>
      <w:r w:rsidR="00470AEE" w:rsidRPr="00211B61">
        <w:rPr>
          <w:rFonts w:cstheme="minorHAnsi"/>
        </w:rPr>
        <w:t xml:space="preserve"> </w:t>
      </w:r>
      <w:r w:rsidRPr="00211B61">
        <w:rPr>
          <w:rFonts w:cstheme="minorHAnsi"/>
        </w:rPr>
        <w:t>requirements.</w:t>
      </w:r>
    </w:p>
    <w:p w14:paraId="48CB1A09" w14:textId="5DB70C20" w:rsidR="00067361" w:rsidRPr="00211B61" w:rsidRDefault="00647287" w:rsidP="00551AF1">
      <w:pPr>
        <w:pStyle w:val="Heading2"/>
        <w:numPr>
          <w:ilvl w:val="1"/>
          <w:numId w:val="20"/>
        </w:numPr>
      </w:pPr>
      <w:bookmarkStart w:id="27" w:name="_Toc122612559"/>
      <w:r w:rsidRPr="00211B61">
        <w:t>R</w:t>
      </w:r>
      <w:r w:rsidR="009D6B01" w:rsidRPr="00211B61">
        <w:t>estrictions</w:t>
      </w:r>
      <w:r w:rsidR="00470AEE" w:rsidRPr="00211B61">
        <w:t xml:space="preserve"> </w:t>
      </w:r>
      <w:r w:rsidR="009D6B01" w:rsidRPr="00211B61">
        <w:t>for</w:t>
      </w:r>
      <w:r w:rsidR="00470AEE" w:rsidRPr="00211B61">
        <w:t xml:space="preserve"> </w:t>
      </w:r>
      <w:r w:rsidR="009D6B01" w:rsidRPr="00211B61">
        <w:t>the</w:t>
      </w:r>
      <w:r w:rsidR="00470AEE" w:rsidRPr="00211B61">
        <w:t xml:space="preserve"> </w:t>
      </w:r>
      <w:r w:rsidR="009D6B01" w:rsidRPr="00211B61">
        <w:t>Active</w:t>
      </w:r>
      <w:r w:rsidR="00470AEE" w:rsidRPr="00211B61">
        <w:t xml:space="preserve"> </w:t>
      </w:r>
      <w:r w:rsidR="009D6B01" w:rsidRPr="00211B61">
        <w:t>Power</w:t>
      </w:r>
      <w:r w:rsidR="00470AEE" w:rsidRPr="00211B61">
        <w:t xml:space="preserve"> </w:t>
      </w:r>
      <w:r w:rsidR="009D6B01" w:rsidRPr="00211B61">
        <w:t>Output</w:t>
      </w:r>
      <w:r w:rsidR="00470AEE" w:rsidRPr="00211B61">
        <w:t xml:space="preserve"> </w:t>
      </w:r>
      <w:r w:rsidR="009D6B01" w:rsidRPr="00211B61">
        <w:t>of</w:t>
      </w:r>
      <w:r w:rsidR="00470AEE" w:rsidRPr="00211B61">
        <w:t xml:space="preserve"> </w:t>
      </w:r>
      <w:r w:rsidR="009D6B01" w:rsidRPr="00211B61">
        <w:t>HVDC</w:t>
      </w:r>
      <w:r w:rsidR="00470AEE" w:rsidRPr="00211B61">
        <w:t xml:space="preserve"> </w:t>
      </w:r>
      <w:r w:rsidR="009D6B01" w:rsidRPr="00211B61">
        <w:t>I</w:t>
      </w:r>
      <w:r w:rsidR="00067361" w:rsidRPr="00211B61">
        <w:t>nterconnectors</w:t>
      </w:r>
      <w:r w:rsidR="00470AEE" w:rsidRPr="00211B61">
        <w:t xml:space="preserve"> </w:t>
      </w:r>
      <w:r w:rsidR="00067361" w:rsidRPr="00211B61">
        <w:t>according</w:t>
      </w:r>
      <w:r w:rsidR="00470AEE" w:rsidRPr="00211B61">
        <w:t xml:space="preserve"> </w:t>
      </w:r>
      <w:r w:rsidR="00067361" w:rsidRPr="00211B61">
        <w:t>to</w:t>
      </w:r>
      <w:r w:rsidR="00470AEE" w:rsidRPr="00211B61">
        <w:t xml:space="preserve"> </w:t>
      </w:r>
      <w:r w:rsidR="00067361" w:rsidRPr="00211B61">
        <w:t>Article</w:t>
      </w:r>
      <w:r w:rsidR="00470AEE" w:rsidRPr="00211B61">
        <w:t xml:space="preserve"> </w:t>
      </w:r>
      <w:r w:rsidR="00067361" w:rsidRPr="00211B61">
        <w:t>118</w:t>
      </w:r>
      <w:r w:rsidR="00B13D0F" w:rsidRPr="00211B61">
        <w:t>(1)</w:t>
      </w:r>
      <w:r w:rsidR="00067361" w:rsidRPr="00211B61">
        <w:t>(h)</w:t>
      </w:r>
      <w:r w:rsidR="00470AEE" w:rsidRPr="00211B61">
        <w:t xml:space="preserve"> </w:t>
      </w:r>
      <w:r w:rsidR="00067361" w:rsidRPr="00211B61">
        <w:t>SO</w:t>
      </w:r>
      <w:r w:rsidR="00470AEE" w:rsidRPr="00211B61">
        <w:t xml:space="preserve"> </w:t>
      </w:r>
      <w:r w:rsidR="00067361" w:rsidRPr="00211B61">
        <w:t>GL</w:t>
      </w:r>
      <w:r w:rsidR="00470AEE" w:rsidRPr="00211B61">
        <w:t xml:space="preserve"> </w:t>
      </w:r>
      <w:r w:rsidR="00ED76A2" w:rsidRPr="00211B61">
        <w:t>(optional)</w:t>
      </w:r>
      <w:bookmarkEnd w:id="27"/>
    </w:p>
    <w:p w14:paraId="14412AAB" w14:textId="3DD8EA0A" w:rsidR="00AB0597" w:rsidRPr="00211B61" w:rsidRDefault="002630E3" w:rsidP="00AB0597">
      <w:pPr>
        <w:rPr>
          <w:b/>
          <w:i/>
        </w:rPr>
      </w:pPr>
      <w:r w:rsidRPr="00211B61">
        <w:rPr>
          <w:b/>
          <w:i/>
        </w:rPr>
        <w:t>[NO</w:t>
      </w:r>
      <w:r w:rsidR="00470AEE" w:rsidRPr="00211B61">
        <w:rPr>
          <w:b/>
          <w:i/>
        </w:rPr>
        <w:t xml:space="preserve"> </w:t>
      </w:r>
      <w:r w:rsidRPr="00211B61">
        <w:rPr>
          <w:b/>
          <w:i/>
        </w:rPr>
        <w:t>CONTENT]</w:t>
      </w:r>
    </w:p>
    <w:p w14:paraId="1FCA13D7" w14:textId="432E0847" w:rsidR="007815E7" w:rsidRPr="00211B61" w:rsidRDefault="007815E7" w:rsidP="007815E7">
      <w:pPr>
        <w:pStyle w:val="Heading2"/>
        <w:numPr>
          <w:ilvl w:val="1"/>
          <w:numId w:val="20"/>
        </w:numPr>
      </w:pPr>
      <w:bookmarkStart w:id="28" w:name="_Toc122612560"/>
      <w:r w:rsidRPr="00211B61">
        <w:t>Load-Frequency-Control</w:t>
      </w:r>
      <w:r w:rsidR="00470AEE" w:rsidRPr="00211B61">
        <w:t xml:space="preserve"> </w:t>
      </w:r>
      <w:r w:rsidRPr="00211B61">
        <w:t>Structure</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118(1)(i)</w:t>
      </w:r>
      <w:r w:rsidR="00470AEE" w:rsidRPr="00211B61">
        <w:t xml:space="preserve"> </w:t>
      </w:r>
      <w:r w:rsidRPr="00211B61">
        <w:t>SO</w:t>
      </w:r>
      <w:r w:rsidR="00470AEE" w:rsidRPr="00211B61">
        <w:t xml:space="preserve"> </w:t>
      </w:r>
      <w:r w:rsidRPr="00211B61">
        <w:t>GL</w:t>
      </w:r>
      <w:r w:rsidR="00470AEE" w:rsidRPr="00211B61">
        <w:t xml:space="preserve"> </w:t>
      </w:r>
      <w:r w:rsidRPr="00211B61">
        <w:t>(mandatory)</w:t>
      </w:r>
      <w:bookmarkEnd w:id="28"/>
    </w:p>
    <w:p w14:paraId="07E89718" w14:textId="2968F117" w:rsidR="00AB0597" w:rsidRPr="00211B61" w:rsidRDefault="00AB0597" w:rsidP="00AB0597">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139</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SAFA</w:t>
      </w:r>
      <w:r w:rsidR="00470AEE" w:rsidRPr="00211B61">
        <w:rPr>
          <w:rFonts w:cstheme="minorHAnsi"/>
        </w:rPr>
        <w:t xml:space="preserve"> </w:t>
      </w:r>
      <w:r w:rsidRPr="00211B61">
        <w:rPr>
          <w:rFonts w:cstheme="minorHAnsi"/>
        </w:rPr>
        <w:t>Parties</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00F937FC" w14:textId="2B0D663A" w:rsidR="00AB0597" w:rsidRPr="00211B61" w:rsidRDefault="00AB0597" w:rsidP="00AB0597">
      <w:pPr>
        <w:pStyle w:val="abcAufzhlung"/>
        <w:numPr>
          <w:ilvl w:val="0"/>
          <w:numId w:val="53"/>
        </w:numPr>
        <w:spacing w:before="120" w:after="0" w:line="259" w:lineRule="auto"/>
        <w:ind w:left="357" w:hanging="357"/>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Process</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Responsibility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Structure;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p>
    <w:p w14:paraId="73E55DDD" w14:textId="75E67638" w:rsidR="00AB0597" w:rsidRPr="00211B61" w:rsidRDefault="00AB0597" w:rsidP="00AB0597">
      <w:pPr>
        <w:pStyle w:val="abcAufzhlung"/>
        <w:numPr>
          <w:ilvl w:val="0"/>
          <w:numId w:val="53"/>
        </w:numPr>
        <w:spacing w:after="120" w:line="259" w:lineRule="auto"/>
        <w:ind w:left="357" w:hanging="357"/>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Process</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Structure.</w:t>
      </w:r>
    </w:p>
    <w:p w14:paraId="414EE4A4" w14:textId="77777777" w:rsidR="00AB0597" w:rsidRPr="00211B61" w:rsidRDefault="00AB0597" w:rsidP="00AB0597">
      <w:pPr>
        <w:pStyle w:val="abcAufzhlung"/>
        <w:numPr>
          <w:ilvl w:val="0"/>
          <w:numId w:val="0"/>
        </w:numPr>
        <w:spacing w:after="0" w:line="259" w:lineRule="auto"/>
        <w:rPr>
          <w:rFonts w:asciiTheme="minorHAnsi" w:hAnsiTheme="minorHAnsi" w:cstheme="minorHAnsi"/>
          <w:szCs w:val="22"/>
        </w:rPr>
      </w:pPr>
    </w:p>
    <w:p w14:paraId="1C300CD1" w14:textId="036C7C99" w:rsidR="007815E7" w:rsidRPr="00211B61" w:rsidRDefault="007815E7" w:rsidP="007815E7">
      <w:pPr>
        <w:pStyle w:val="Heading3"/>
        <w:numPr>
          <w:ilvl w:val="2"/>
          <w:numId w:val="20"/>
        </w:numPr>
      </w:pPr>
      <w:bookmarkStart w:id="29" w:name="_Toc122612561"/>
      <w:r w:rsidRPr="00211B61">
        <w:t>Process</w:t>
      </w:r>
      <w:r w:rsidR="00470AEE" w:rsidRPr="00211B61">
        <w:t xml:space="preserve"> </w:t>
      </w:r>
      <w:r w:rsidRPr="00211B61">
        <w:t>Responsibility</w:t>
      </w:r>
      <w:r w:rsidR="00470AEE" w:rsidRPr="00211B61">
        <w:t xml:space="preserve"> </w:t>
      </w:r>
      <w:r w:rsidRPr="00211B61">
        <w:t>Structure</w:t>
      </w:r>
      <w:bookmarkEnd w:id="29"/>
    </w:p>
    <w:p w14:paraId="71FCDF80" w14:textId="35F73994" w:rsidR="007815E7" w:rsidRPr="00211B61" w:rsidRDefault="007815E7" w:rsidP="007815E7">
      <w:pPr>
        <w:pStyle w:val="Heading4"/>
        <w:numPr>
          <w:ilvl w:val="3"/>
          <w:numId w:val="20"/>
        </w:numPr>
        <w:rPr>
          <w:smallCaps/>
        </w:rPr>
      </w:pPr>
      <w:r w:rsidRPr="00211B61">
        <w:rPr>
          <w:smallCaps/>
        </w:rPr>
        <w:t>List</w:t>
      </w:r>
      <w:r w:rsidR="00470AEE" w:rsidRPr="00211B61">
        <w:rPr>
          <w:smallCaps/>
        </w:rPr>
        <w:t xml:space="preserve"> </w:t>
      </w:r>
      <w:r w:rsidRPr="00211B61">
        <w:rPr>
          <w:smallCaps/>
        </w:rPr>
        <w:t>of</w:t>
      </w:r>
      <w:r w:rsidR="00470AEE" w:rsidRPr="00211B61">
        <w:rPr>
          <w:smallCaps/>
        </w:rPr>
        <w:t xml:space="preserve"> </w:t>
      </w:r>
      <w:r w:rsidRPr="00211B61">
        <w:rPr>
          <w:smallCaps/>
        </w:rPr>
        <w:t>Monitoring</w:t>
      </w:r>
      <w:r w:rsidR="00470AEE" w:rsidRPr="00211B61">
        <w:rPr>
          <w:smallCaps/>
        </w:rPr>
        <w:t xml:space="preserve"> </w:t>
      </w:r>
      <w:r w:rsidRPr="00211B61">
        <w:rPr>
          <w:smallCaps/>
        </w:rPr>
        <w:t>Areas,</w:t>
      </w:r>
      <w:r w:rsidR="00470AEE" w:rsidRPr="00211B61">
        <w:rPr>
          <w:smallCaps/>
        </w:rPr>
        <w:t xml:space="preserve"> </w:t>
      </w:r>
      <w:r w:rsidRPr="00211B61">
        <w:rPr>
          <w:smallCaps/>
        </w:rPr>
        <w:t>LFC</w:t>
      </w:r>
      <w:r w:rsidR="00470AEE" w:rsidRPr="00211B61">
        <w:rPr>
          <w:smallCaps/>
        </w:rPr>
        <w:t xml:space="preserve"> </w:t>
      </w:r>
      <w:r w:rsidRPr="00211B61">
        <w:rPr>
          <w:smallCaps/>
        </w:rPr>
        <w:t>Areas</w:t>
      </w:r>
      <w:r w:rsidR="00470AEE" w:rsidRPr="00211B61">
        <w:rPr>
          <w:smallCaps/>
        </w:rPr>
        <w:t xml:space="preserve"> </w:t>
      </w:r>
      <w:r w:rsidRPr="00211B61">
        <w:rPr>
          <w:smallCaps/>
        </w:rPr>
        <w:t>and</w:t>
      </w:r>
      <w:r w:rsidR="00470AEE" w:rsidRPr="00211B61">
        <w:rPr>
          <w:smallCaps/>
        </w:rPr>
        <w:t xml:space="preserve"> </w:t>
      </w:r>
      <w:r w:rsidRPr="00211B61">
        <w:rPr>
          <w:smallCaps/>
        </w:rPr>
        <w:t>LFC</w:t>
      </w:r>
      <w:r w:rsidR="00470AEE" w:rsidRPr="00211B61">
        <w:rPr>
          <w:smallCaps/>
        </w:rPr>
        <w:t xml:space="preserve"> </w:t>
      </w:r>
      <w:r w:rsidRPr="00211B61">
        <w:rPr>
          <w:smallCaps/>
        </w:rPr>
        <w:t>Blocks</w:t>
      </w:r>
    </w:p>
    <w:p w14:paraId="30E69E64" w14:textId="7D0DF935" w:rsidR="00AB0597" w:rsidRPr="00211B61" w:rsidRDefault="00AB0597" w:rsidP="00AB0597">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current</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Responsibility</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i/>
        </w:rPr>
        <w:t>A-7</w:t>
      </w:r>
      <w:r w:rsidR="00470AEE" w:rsidRPr="00211B61">
        <w:rPr>
          <w:rFonts w:cstheme="minorHAnsi"/>
          <w:i/>
        </w:rPr>
        <w:t xml:space="preserve"> </w:t>
      </w:r>
      <w:r w:rsidRPr="00211B61">
        <w:rPr>
          <w:rFonts w:cstheme="minorHAnsi"/>
          <w:i/>
        </w:rPr>
        <w:t>LFC</w:t>
      </w:r>
      <w:r w:rsidR="00470AEE" w:rsidRPr="00211B61">
        <w:rPr>
          <w:rFonts w:cstheme="minorHAnsi"/>
          <w:i/>
        </w:rPr>
        <w:t xml:space="preserve"> </w:t>
      </w:r>
      <w:r w:rsidRPr="00211B61">
        <w:rPr>
          <w:rFonts w:cstheme="minorHAnsi"/>
          <w:i/>
        </w:rPr>
        <w:t>Block</w:t>
      </w:r>
      <w:r w:rsidR="00470AEE" w:rsidRPr="00211B61">
        <w:rPr>
          <w:rFonts w:cstheme="minorHAnsi"/>
          <w:i/>
        </w:rPr>
        <w:t xml:space="preserve"> </w:t>
      </w:r>
      <w:r w:rsidRPr="00211B61">
        <w:rPr>
          <w:rFonts w:cstheme="minorHAnsi"/>
          <w:i/>
        </w:rPr>
        <w:t>Determination</w:t>
      </w:r>
      <w:r w:rsidRPr="00211B61">
        <w:rPr>
          <w:rFonts w:cstheme="minorHAnsi"/>
        </w:rPr>
        <w:t>.</w:t>
      </w:r>
    </w:p>
    <w:tbl>
      <w:tblPr>
        <w:tblStyle w:val="TableGrid"/>
        <w:tblpPr w:leftFromText="141" w:rightFromText="141" w:vertAnchor="text" w:horzAnchor="margin" w:tblpY="1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B0597" w:rsidRPr="00211B61" w14:paraId="1CB0435E" w14:textId="77777777" w:rsidTr="004B297F">
        <w:tc>
          <w:tcPr>
            <w:tcW w:w="9072" w:type="dxa"/>
            <w:vAlign w:val="center"/>
          </w:tcPr>
          <w:p w14:paraId="1A572E28" w14:textId="77777777" w:rsidR="00AB0597" w:rsidRPr="00211B61" w:rsidRDefault="00AB0597" w:rsidP="004B297F">
            <w:pPr>
              <w:spacing w:line="259" w:lineRule="auto"/>
              <w:rPr>
                <w:rFonts w:cstheme="minorHAnsi"/>
              </w:rPr>
            </w:pPr>
            <w:r w:rsidRPr="00211B61">
              <w:rPr>
                <w:rFonts w:cstheme="minorHAnsi"/>
                <w:noProof/>
                <w:lang w:eastAsia="de-DE"/>
              </w:rPr>
              <mc:AlternateContent>
                <mc:Choice Requires="wps">
                  <w:drawing>
                    <wp:anchor distT="0" distB="0" distL="114300" distR="114300" simplePos="0" relativeHeight="251639808" behindDoc="0" locked="0" layoutInCell="1" allowOverlap="1" wp14:anchorId="51A2382C" wp14:editId="01BE55EE">
                      <wp:simplePos x="0" y="0"/>
                      <wp:positionH relativeFrom="column">
                        <wp:posOffset>1724135</wp:posOffset>
                      </wp:positionH>
                      <wp:positionV relativeFrom="paragraph">
                        <wp:posOffset>65295</wp:posOffset>
                      </wp:positionV>
                      <wp:extent cx="1733385" cy="302149"/>
                      <wp:effectExtent l="0" t="0" r="19685" b="22225"/>
                      <wp:wrapNone/>
                      <wp:docPr id="6" name="Textfeld 6"/>
                      <wp:cNvGraphicFramePr/>
                      <a:graphic xmlns:a="http://schemas.openxmlformats.org/drawingml/2006/main">
                        <a:graphicData uri="http://schemas.microsoft.com/office/word/2010/wordprocessingShape">
                          <wps:wsp>
                            <wps:cNvSpPr txBox="1"/>
                            <wps:spPr>
                              <a:xfrm>
                                <a:off x="0" y="0"/>
                                <a:ext cx="1733385" cy="302149"/>
                              </a:xfrm>
                              <a:prstGeom prst="rect">
                                <a:avLst/>
                              </a:prstGeom>
                              <a:solidFill>
                                <a:srgbClr val="002060"/>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25462C4" w14:textId="77777777" w:rsidR="006B4BA8" w:rsidRPr="00DE2DAF" w:rsidRDefault="006B4BA8" w:rsidP="00AB0597">
                                  <w:pPr>
                                    <w:jc w:val="center"/>
                                    <w:rPr>
                                      <w:color w:val="FFFFFF" w:themeColor="background1"/>
                                      <w:lang w:val="de-DE"/>
                                    </w:rPr>
                                  </w:pPr>
                                  <w:r>
                                    <w:rPr>
                                      <w:color w:val="FFFFFF" w:themeColor="background1"/>
                                      <w:lang w:val="de-DE"/>
                                    </w:rPr>
                                    <w:t>Synchronous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2382C" id="Textfeld 6" o:spid="_x0000_s1027" type="#_x0000_t202" style="position:absolute;left:0;text-align:left;margin-left:135.75pt;margin-top:5.15pt;width:136.5pt;height:23.8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" fillcolor="#002060" strokecolor="#002060" strokeweight=".5pt">
                      <v:textbox>
                        <w:txbxContent>
                          <w:p w14:paraId="125462C4" w14:textId="77777777" w:rsidR="006B4BA8" w:rsidRPr="00DE2DAF" w:rsidRDefault="006B4BA8" w:rsidP="00AB0597">
                            <w:pPr>
                              <w:jc w:val="center"/>
                              <w:rPr>
                                <w:color w:val="FFFFFF" w:themeColor="background1"/>
                                <w:lang w:val="de-DE"/>
                              </w:rPr>
                            </w:pPr>
                            <w:r>
                              <w:rPr>
                                <w:color w:val="FFFFFF" w:themeColor="background1"/>
                                <w:lang w:val="de-DE"/>
                              </w:rPr>
                              <w:t>Synchronous Area</w:t>
                            </w:r>
                          </w:p>
                        </w:txbxContent>
                      </v:textbox>
                    </v:shape>
                  </w:pict>
                </mc:Fallback>
              </mc:AlternateContent>
            </w:r>
          </w:p>
          <w:p w14:paraId="1D92877B" w14:textId="77777777" w:rsidR="00AB0597" w:rsidRPr="00211B61" w:rsidRDefault="00AB0597" w:rsidP="004B297F">
            <w:pPr>
              <w:spacing w:line="259" w:lineRule="auto"/>
              <w:jc w:val="center"/>
              <w:rPr>
                <w:rFonts w:cstheme="minorHAnsi"/>
              </w:rPr>
            </w:pPr>
          </w:p>
          <w:p w14:paraId="19643016" w14:textId="76C672B0" w:rsidR="00AB0597" w:rsidRPr="00211B61" w:rsidRDefault="004B297F"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6432" behindDoc="0" locked="0" layoutInCell="1" allowOverlap="1" wp14:anchorId="2557BBEA" wp14:editId="38BEFD6B">
                      <wp:simplePos x="0" y="0"/>
                      <wp:positionH relativeFrom="column">
                        <wp:posOffset>1177925</wp:posOffset>
                      </wp:positionH>
                      <wp:positionV relativeFrom="paragraph">
                        <wp:posOffset>56515</wp:posOffset>
                      </wp:positionV>
                      <wp:extent cx="890270" cy="397510"/>
                      <wp:effectExtent l="0" t="0" r="0" b="2540"/>
                      <wp:wrapNone/>
                      <wp:docPr id="11" name="Textfeld 11"/>
                      <wp:cNvGraphicFramePr/>
                      <a:graphic xmlns:a="http://schemas.openxmlformats.org/drawingml/2006/main">
                        <a:graphicData uri="http://schemas.microsoft.com/office/word/2010/wordprocessingShape">
                          <wps:wsp>
                            <wps:cNvSpPr txBox="1"/>
                            <wps:spPr>
                              <a:xfrm>
                                <a:off x="0" y="0"/>
                                <a:ext cx="89027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54B7C" w14:textId="77777777" w:rsidR="006B4BA8" w:rsidRPr="007C42EA"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7BBEA" id="Textfeld 11" o:spid="_x0000_s1028" type="#_x0000_t202" style="position:absolute;left:0;text-align:left;margin-left:92.75pt;margin-top:4.45pt;width:70.1pt;height:3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" filled="f" stroked="f" strokeweight=".5pt">
                      <v:textbox>
                        <w:txbxContent>
                          <w:p w14:paraId="20654B7C" w14:textId="77777777" w:rsidR="006B4BA8" w:rsidRPr="007C42EA"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74624" behindDoc="0" locked="0" layoutInCell="1" allowOverlap="1" wp14:anchorId="79002694" wp14:editId="050E71C2">
                      <wp:simplePos x="0" y="0"/>
                      <wp:positionH relativeFrom="column">
                        <wp:posOffset>3091180</wp:posOffset>
                      </wp:positionH>
                      <wp:positionV relativeFrom="paragraph">
                        <wp:posOffset>124874</wp:posOffset>
                      </wp:positionV>
                      <wp:extent cx="890546" cy="222637"/>
                      <wp:effectExtent l="0" t="0" r="0" b="6350"/>
                      <wp:wrapNone/>
                      <wp:docPr id="10" name="Textfeld 10"/>
                      <wp:cNvGraphicFramePr/>
                      <a:graphic xmlns:a="http://schemas.openxmlformats.org/drawingml/2006/main">
                        <a:graphicData uri="http://schemas.microsoft.com/office/word/2010/wordprocessingShape">
                          <wps:wsp>
                            <wps:cNvSpPr txBox="1"/>
                            <wps:spPr>
                              <a:xfrm>
                                <a:off x="0" y="0"/>
                                <a:ext cx="890546" cy="222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2E158" w14:textId="77777777" w:rsidR="006B4BA8" w:rsidRPr="007C42EA"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02694" id="Textfeld 10" o:spid="_x0000_s1029" type="#_x0000_t202" style="position:absolute;left:0;text-align:left;margin-left:243.4pt;margin-top:9.85pt;width:70.1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" filled="f" stroked="f" strokeweight=".5pt">
                      <v:textbox>
                        <w:txbxContent>
                          <w:p w14:paraId="0AB2E158" w14:textId="77777777" w:rsidR="006B4BA8" w:rsidRPr="007C42EA" w:rsidRDefault="006B4BA8" w:rsidP="00AB0597">
                            <w:pPr>
                              <w:jc w:val="center"/>
                              <w:rPr>
                                <w:sz w:val="18"/>
                                <w:lang w:val="en-US"/>
                              </w:rPr>
                            </w:pPr>
                            <w:r>
                              <w:rPr>
                                <w:sz w:val="18"/>
                                <w:lang w:val="en-US"/>
                              </w:rPr>
                              <w:t>is sub-area of</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43904" behindDoc="0" locked="0" layoutInCell="1" allowOverlap="1" wp14:anchorId="3084F692" wp14:editId="77F40FA9">
                      <wp:simplePos x="0" y="0"/>
                      <wp:positionH relativeFrom="column">
                        <wp:posOffset>3015284</wp:posOffset>
                      </wp:positionH>
                      <wp:positionV relativeFrom="paragraph">
                        <wp:posOffset>32385</wp:posOffset>
                      </wp:positionV>
                      <wp:extent cx="0" cy="366284"/>
                      <wp:effectExtent l="76200" t="38100" r="57150" b="15240"/>
                      <wp:wrapNone/>
                      <wp:docPr id="14" name="Gerade Verbindung mit Pfeil 14"/>
                      <wp:cNvGraphicFramePr/>
                      <a:graphic xmlns:a="http://schemas.openxmlformats.org/drawingml/2006/main">
                        <a:graphicData uri="http://schemas.microsoft.com/office/word/2010/wordprocessingShape">
                          <wps:wsp>
                            <wps:cNvCnPr/>
                            <wps:spPr>
                              <a:xfrm rot="10800000">
                                <a:off x="0" y="0"/>
                                <a:ext cx="0" cy="36628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E2403D" id="_x0000_t32" coordsize="21600,21600" o:spt="32" o:oned="t" path="m,l21600,21600e" filled="f">
                      <v:path arrowok="t" fillok="f" o:connecttype="none"/>
                      <o:lock v:ext="edit" shapetype="t"/>
                    </v:shapetype>
                    <v:shape id="Gerade Verbindung mit Pfeil 14" o:spid="_x0000_s1026" type="#_x0000_t32" style="position:absolute;margin-left:237.4pt;margin-top:2.55pt;width:0;height:28.85pt;rotation:180;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" strokecolor="black [3213]">
                      <v:stroke endarrow="block"/>
                    </v:shape>
                  </w:pict>
                </mc:Fallback>
              </mc:AlternateContent>
            </w:r>
            <w:r w:rsidR="00AB0597" w:rsidRPr="00211B61">
              <w:rPr>
                <w:rFonts w:cstheme="minorHAnsi"/>
                <w:noProof/>
                <w:lang w:eastAsia="de-DE"/>
              </w:rPr>
              <mc:AlternateContent>
                <mc:Choice Requires="wps">
                  <w:drawing>
                    <wp:anchor distT="0" distB="0" distL="114300" distR="114300" simplePos="0" relativeHeight="251641856" behindDoc="0" locked="0" layoutInCell="1" allowOverlap="1" wp14:anchorId="6909B151" wp14:editId="33E4520F">
                      <wp:simplePos x="0" y="0"/>
                      <wp:positionH relativeFrom="column">
                        <wp:posOffset>2137603</wp:posOffset>
                      </wp:positionH>
                      <wp:positionV relativeFrom="paragraph">
                        <wp:posOffset>45610</wp:posOffset>
                      </wp:positionV>
                      <wp:extent cx="0" cy="366284"/>
                      <wp:effectExtent l="76200" t="0" r="76200" b="53340"/>
                      <wp:wrapNone/>
                      <wp:docPr id="15" name="Gerade Verbindung mit Pfeil 15"/>
                      <wp:cNvGraphicFramePr/>
                      <a:graphic xmlns:a="http://schemas.openxmlformats.org/drawingml/2006/main">
                        <a:graphicData uri="http://schemas.microsoft.com/office/word/2010/wordprocessingShape">
                          <wps:wsp>
                            <wps:cNvCnPr/>
                            <wps:spPr>
                              <a:xfrm>
                                <a:off x="0" y="0"/>
                                <a:ext cx="0" cy="36628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266301" id="Gerade Verbindung mit Pfeil 15" o:spid="_x0000_s1026" type="#_x0000_t32" style="position:absolute;margin-left:168.3pt;margin-top:3.6pt;width:0;height:28.8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" strokecolor="black [3213]">
                      <v:stroke endarrow="block"/>
                    </v:shape>
                  </w:pict>
                </mc:Fallback>
              </mc:AlternateContent>
            </w:r>
          </w:p>
          <w:p w14:paraId="33956A86" w14:textId="77777777" w:rsidR="00AB0597" w:rsidRPr="00211B61" w:rsidRDefault="00AB0597" w:rsidP="004B297F">
            <w:pPr>
              <w:spacing w:line="259" w:lineRule="auto"/>
              <w:jc w:val="center"/>
              <w:rPr>
                <w:rFonts w:cstheme="minorHAnsi"/>
              </w:rPr>
            </w:pPr>
          </w:p>
          <w:p w14:paraId="062468C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45952" behindDoc="0" locked="0" layoutInCell="1" allowOverlap="1" wp14:anchorId="592CD6ED" wp14:editId="283E14E5">
                      <wp:simplePos x="0" y="0"/>
                      <wp:positionH relativeFrom="column">
                        <wp:posOffset>1743075</wp:posOffset>
                      </wp:positionH>
                      <wp:positionV relativeFrom="paragraph">
                        <wp:posOffset>100661</wp:posOffset>
                      </wp:positionV>
                      <wp:extent cx="1732915" cy="301625"/>
                      <wp:effectExtent l="0" t="0" r="19685" b="22225"/>
                      <wp:wrapNone/>
                      <wp:docPr id="16" name="Textfeld 16"/>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6">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4AC3C6EF" w14:textId="77777777" w:rsidR="006B4BA8" w:rsidRPr="007C42EA" w:rsidRDefault="006B4BA8" w:rsidP="00AB0597">
                                  <w:pPr>
                                    <w:jc w:val="center"/>
                                    <w:rPr>
                                      <w:color w:val="FFFFFF" w:themeColor="background1"/>
                                      <w:lang w:val="de-DE"/>
                                    </w:rPr>
                                  </w:pPr>
                                  <w:r>
                                    <w:rPr>
                                      <w:color w:val="FFFFFF" w:themeColor="background1"/>
                                      <w:lang w:val="de-DE"/>
                                    </w:rPr>
                                    <w:t>LFC 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CD6ED" id="Textfeld 16" o:spid="_x0000_s1030" type="#_x0000_t202" style="position:absolute;left:0;text-align:left;margin-left:137.25pt;margin-top:7.95pt;width:136.45pt;height:23.7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" fillcolor="#e36c0a [2409]" strokecolor="#002060" strokeweight=".5pt">
                      <v:textbox>
                        <w:txbxContent>
                          <w:p w14:paraId="4AC3C6EF" w14:textId="77777777" w:rsidR="006B4BA8" w:rsidRPr="007C42EA" w:rsidRDefault="006B4BA8" w:rsidP="00AB0597">
                            <w:pPr>
                              <w:jc w:val="center"/>
                              <w:rPr>
                                <w:color w:val="FFFFFF" w:themeColor="background1"/>
                                <w:lang w:val="de-DE"/>
                              </w:rPr>
                            </w:pPr>
                            <w:r>
                              <w:rPr>
                                <w:color w:val="FFFFFF" w:themeColor="background1"/>
                                <w:lang w:val="de-DE"/>
                              </w:rPr>
                              <w:t>LFC Block</w:t>
                            </w:r>
                          </w:p>
                        </w:txbxContent>
                      </v:textbox>
                    </v:shape>
                  </w:pict>
                </mc:Fallback>
              </mc:AlternateContent>
            </w:r>
          </w:p>
          <w:p w14:paraId="3DD55D4F" w14:textId="77777777" w:rsidR="00AB0597" w:rsidRPr="00211B61" w:rsidRDefault="00AB0597" w:rsidP="004B297F">
            <w:pPr>
              <w:spacing w:line="259" w:lineRule="auto"/>
              <w:jc w:val="center"/>
              <w:rPr>
                <w:rFonts w:cstheme="minorHAnsi"/>
              </w:rPr>
            </w:pPr>
          </w:p>
          <w:p w14:paraId="3D697B90"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8480" behindDoc="0" locked="0" layoutInCell="1" allowOverlap="1" wp14:anchorId="70B46403" wp14:editId="49A6FD99">
                      <wp:simplePos x="0" y="0"/>
                      <wp:positionH relativeFrom="column">
                        <wp:posOffset>1226185</wp:posOffset>
                      </wp:positionH>
                      <wp:positionV relativeFrom="paragraph">
                        <wp:posOffset>94615</wp:posOffset>
                      </wp:positionV>
                      <wp:extent cx="890270" cy="42100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890270"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A53BA"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46403" id="Textfeld 12" o:spid="_x0000_s1031" type="#_x0000_t202" style="position:absolute;left:0;text-align:left;margin-left:96.55pt;margin-top:7.45pt;width:70.1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" filled="f" stroked="f" strokeweight=".5pt">
                      <v:textbox>
                        <w:txbxContent>
                          <w:p w14:paraId="2A8A53BA"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Pr="00211B61">
              <w:rPr>
                <w:rFonts w:cstheme="minorHAnsi"/>
                <w:noProof/>
                <w:lang w:eastAsia="de-DE"/>
              </w:rPr>
              <mc:AlternateContent>
                <mc:Choice Requires="wps">
                  <w:drawing>
                    <wp:anchor distT="0" distB="0" distL="114300" distR="114300" simplePos="0" relativeHeight="251648000" behindDoc="0" locked="0" layoutInCell="1" allowOverlap="1" wp14:anchorId="3601D44E" wp14:editId="7F3A78D1">
                      <wp:simplePos x="0" y="0"/>
                      <wp:positionH relativeFrom="column">
                        <wp:posOffset>2156460</wp:posOffset>
                      </wp:positionH>
                      <wp:positionV relativeFrom="paragraph">
                        <wp:posOffset>80010</wp:posOffset>
                      </wp:positionV>
                      <wp:extent cx="0" cy="365760"/>
                      <wp:effectExtent l="76200" t="0" r="76200" b="53340"/>
                      <wp:wrapNone/>
                      <wp:docPr id="13" name="Gerade Verbindung mit Pfeil 13"/>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02676" id="Gerade Verbindung mit Pfeil 13" o:spid="_x0000_s1026" type="#_x0000_t32" style="position:absolute;margin-left:169.8pt;margin-top:6.3pt;width:0;height:28.8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" strokecolor="black [3213]">
                      <v:stroke endarrow="block"/>
                    </v:shape>
                  </w:pict>
                </mc:Fallback>
              </mc:AlternateContent>
            </w:r>
            <w:r w:rsidRPr="00211B61">
              <w:rPr>
                <w:rFonts w:cstheme="minorHAnsi"/>
                <w:noProof/>
                <w:lang w:eastAsia="de-DE"/>
              </w:rPr>
              <mc:AlternateContent>
                <mc:Choice Requires="wps">
                  <w:drawing>
                    <wp:anchor distT="0" distB="0" distL="114300" distR="114300" simplePos="0" relativeHeight="251650048" behindDoc="0" locked="0" layoutInCell="1" allowOverlap="1" wp14:anchorId="0139EAE2" wp14:editId="25F48472">
                      <wp:simplePos x="0" y="0"/>
                      <wp:positionH relativeFrom="column">
                        <wp:posOffset>3034030</wp:posOffset>
                      </wp:positionH>
                      <wp:positionV relativeFrom="paragraph">
                        <wp:posOffset>68276</wp:posOffset>
                      </wp:positionV>
                      <wp:extent cx="0" cy="365760"/>
                      <wp:effectExtent l="76200" t="38100" r="57150" b="15240"/>
                      <wp:wrapNone/>
                      <wp:docPr id="19" name="Gerade Verbindung mit Pfeil 19"/>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BC7A13" id="Gerade Verbindung mit Pfeil 19" o:spid="_x0000_s1026" type="#_x0000_t32" style="position:absolute;margin-left:238.9pt;margin-top:5.4pt;width:0;height:28.8pt;rotation:18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" strokecolor="black [3213]">
                      <v:stroke endarrow="block"/>
                    </v:shape>
                  </w:pict>
                </mc:Fallback>
              </mc:AlternateContent>
            </w:r>
          </w:p>
          <w:p w14:paraId="12B61151"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6672" behindDoc="0" locked="0" layoutInCell="1" allowOverlap="1" wp14:anchorId="3089C090" wp14:editId="2FAD2DAA">
                      <wp:simplePos x="0" y="0"/>
                      <wp:positionH relativeFrom="column">
                        <wp:posOffset>3092450</wp:posOffset>
                      </wp:positionH>
                      <wp:positionV relativeFrom="paragraph">
                        <wp:posOffset>-11430</wp:posOffset>
                      </wp:positionV>
                      <wp:extent cx="890270" cy="222250"/>
                      <wp:effectExtent l="0" t="0" r="0" b="6350"/>
                      <wp:wrapNone/>
                      <wp:docPr id="20" name="Textfeld 20"/>
                      <wp:cNvGraphicFramePr/>
                      <a:graphic xmlns:a="http://schemas.openxmlformats.org/drawingml/2006/main">
                        <a:graphicData uri="http://schemas.microsoft.com/office/word/2010/wordprocessingShape">
                          <wps:wsp>
                            <wps:cNvSpPr txBox="1"/>
                            <wps:spPr>
                              <a:xfrm>
                                <a:off x="0" y="0"/>
                                <a:ext cx="89027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28D5E"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9C090" id="Textfeld 20" o:spid="_x0000_s1032" type="#_x0000_t202" style="position:absolute;left:0;text-align:left;margin-left:243.5pt;margin-top:-.9pt;width:70.1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" filled="f" stroked="f" strokeweight=".5pt">
                      <v:textbox>
                        <w:txbxContent>
                          <w:p w14:paraId="74828D5E"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p>
          <w:p w14:paraId="6DC30745"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52096" behindDoc="0" locked="0" layoutInCell="1" allowOverlap="1" wp14:anchorId="21BDB0AF" wp14:editId="052FE436">
                      <wp:simplePos x="0" y="0"/>
                      <wp:positionH relativeFrom="column">
                        <wp:posOffset>1755140</wp:posOffset>
                      </wp:positionH>
                      <wp:positionV relativeFrom="paragraph">
                        <wp:posOffset>134951</wp:posOffset>
                      </wp:positionV>
                      <wp:extent cx="1732915" cy="301625"/>
                      <wp:effectExtent l="0" t="0" r="19685" b="22225"/>
                      <wp:wrapNone/>
                      <wp:docPr id="21" name="Textfeld 21"/>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3">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9F43441" w14:textId="77777777" w:rsidR="006B4BA8" w:rsidRPr="00DE2DAF" w:rsidRDefault="006B4BA8" w:rsidP="00AB0597">
                                  <w:pPr>
                                    <w:jc w:val="center"/>
                                    <w:rPr>
                                      <w:color w:val="FFFFFF" w:themeColor="background1"/>
                                      <w:lang w:val="de-DE"/>
                                    </w:rPr>
                                  </w:pPr>
                                  <w:r>
                                    <w:rPr>
                                      <w:color w:val="FFFFFF" w:themeColor="background1"/>
                                      <w:lang w:val="de-DE"/>
                                    </w:rPr>
                                    <w:t>LFC-Area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BDB0AF" id="Textfeld 21" o:spid="_x0000_s1033" type="#_x0000_t202" style="position:absolute;left:0;text-align:left;margin-left:138.2pt;margin-top:10.65pt;width:136.45pt;height:23.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" fillcolor="#76923c [2406]" strokecolor="#002060" strokeweight=".5pt">
                      <v:textbox>
                        <w:txbxContent>
                          <w:p w14:paraId="09F43441" w14:textId="77777777" w:rsidR="006B4BA8" w:rsidRPr="00DE2DAF" w:rsidRDefault="006B4BA8" w:rsidP="00AB0597">
                            <w:pPr>
                              <w:jc w:val="center"/>
                              <w:rPr>
                                <w:color w:val="FFFFFF" w:themeColor="background1"/>
                                <w:lang w:val="de-DE"/>
                              </w:rPr>
                            </w:pPr>
                            <w:r>
                              <w:rPr>
                                <w:color w:val="FFFFFF" w:themeColor="background1"/>
                                <w:lang w:val="de-DE"/>
                              </w:rPr>
                              <w:t>LFC-Area</w:t>
                            </w:r>
                          </w:p>
                        </w:txbxContent>
                      </v:textbox>
                    </v:shape>
                  </w:pict>
                </mc:Fallback>
              </mc:AlternateContent>
            </w:r>
          </w:p>
          <w:p w14:paraId="6DFAE0C5" w14:textId="77777777" w:rsidR="00AB0597" w:rsidRPr="00211B61" w:rsidRDefault="00AB0597" w:rsidP="004B297F">
            <w:pPr>
              <w:spacing w:line="259" w:lineRule="auto"/>
              <w:jc w:val="center"/>
              <w:rPr>
                <w:rFonts w:cstheme="minorHAnsi"/>
              </w:rPr>
            </w:pPr>
          </w:p>
          <w:p w14:paraId="4C8DC566"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0528" behindDoc="0" locked="0" layoutInCell="1" allowOverlap="1" wp14:anchorId="1952910C" wp14:editId="40F4D007">
                      <wp:simplePos x="0" y="0"/>
                      <wp:positionH relativeFrom="column">
                        <wp:posOffset>1226185</wp:posOffset>
                      </wp:positionH>
                      <wp:positionV relativeFrom="paragraph">
                        <wp:posOffset>132715</wp:posOffset>
                      </wp:positionV>
                      <wp:extent cx="890270" cy="405130"/>
                      <wp:effectExtent l="0" t="0" r="0" b="0"/>
                      <wp:wrapNone/>
                      <wp:docPr id="22" name="Textfeld 22"/>
                      <wp:cNvGraphicFramePr/>
                      <a:graphic xmlns:a="http://schemas.openxmlformats.org/drawingml/2006/main">
                        <a:graphicData uri="http://schemas.microsoft.com/office/word/2010/wordprocessingShape">
                          <wps:wsp>
                            <wps:cNvSpPr txBox="1"/>
                            <wps:spPr>
                              <a:xfrm>
                                <a:off x="0" y="0"/>
                                <a:ext cx="89027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776EF"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2910C" id="Textfeld 22" o:spid="_x0000_s1034" type="#_x0000_t202" style="position:absolute;left:0;text-align:left;margin-left:96.55pt;margin-top:10.45pt;width:70.1pt;height:3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" filled="f" stroked="f" strokeweight=".5pt">
                      <v:textbox>
                        <w:txbxContent>
                          <w:p w14:paraId="2F5776EF"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Pr="00211B61">
              <w:rPr>
                <w:rFonts w:cstheme="minorHAnsi"/>
                <w:noProof/>
                <w:lang w:eastAsia="de-DE"/>
              </w:rPr>
              <mc:AlternateContent>
                <mc:Choice Requires="wps">
                  <w:drawing>
                    <wp:anchor distT="0" distB="0" distL="114300" distR="114300" simplePos="0" relativeHeight="251656192" behindDoc="0" locked="0" layoutInCell="1" allowOverlap="1" wp14:anchorId="1D7DA038" wp14:editId="7778590C">
                      <wp:simplePos x="0" y="0"/>
                      <wp:positionH relativeFrom="column">
                        <wp:posOffset>3046095</wp:posOffset>
                      </wp:positionH>
                      <wp:positionV relativeFrom="paragraph">
                        <wp:posOffset>102235</wp:posOffset>
                      </wp:positionV>
                      <wp:extent cx="0" cy="365760"/>
                      <wp:effectExtent l="76200" t="38100" r="57150" b="15240"/>
                      <wp:wrapNone/>
                      <wp:docPr id="23" name="Gerade Verbindung mit Pfeil 23"/>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2801CC" id="Gerade Verbindung mit Pfeil 23" o:spid="_x0000_s1026" type="#_x0000_t32" style="position:absolute;margin-left:239.85pt;margin-top:8.05pt;width:0;height:28.8pt;rotation:18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" strokecolor="black [3213]">
                      <v:stroke endarrow="block"/>
                    </v:shape>
                  </w:pict>
                </mc:Fallback>
              </mc:AlternateContent>
            </w:r>
            <w:r w:rsidRPr="00211B61">
              <w:rPr>
                <w:rFonts w:cstheme="minorHAnsi"/>
                <w:noProof/>
                <w:lang w:eastAsia="de-DE"/>
              </w:rPr>
              <mc:AlternateContent>
                <mc:Choice Requires="wps">
                  <w:drawing>
                    <wp:anchor distT="0" distB="0" distL="114300" distR="114300" simplePos="0" relativeHeight="251654144" behindDoc="0" locked="0" layoutInCell="1" allowOverlap="1" wp14:anchorId="5EFD1B9A" wp14:editId="2F18DD4E">
                      <wp:simplePos x="0" y="0"/>
                      <wp:positionH relativeFrom="column">
                        <wp:posOffset>2168525</wp:posOffset>
                      </wp:positionH>
                      <wp:positionV relativeFrom="paragraph">
                        <wp:posOffset>114631</wp:posOffset>
                      </wp:positionV>
                      <wp:extent cx="0" cy="365760"/>
                      <wp:effectExtent l="76200" t="0" r="76200" b="53340"/>
                      <wp:wrapNone/>
                      <wp:docPr id="24" name="Gerade Verbindung mit Pfeil 24"/>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2B2A60" id="Gerade Verbindung mit Pfeil 24" o:spid="_x0000_s1026" type="#_x0000_t32" style="position:absolute;margin-left:170.75pt;margin-top:9.05pt;width:0;height:28.8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" strokecolor="black [3213]">
                      <v:stroke endarrow="block"/>
                    </v:shape>
                  </w:pict>
                </mc:Fallback>
              </mc:AlternateContent>
            </w:r>
          </w:p>
          <w:p w14:paraId="75DAC02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8720" behindDoc="0" locked="0" layoutInCell="1" allowOverlap="1" wp14:anchorId="67EEC490" wp14:editId="4DF7B03D">
                      <wp:simplePos x="0" y="0"/>
                      <wp:positionH relativeFrom="column">
                        <wp:posOffset>3093720</wp:posOffset>
                      </wp:positionH>
                      <wp:positionV relativeFrom="paragraph">
                        <wp:posOffset>61595</wp:posOffset>
                      </wp:positionV>
                      <wp:extent cx="890270" cy="222250"/>
                      <wp:effectExtent l="0" t="0" r="0" b="6350"/>
                      <wp:wrapNone/>
                      <wp:docPr id="25" name="Textfeld 25"/>
                      <wp:cNvGraphicFramePr/>
                      <a:graphic xmlns:a="http://schemas.openxmlformats.org/drawingml/2006/main">
                        <a:graphicData uri="http://schemas.microsoft.com/office/word/2010/wordprocessingShape">
                          <wps:wsp>
                            <wps:cNvSpPr txBox="1"/>
                            <wps:spPr>
                              <a:xfrm>
                                <a:off x="0" y="0"/>
                                <a:ext cx="89027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7E305"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EC490" id="Textfeld 25" o:spid="_x0000_s1035" type="#_x0000_t202" style="position:absolute;left:0;text-align:left;margin-left:243.6pt;margin-top:4.85pt;width:70.1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" filled="f" stroked="f" strokeweight=".5pt">
                      <v:textbox>
                        <w:txbxContent>
                          <w:p w14:paraId="78B7E305"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p>
          <w:p w14:paraId="640B94A7" w14:textId="77777777" w:rsidR="00AB0597" w:rsidRPr="00211B61" w:rsidRDefault="00AB0597" w:rsidP="004B297F">
            <w:pPr>
              <w:spacing w:line="259" w:lineRule="auto"/>
              <w:jc w:val="center"/>
              <w:rPr>
                <w:rFonts w:cstheme="minorHAnsi"/>
              </w:rPr>
            </w:pPr>
          </w:p>
          <w:p w14:paraId="2B52B2E5"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58240" behindDoc="0" locked="0" layoutInCell="1" allowOverlap="1" wp14:anchorId="3230EB87" wp14:editId="19C86BF1">
                      <wp:simplePos x="0" y="0"/>
                      <wp:positionH relativeFrom="column">
                        <wp:posOffset>1758315</wp:posOffset>
                      </wp:positionH>
                      <wp:positionV relativeFrom="paragraph">
                        <wp:posOffset>16206</wp:posOffset>
                      </wp:positionV>
                      <wp:extent cx="1732915" cy="301625"/>
                      <wp:effectExtent l="0" t="0" r="19685" b="22225"/>
                      <wp:wrapNone/>
                      <wp:docPr id="26" name="Textfeld 26"/>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1">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5EC16C60" w14:textId="77777777" w:rsidR="006B4BA8" w:rsidRPr="00DE2DAF" w:rsidRDefault="006B4BA8" w:rsidP="00AB0597">
                                  <w:pPr>
                                    <w:jc w:val="center"/>
                                    <w:rPr>
                                      <w:color w:val="FFFFFF" w:themeColor="background1"/>
                                      <w:lang w:val="de-DE"/>
                                    </w:rPr>
                                  </w:pPr>
                                  <w:r>
                                    <w:rPr>
                                      <w:color w:val="FFFFFF" w:themeColor="background1"/>
                                      <w:lang w:val="de-DE"/>
                                    </w:rPr>
                                    <w:t>Monitoring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30EB87" id="Textfeld 26" o:spid="_x0000_s1036" type="#_x0000_t202" style="position:absolute;left:0;text-align:left;margin-left:138.45pt;margin-top:1.3pt;width:136.45pt;height:2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" fillcolor="#365f91 [2404]" strokecolor="#002060" strokeweight=".5pt">
                      <v:textbox>
                        <w:txbxContent>
                          <w:p w14:paraId="5EC16C60" w14:textId="77777777" w:rsidR="006B4BA8" w:rsidRPr="00DE2DAF" w:rsidRDefault="006B4BA8" w:rsidP="00AB0597">
                            <w:pPr>
                              <w:jc w:val="center"/>
                              <w:rPr>
                                <w:color w:val="FFFFFF" w:themeColor="background1"/>
                                <w:lang w:val="de-DE"/>
                              </w:rPr>
                            </w:pPr>
                            <w:r>
                              <w:rPr>
                                <w:color w:val="FFFFFF" w:themeColor="background1"/>
                                <w:lang w:val="de-DE"/>
                              </w:rPr>
                              <w:t>Monitoring Area</w:t>
                            </w:r>
                          </w:p>
                        </w:txbxContent>
                      </v:textbox>
                    </v:shape>
                  </w:pict>
                </mc:Fallback>
              </mc:AlternateContent>
            </w:r>
          </w:p>
          <w:p w14:paraId="1EA5C812"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2336" behindDoc="0" locked="0" layoutInCell="1" allowOverlap="1" wp14:anchorId="38E1C47C" wp14:editId="483B8AE9">
                      <wp:simplePos x="0" y="0"/>
                      <wp:positionH relativeFrom="column">
                        <wp:posOffset>3049270</wp:posOffset>
                      </wp:positionH>
                      <wp:positionV relativeFrom="paragraph">
                        <wp:posOffset>143206</wp:posOffset>
                      </wp:positionV>
                      <wp:extent cx="0" cy="365760"/>
                      <wp:effectExtent l="76200" t="38100" r="57150" b="15240"/>
                      <wp:wrapNone/>
                      <wp:docPr id="27" name="Gerade Verbindung mit Pfeil 27"/>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2D9380" id="Gerade Verbindung mit Pfeil 27" o:spid="_x0000_s1026" type="#_x0000_t32" style="position:absolute;margin-left:240.1pt;margin-top:11.3pt;width:0;height:28.8pt;rotation:18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" strokecolor="black [3213]">
                      <v:stroke endarrow="block"/>
                    </v:shape>
                  </w:pict>
                </mc:Fallback>
              </mc:AlternateContent>
            </w:r>
          </w:p>
          <w:p w14:paraId="58F91BF3" w14:textId="74ECCD4C" w:rsidR="00AB0597" w:rsidRPr="00211B61" w:rsidRDefault="004B297F"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2576" behindDoc="0" locked="0" layoutInCell="1" allowOverlap="1" wp14:anchorId="1C4D8127" wp14:editId="1CB8D076">
                      <wp:simplePos x="0" y="0"/>
                      <wp:positionH relativeFrom="column">
                        <wp:posOffset>1226185</wp:posOffset>
                      </wp:positionH>
                      <wp:positionV relativeFrom="paragraph">
                        <wp:posOffset>5715</wp:posOffset>
                      </wp:positionV>
                      <wp:extent cx="890270" cy="397510"/>
                      <wp:effectExtent l="0" t="0" r="0" b="2540"/>
                      <wp:wrapNone/>
                      <wp:docPr id="29" name="Textfeld 29"/>
                      <wp:cNvGraphicFramePr/>
                      <a:graphic xmlns:a="http://schemas.openxmlformats.org/drawingml/2006/main">
                        <a:graphicData uri="http://schemas.microsoft.com/office/word/2010/wordprocessingShape">
                          <wps:wsp>
                            <wps:cNvSpPr txBox="1"/>
                            <wps:spPr>
                              <a:xfrm>
                                <a:off x="0" y="0"/>
                                <a:ext cx="89027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21D04"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D8127" id="Textfeld 29" o:spid="_x0000_s1037" type="#_x0000_t202" style="position:absolute;left:0;text-align:left;margin-left:96.55pt;margin-top:.45pt;width:70.1pt;height:3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" filled="f" stroked="f" strokeweight=".5pt">
                      <v:textbox>
                        <w:txbxContent>
                          <w:p w14:paraId="60421D04"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80768" behindDoc="0" locked="0" layoutInCell="1" allowOverlap="1" wp14:anchorId="2F4CD986" wp14:editId="1D99F5D8">
                      <wp:simplePos x="0" y="0"/>
                      <wp:positionH relativeFrom="column">
                        <wp:posOffset>3094990</wp:posOffset>
                      </wp:positionH>
                      <wp:positionV relativeFrom="paragraph">
                        <wp:posOffset>93186</wp:posOffset>
                      </wp:positionV>
                      <wp:extent cx="890270" cy="268923"/>
                      <wp:effectExtent l="0" t="0" r="0" b="0"/>
                      <wp:wrapNone/>
                      <wp:docPr id="28" name="Textfeld 28"/>
                      <wp:cNvGraphicFramePr/>
                      <a:graphic xmlns:a="http://schemas.openxmlformats.org/drawingml/2006/main">
                        <a:graphicData uri="http://schemas.microsoft.com/office/word/2010/wordprocessingShape">
                          <wps:wsp>
                            <wps:cNvSpPr txBox="1"/>
                            <wps:spPr>
                              <a:xfrm>
                                <a:off x="0" y="0"/>
                                <a:ext cx="890270" cy="268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B8EB5"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CD986" id="Textfeld 28" o:spid="_x0000_s1038" type="#_x0000_t202" style="position:absolute;left:0;text-align:left;margin-left:243.7pt;margin-top:7.35pt;width:70.1pt;height:2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" filled="f" stroked="f" strokeweight=".5pt">
                      <v:textbox>
                        <w:txbxContent>
                          <w:p w14:paraId="48FB8EB5"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60288" behindDoc="0" locked="0" layoutInCell="1" allowOverlap="1" wp14:anchorId="61A6D318" wp14:editId="57FD2EFC">
                      <wp:simplePos x="0" y="0"/>
                      <wp:positionH relativeFrom="column">
                        <wp:posOffset>2171700</wp:posOffset>
                      </wp:positionH>
                      <wp:positionV relativeFrom="paragraph">
                        <wp:posOffset>-5080</wp:posOffset>
                      </wp:positionV>
                      <wp:extent cx="0" cy="365760"/>
                      <wp:effectExtent l="76200" t="0" r="76200" b="53340"/>
                      <wp:wrapNone/>
                      <wp:docPr id="30" name="Gerade Verbindung mit Pfeil 30"/>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76AE1C" id="Gerade Verbindung mit Pfeil 30" o:spid="_x0000_s1026" type="#_x0000_t32" style="position:absolute;margin-left:171pt;margin-top:-.4pt;width:0;height:28.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" strokecolor="black [3213]">
                      <v:stroke endarrow="block"/>
                    </v:shape>
                  </w:pict>
                </mc:Fallback>
              </mc:AlternateContent>
            </w:r>
          </w:p>
          <w:p w14:paraId="67B22911" w14:textId="77777777" w:rsidR="00AB0597" w:rsidRPr="00211B61" w:rsidRDefault="00AB0597" w:rsidP="004B297F">
            <w:pPr>
              <w:spacing w:line="259" w:lineRule="auto"/>
              <w:jc w:val="center"/>
              <w:rPr>
                <w:rFonts w:cstheme="minorHAnsi"/>
              </w:rPr>
            </w:pPr>
          </w:p>
          <w:p w14:paraId="38DE71A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4384" behindDoc="0" locked="0" layoutInCell="1" allowOverlap="1" wp14:anchorId="27006FA3" wp14:editId="56C77DE1">
                      <wp:simplePos x="0" y="0"/>
                      <wp:positionH relativeFrom="column">
                        <wp:posOffset>1762125</wp:posOffset>
                      </wp:positionH>
                      <wp:positionV relativeFrom="paragraph">
                        <wp:posOffset>43484</wp:posOffset>
                      </wp:positionV>
                      <wp:extent cx="1732915" cy="301625"/>
                      <wp:effectExtent l="0" t="0" r="19685" b="22225"/>
                      <wp:wrapNone/>
                      <wp:docPr id="31" name="Textfeld 31"/>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bg1">
                                  <a:lumMod val="6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807B0C1" w14:textId="77777777" w:rsidR="006B4BA8" w:rsidRPr="00DE2DAF" w:rsidRDefault="006B4BA8" w:rsidP="00AB0597">
                                  <w:pPr>
                                    <w:jc w:val="center"/>
                                    <w:rPr>
                                      <w:color w:val="FFFFFF" w:themeColor="background1"/>
                                      <w:lang w:val="de-DE"/>
                                    </w:rPr>
                                  </w:pPr>
                                  <w:r>
                                    <w:rPr>
                                      <w:color w:val="FFFFFF" w:themeColor="background1"/>
                                      <w:lang w:val="de-DE"/>
                                    </w:rPr>
                                    <w:t>Scheduling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06FA3" id="Textfeld 31" o:spid="_x0000_s1039" type="#_x0000_t202" style="position:absolute;left:0;text-align:left;margin-left:138.75pt;margin-top:3.4pt;width:136.45pt;height:2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" fillcolor="#a5a5a5 [2092]" strokecolor="#002060" strokeweight=".5pt">
                      <v:textbox>
                        <w:txbxContent>
                          <w:p w14:paraId="7807B0C1" w14:textId="77777777" w:rsidR="006B4BA8" w:rsidRPr="00DE2DAF" w:rsidRDefault="006B4BA8" w:rsidP="00AB0597">
                            <w:pPr>
                              <w:jc w:val="center"/>
                              <w:rPr>
                                <w:color w:val="FFFFFF" w:themeColor="background1"/>
                                <w:lang w:val="de-DE"/>
                              </w:rPr>
                            </w:pPr>
                            <w:r>
                              <w:rPr>
                                <w:color w:val="FFFFFF" w:themeColor="background1"/>
                                <w:lang w:val="de-DE"/>
                              </w:rPr>
                              <w:t>Scheduling Area</w:t>
                            </w:r>
                          </w:p>
                        </w:txbxContent>
                      </v:textbox>
                    </v:shape>
                  </w:pict>
                </mc:Fallback>
              </mc:AlternateContent>
            </w:r>
          </w:p>
          <w:p w14:paraId="48BBE765" w14:textId="77777777" w:rsidR="00AB0597" w:rsidRPr="00211B61" w:rsidRDefault="00AB0597" w:rsidP="004B297F">
            <w:pPr>
              <w:spacing w:line="259" w:lineRule="auto"/>
              <w:jc w:val="center"/>
              <w:rPr>
                <w:rFonts w:cstheme="minorHAnsi"/>
              </w:rPr>
            </w:pPr>
          </w:p>
          <w:p w14:paraId="6BA8D698" w14:textId="3D0084CA" w:rsidR="00AB0597" w:rsidRPr="00211B61" w:rsidRDefault="00AB0597" w:rsidP="004B297F">
            <w:pPr>
              <w:pStyle w:val="Caption"/>
              <w:spacing w:before="240" w:line="259" w:lineRule="auto"/>
              <w:rPr>
                <w:rFonts w:cstheme="minorHAnsi"/>
                <w:sz w:val="18"/>
                <w:szCs w:val="22"/>
                <w:lang w:val="en-GB"/>
              </w:rPr>
            </w:pPr>
            <w:bookmarkStart w:id="30" w:name="_Ref521919557"/>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3F58F6">
              <w:rPr>
                <w:rFonts w:cstheme="minorHAnsi"/>
                <w:noProof/>
                <w:sz w:val="18"/>
                <w:szCs w:val="22"/>
                <w:lang w:val="en-GB"/>
              </w:rPr>
              <w:t>4</w:t>
            </w:r>
            <w:r w:rsidRPr="00211B61" w:rsidDel="006C5E6C">
              <w:rPr>
                <w:rFonts w:cstheme="minorHAnsi"/>
                <w:sz w:val="18"/>
                <w:szCs w:val="22"/>
                <w:lang w:val="en-GB"/>
              </w:rPr>
              <w:fldChar w:fldCharType="end"/>
            </w:r>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Pr>
                <w:rFonts w:cstheme="minorHAnsi"/>
                <w:bCs w:val="0"/>
                <w:sz w:val="18"/>
                <w:szCs w:val="22"/>
                <w:lang w:val="en-GB"/>
              </w:rPr>
              <w:t>Hierarchy</w:t>
            </w:r>
            <w:r w:rsidR="00470AEE" w:rsidRPr="00211B61">
              <w:rPr>
                <w:rFonts w:cstheme="minorHAnsi"/>
                <w:bCs w:val="0"/>
                <w:sz w:val="18"/>
                <w:szCs w:val="22"/>
                <w:lang w:val="en-GB"/>
              </w:rPr>
              <w:t xml:space="preserve"> </w:t>
            </w:r>
            <w:r w:rsidRPr="00211B61">
              <w:rPr>
                <w:rFonts w:cstheme="minorHAnsi"/>
                <w:bCs w:val="0"/>
                <w:sz w:val="18"/>
                <w:szCs w:val="22"/>
                <w:lang w:val="en-GB"/>
              </w:rPr>
              <w:t>of</w:t>
            </w:r>
            <w:r w:rsidR="00470AEE" w:rsidRPr="00211B61">
              <w:rPr>
                <w:rFonts w:cstheme="minorHAnsi"/>
                <w:bCs w:val="0"/>
                <w:sz w:val="18"/>
                <w:szCs w:val="22"/>
                <w:lang w:val="en-GB"/>
              </w:rPr>
              <w:t xml:space="preserve"> </w:t>
            </w:r>
            <w:r w:rsidRPr="00211B61">
              <w:rPr>
                <w:rFonts w:cstheme="minorHAnsi"/>
                <w:bCs w:val="0"/>
                <w:sz w:val="18"/>
                <w:szCs w:val="22"/>
                <w:lang w:val="en-GB"/>
              </w:rPr>
              <w:t>operational</w:t>
            </w:r>
            <w:r w:rsidR="00470AEE" w:rsidRPr="00211B61">
              <w:rPr>
                <w:rFonts w:cstheme="minorHAnsi"/>
                <w:bCs w:val="0"/>
                <w:sz w:val="18"/>
                <w:szCs w:val="22"/>
                <w:lang w:val="en-GB"/>
              </w:rPr>
              <w:t xml:space="preserve"> </w:t>
            </w:r>
            <w:r w:rsidRPr="00211B61">
              <w:rPr>
                <w:rFonts w:cstheme="minorHAnsi"/>
                <w:bCs w:val="0"/>
                <w:sz w:val="18"/>
                <w:szCs w:val="22"/>
                <w:lang w:val="en-GB"/>
              </w:rPr>
              <w:t>areas</w:t>
            </w:r>
            <w:bookmarkEnd w:id="30"/>
          </w:p>
          <w:p w14:paraId="473D7B4E" w14:textId="77777777" w:rsidR="00AB0597" w:rsidRPr="00211B61" w:rsidRDefault="00AB0597" w:rsidP="004B297F">
            <w:pPr>
              <w:keepNext/>
              <w:spacing w:line="259" w:lineRule="auto"/>
              <w:jc w:val="center"/>
              <w:rPr>
                <w:rFonts w:cstheme="minorHAnsi"/>
              </w:rPr>
            </w:pPr>
          </w:p>
        </w:tc>
      </w:tr>
    </w:tbl>
    <w:p w14:paraId="3115336F" w14:textId="3005DB83" w:rsidR="00AB0597" w:rsidRPr="00211B61" w:rsidRDefault="00AB0597" w:rsidP="00AB0597">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own</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overall</w:t>
      </w:r>
      <w:r w:rsidR="00470AEE" w:rsidRPr="00211B61">
        <w:rPr>
          <w:rFonts w:cstheme="minorHAnsi"/>
        </w:rPr>
        <w:t xml:space="preserve"> </w:t>
      </w:r>
      <w:r w:rsidRPr="00211B61">
        <w:rPr>
          <w:rFonts w:cstheme="minorHAnsi"/>
        </w:rPr>
        <w:t>body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whole</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several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itself</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consist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Areas.</w:t>
      </w:r>
    </w:p>
    <w:p w14:paraId="1562EB57" w14:textId="02D211D4" w:rsidR="00AB0597" w:rsidRPr="00211B61" w:rsidRDefault="00AB0597" w:rsidP="00AB0597">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above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hierarchy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illustrated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fldChar w:fldCharType="begin"/>
      </w:r>
      <w:r w:rsidRPr="00211B61">
        <w:rPr>
          <w:rFonts w:cstheme="minorHAnsi"/>
        </w:rPr>
        <w:instrText xml:space="preserve"> REF _Ref521919557 \h </w:instrText>
      </w:r>
      <w:r w:rsidRPr="00211B61">
        <w:rPr>
          <w:rFonts w:cstheme="minorHAnsi"/>
        </w:rPr>
      </w:r>
      <w:r w:rsidRPr="00211B61">
        <w:rPr>
          <w:rFonts w:cstheme="minorHAnsi"/>
        </w:rPr>
        <w:fldChar w:fldCharType="separate"/>
      </w:r>
      <w:r w:rsidR="003F58F6" w:rsidRPr="00211B61" w:rsidDel="006C5E6C">
        <w:rPr>
          <w:rFonts w:cstheme="minorHAnsi"/>
          <w:sz w:val="18"/>
        </w:rPr>
        <w:t>Figure</w:t>
      </w:r>
      <w:r w:rsidR="003F58F6" w:rsidRPr="00211B61">
        <w:rPr>
          <w:rFonts w:cstheme="minorHAnsi"/>
          <w:sz w:val="18"/>
        </w:rPr>
        <w:t xml:space="preserve"> </w:t>
      </w:r>
      <w:r w:rsidR="003F58F6">
        <w:rPr>
          <w:rFonts w:cstheme="minorHAnsi"/>
          <w:noProof/>
          <w:sz w:val="18"/>
        </w:rPr>
        <w:t>4</w:t>
      </w:r>
      <w:r w:rsidR="003F58F6" w:rsidRPr="00211B61" w:rsidDel="006C5E6C">
        <w:rPr>
          <w:rFonts w:cstheme="minorHAnsi"/>
          <w:sz w:val="18"/>
        </w:rPr>
        <w:t>:</w:t>
      </w:r>
      <w:r w:rsidR="003F58F6" w:rsidRPr="00211B61">
        <w:rPr>
          <w:rFonts w:cstheme="minorHAnsi"/>
          <w:sz w:val="18"/>
        </w:rPr>
        <w:t xml:space="preserve"> Hierarchy of operational areas</w:t>
      </w:r>
      <w:r w:rsidRPr="00211B61">
        <w:rPr>
          <w:rFonts w:cstheme="minorHAnsi"/>
        </w:rPr>
        <w:fldChar w:fldCharType="end"/>
      </w:r>
      <w:r w:rsidRPr="00211B61">
        <w:rPr>
          <w:rFonts w:cstheme="minorHAnsi"/>
        </w:rPr>
        <w:t>.</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own</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addition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calculate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measure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additional</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(FRP).</w:t>
      </w:r>
      <w:r w:rsidR="00470AEE" w:rsidRPr="00211B61">
        <w:rPr>
          <w:rFonts w:cstheme="minorHAnsi"/>
        </w:rPr>
        <w:t xml:space="preserve"> </w:t>
      </w:r>
    </w:p>
    <w:p w14:paraId="0EEB1D0F" w14:textId="77DA99FE" w:rsidR="00AB0597" w:rsidRPr="00211B61" w:rsidRDefault="00AB0597" w:rsidP="00AB0597">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additionally</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dimensioning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Containment</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(FCP).</w:t>
      </w:r>
    </w:p>
    <w:p w14:paraId="596A2CAD" w14:textId="3E098C82" w:rsidR="007815E7" w:rsidRPr="00211B61" w:rsidRDefault="007815E7" w:rsidP="007815E7">
      <w:pPr>
        <w:pStyle w:val="Heading4"/>
        <w:numPr>
          <w:ilvl w:val="3"/>
          <w:numId w:val="20"/>
        </w:numPr>
        <w:rPr>
          <w:smallCaps/>
        </w:rPr>
      </w:pPr>
      <w:r w:rsidRPr="00211B61">
        <w:rPr>
          <w:smallCaps/>
        </w:rPr>
        <w:lastRenderedPageBreak/>
        <w:t>Demarcation</w:t>
      </w:r>
      <w:r w:rsidR="00470AEE" w:rsidRPr="00211B61">
        <w:rPr>
          <w:smallCaps/>
        </w:rPr>
        <w:t xml:space="preserve"> </w:t>
      </w:r>
      <w:r w:rsidRPr="00211B61">
        <w:rPr>
          <w:smallCaps/>
        </w:rPr>
        <w:t>of</w:t>
      </w:r>
      <w:r w:rsidR="00470AEE" w:rsidRPr="00211B61">
        <w:rPr>
          <w:smallCaps/>
        </w:rPr>
        <w:t xml:space="preserve"> </w:t>
      </w:r>
      <w:r w:rsidRPr="00211B61">
        <w:rPr>
          <w:smallCaps/>
        </w:rPr>
        <w:t>Scheduling</w:t>
      </w:r>
      <w:r w:rsidR="00470AEE" w:rsidRPr="00211B61">
        <w:rPr>
          <w:smallCaps/>
        </w:rPr>
        <w:t xml:space="preserve"> </w:t>
      </w:r>
      <w:r w:rsidRPr="00211B61">
        <w:rPr>
          <w:smallCaps/>
        </w:rPr>
        <w:t>Areas,</w:t>
      </w:r>
      <w:r w:rsidR="00470AEE" w:rsidRPr="00211B61">
        <w:rPr>
          <w:smallCaps/>
        </w:rPr>
        <w:t xml:space="preserve"> </w:t>
      </w:r>
      <w:r w:rsidRPr="00211B61">
        <w:rPr>
          <w:smallCaps/>
        </w:rPr>
        <w:t>Monitoring</w:t>
      </w:r>
      <w:r w:rsidR="00470AEE" w:rsidRPr="00211B61">
        <w:rPr>
          <w:smallCaps/>
        </w:rPr>
        <w:t xml:space="preserve"> </w:t>
      </w:r>
      <w:r w:rsidRPr="00211B61">
        <w:rPr>
          <w:smallCaps/>
        </w:rPr>
        <w:t>Areas,</w:t>
      </w:r>
      <w:r w:rsidR="00470AEE" w:rsidRPr="00211B61">
        <w:rPr>
          <w:smallCaps/>
        </w:rPr>
        <w:t xml:space="preserve"> </w:t>
      </w:r>
      <w:r w:rsidRPr="00211B61">
        <w:rPr>
          <w:smallCaps/>
        </w:rPr>
        <w:t>LFC</w:t>
      </w:r>
      <w:r w:rsidR="00470AEE" w:rsidRPr="00211B61">
        <w:rPr>
          <w:smallCaps/>
        </w:rPr>
        <w:t xml:space="preserve"> </w:t>
      </w:r>
      <w:r w:rsidRPr="00211B61">
        <w:rPr>
          <w:smallCaps/>
        </w:rPr>
        <w:t>Areas</w:t>
      </w:r>
      <w:r w:rsidR="00470AEE" w:rsidRPr="00211B61">
        <w:rPr>
          <w:smallCaps/>
        </w:rPr>
        <w:t xml:space="preserve"> </w:t>
      </w:r>
      <w:r w:rsidRPr="00211B61">
        <w:rPr>
          <w:smallCaps/>
        </w:rPr>
        <w:t>and</w:t>
      </w:r>
      <w:r w:rsidR="00470AEE" w:rsidRPr="00211B61">
        <w:rPr>
          <w:smallCaps/>
        </w:rPr>
        <w:t xml:space="preserve"> </w:t>
      </w:r>
      <w:r w:rsidRPr="00211B61">
        <w:rPr>
          <w:smallCaps/>
        </w:rPr>
        <w:t>LFC</w:t>
      </w:r>
      <w:r w:rsidR="00470AEE" w:rsidRPr="00211B61">
        <w:rPr>
          <w:smallCaps/>
        </w:rPr>
        <w:t xml:space="preserve"> </w:t>
      </w:r>
      <w:r w:rsidRPr="00211B61">
        <w:rPr>
          <w:smallCaps/>
        </w:rPr>
        <w:t>Blocks</w:t>
      </w:r>
    </w:p>
    <w:p w14:paraId="16677AF2" w14:textId="28FF6F51" w:rsidR="00AB0597" w:rsidRPr="00211B61" w:rsidRDefault="00AB0597" w:rsidP="00AB0597">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cooperate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neighbouring</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p>
    <w:p w14:paraId="1AE442CC" w14:textId="15C137B9"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demarcate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position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interchanged</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p>
    <w:p w14:paraId="41E35E61" w14:textId="2291F48E"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agree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one</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serves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common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both</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p>
    <w:p w14:paraId="4AA89A03" w14:textId="46D17F93"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agree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fall-back</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p>
    <w:p w14:paraId="412938B6" w14:textId="231D5860"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declare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list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Monitoring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t>Block</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(including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transmission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transformers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different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voltage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levels</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between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CSO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65716CDD" w14:textId="2F582053" w:rsidR="00AB0597" w:rsidRPr="00211B61" w:rsidRDefault="00AB0597" w:rsidP="00AB0597">
      <w:pPr>
        <w:pStyle w:val="Aufzhlung1"/>
        <w:spacing w:after="200" w:line="259" w:lineRule="auto"/>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maintain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update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list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p>
    <w:p w14:paraId="278E1B76" w14:textId="09EB4FC3" w:rsidR="007815E7" w:rsidRPr="00211B61" w:rsidRDefault="007815E7" w:rsidP="007815E7">
      <w:pPr>
        <w:pStyle w:val="Heading4"/>
        <w:numPr>
          <w:ilvl w:val="3"/>
          <w:numId w:val="20"/>
        </w:numPr>
        <w:rPr>
          <w:smallCaps/>
        </w:rPr>
      </w:pPr>
      <w:r w:rsidRPr="00211B61">
        <w:rPr>
          <w:smallCaps/>
        </w:rPr>
        <w:t>Connection</w:t>
      </w:r>
      <w:r w:rsidR="00470AEE" w:rsidRPr="00211B61">
        <w:rPr>
          <w:smallCaps/>
        </w:rPr>
        <w:t xml:space="preserve"> </w:t>
      </w:r>
      <w:r w:rsidRPr="00211B61">
        <w:rPr>
          <w:smallCaps/>
        </w:rPr>
        <w:t>of</w:t>
      </w:r>
      <w:r w:rsidR="00470AEE" w:rsidRPr="00211B61">
        <w:rPr>
          <w:smallCaps/>
        </w:rPr>
        <w:t xml:space="preserve"> </w:t>
      </w:r>
      <w:r w:rsidRPr="00211B61">
        <w:rPr>
          <w:smallCaps/>
        </w:rPr>
        <w:t>Power</w:t>
      </w:r>
      <w:r w:rsidR="00470AEE" w:rsidRPr="00211B61">
        <w:rPr>
          <w:smallCaps/>
        </w:rPr>
        <w:t xml:space="preserve"> </w:t>
      </w:r>
      <w:r w:rsidRPr="00211B61">
        <w:rPr>
          <w:smallCaps/>
        </w:rPr>
        <w:t>Generating</w:t>
      </w:r>
      <w:r w:rsidR="00470AEE" w:rsidRPr="00211B61">
        <w:rPr>
          <w:smallCaps/>
        </w:rPr>
        <w:t xml:space="preserve"> </w:t>
      </w:r>
      <w:r w:rsidRPr="00211B61">
        <w:rPr>
          <w:smallCaps/>
        </w:rPr>
        <w:t>Modules</w:t>
      </w:r>
      <w:r w:rsidR="00470AEE" w:rsidRPr="00211B61">
        <w:rPr>
          <w:smallCaps/>
        </w:rPr>
        <w:t xml:space="preserve"> </w:t>
      </w:r>
      <w:r w:rsidRPr="00211B61">
        <w:rPr>
          <w:smallCaps/>
        </w:rPr>
        <w:t>and</w:t>
      </w:r>
      <w:r w:rsidR="00470AEE" w:rsidRPr="00211B61">
        <w:rPr>
          <w:smallCaps/>
        </w:rPr>
        <w:t xml:space="preserve"> </w:t>
      </w:r>
      <w:r w:rsidRPr="00211B61">
        <w:rPr>
          <w:smallCaps/>
        </w:rPr>
        <w:t>Demand</w:t>
      </w:r>
      <w:r w:rsidR="00470AEE" w:rsidRPr="00211B61">
        <w:rPr>
          <w:smallCaps/>
        </w:rPr>
        <w:t xml:space="preserve"> </w:t>
      </w:r>
      <w:r w:rsidRPr="00211B61">
        <w:rPr>
          <w:smallCaps/>
        </w:rPr>
        <w:t>Facilities</w:t>
      </w:r>
      <w:r w:rsidR="00470AEE" w:rsidRPr="00211B61">
        <w:rPr>
          <w:smallCaps/>
        </w:rPr>
        <w:t xml:space="preserve"> </w:t>
      </w:r>
      <w:r w:rsidRPr="00211B61">
        <w:rPr>
          <w:smallCaps/>
        </w:rPr>
        <w:t>via</w:t>
      </w:r>
      <w:r w:rsidR="00470AEE" w:rsidRPr="00211B61">
        <w:rPr>
          <w:smallCaps/>
        </w:rPr>
        <w:t xml:space="preserve"> </w:t>
      </w:r>
      <w:r w:rsidRPr="00211B61">
        <w:rPr>
          <w:smallCaps/>
        </w:rPr>
        <w:t>Virtual</w:t>
      </w:r>
      <w:r w:rsidR="00470AEE" w:rsidRPr="00211B61">
        <w:rPr>
          <w:smallCaps/>
        </w:rPr>
        <w:t xml:space="preserve"> </w:t>
      </w:r>
      <w:r w:rsidRPr="00211B61">
        <w:rPr>
          <w:smallCaps/>
        </w:rPr>
        <w:t>Tie-Lines</w:t>
      </w:r>
    </w:p>
    <w:p w14:paraId="69EC9D60" w14:textId="2370FADF" w:rsidR="00AB0597" w:rsidRPr="00211B61" w:rsidRDefault="00AB0597" w:rsidP="00AB0597">
      <w:pPr>
        <w:spacing w:line="259" w:lineRule="auto"/>
        <w:rPr>
          <w:rFonts w:cstheme="minorHAnsi"/>
        </w:rPr>
      </w:pPr>
      <w:r w:rsidRPr="00211B61">
        <w:rPr>
          <w:rFonts w:cstheme="minorHAnsi"/>
        </w:rPr>
        <w:t>Two</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allowed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Modules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Demand</w:t>
      </w:r>
      <w:r w:rsidR="00470AEE" w:rsidRPr="00211B61">
        <w:rPr>
          <w:rFonts w:cstheme="minorHAnsi"/>
        </w:rPr>
        <w:t xml:space="preserve"> </w:t>
      </w:r>
      <w:r w:rsidRPr="00211B61">
        <w:rPr>
          <w:rFonts w:cstheme="minorHAnsi"/>
        </w:rPr>
        <w:t>Facilities</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Virtual</w:t>
      </w:r>
      <w:r w:rsidR="00470AEE" w:rsidRPr="00211B61">
        <w:rPr>
          <w:rFonts w:cstheme="minorHAnsi"/>
        </w:rPr>
        <w:t xml:space="preserve"> </w:t>
      </w:r>
      <w:r w:rsidRPr="00211B61">
        <w:rPr>
          <w:rFonts w:cstheme="minorHAnsi"/>
        </w:rPr>
        <w:t>Tie-Lines.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share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transferred</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Virtual</w:t>
      </w:r>
      <w:r w:rsidR="00470AEE" w:rsidRPr="00211B61">
        <w:rPr>
          <w:rFonts w:cstheme="minorHAnsi"/>
        </w:rPr>
        <w:t xml:space="preserve"> </w:t>
      </w:r>
      <w:r w:rsidRPr="00211B61">
        <w:rPr>
          <w:rFonts w:cstheme="minorHAnsi"/>
        </w:rPr>
        <w:t>Tie-Line.</w:t>
      </w:r>
    </w:p>
    <w:p w14:paraId="68DF0349" w14:textId="5F2AD39B" w:rsidR="007815E7" w:rsidRPr="00211B61" w:rsidRDefault="007815E7" w:rsidP="007815E7">
      <w:pPr>
        <w:pStyle w:val="Heading3"/>
        <w:numPr>
          <w:ilvl w:val="2"/>
          <w:numId w:val="20"/>
        </w:numPr>
      </w:pPr>
      <w:bookmarkStart w:id="31" w:name="_Toc122612562"/>
      <w:r w:rsidRPr="00211B61">
        <w:t>Process</w:t>
      </w:r>
      <w:r w:rsidR="00470AEE" w:rsidRPr="00211B61">
        <w:t xml:space="preserve"> </w:t>
      </w:r>
      <w:r w:rsidRPr="00211B61">
        <w:t>Activation</w:t>
      </w:r>
      <w:r w:rsidR="00470AEE" w:rsidRPr="00211B61">
        <w:t xml:space="preserve"> </w:t>
      </w:r>
      <w:r w:rsidRPr="00211B61">
        <w:t>Structure</w:t>
      </w:r>
      <w:bookmarkEnd w:id="31"/>
    </w:p>
    <w:p w14:paraId="7DE740AA" w14:textId="5D2114E2" w:rsidR="00AB0597" w:rsidRPr="00274E84" w:rsidRDefault="00AB0597" w:rsidP="00AB0597">
      <w:pPr>
        <w:spacing w:line="259" w:lineRule="auto"/>
        <w:rPr>
          <w:rFonts w:cstheme="minorHAnsi"/>
        </w:rPr>
      </w:pPr>
      <w:r w:rsidRPr="00274E84">
        <w:rPr>
          <w:rFonts w:cstheme="minorHAnsi"/>
        </w:rPr>
        <w:t>The</w:t>
      </w:r>
      <w:r w:rsidR="00470AEE" w:rsidRPr="00274E84">
        <w:rPr>
          <w:rFonts w:cstheme="minorHAnsi"/>
        </w:rPr>
        <w:t xml:space="preserve"> </w:t>
      </w:r>
      <w:r w:rsidRPr="00274E84">
        <w:rPr>
          <w:rFonts w:cstheme="minorHAnsi"/>
        </w:rPr>
        <w:t>Process</w:t>
      </w:r>
      <w:r w:rsidR="00470AEE" w:rsidRPr="00274E84">
        <w:rPr>
          <w:rFonts w:cstheme="minorHAnsi"/>
        </w:rPr>
        <w:t xml:space="preserve"> </w:t>
      </w:r>
      <w:r w:rsidRPr="00274E84">
        <w:rPr>
          <w:rFonts w:cstheme="minorHAnsi"/>
        </w:rPr>
        <w:t>Activation</w:t>
      </w:r>
      <w:r w:rsidR="00470AEE" w:rsidRPr="00274E84">
        <w:rPr>
          <w:rFonts w:cstheme="minorHAnsi"/>
        </w:rPr>
        <w:t xml:space="preserve"> </w:t>
      </w:r>
      <w:r w:rsidRPr="00274E84">
        <w:rPr>
          <w:rFonts w:cstheme="minorHAnsi"/>
        </w:rPr>
        <w:t>Structure</w:t>
      </w:r>
      <w:r w:rsidR="00470AEE" w:rsidRPr="00274E84">
        <w:rPr>
          <w:rFonts w:cstheme="minorHAnsi"/>
        </w:rPr>
        <w:t xml:space="preserve"> </w:t>
      </w:r>
      <w:r w:rsidRPr="00274E84">
        <w:rPr>
          <w:rFonts w:cstheme="minorHAnsi"/>
        </w:rPr>
        <w:t>of</w:t>
      </w:r>
      <w:r w:rsidR="00470AEE" w:rsidRPr="00274E84">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synchronous</w:t>
      </w:r>
      <w:r w:rsidR="00470AEE" w:rsidRPr="00274E84">
        <w:rPr>
          <w:rFonts w:cstheme="minorHAnsi"/>
        </w:rPr>
        <w:t xml:space="preserve"> </w:t>
      </w:r>
      <w:r w:rsidRPr="00274E84">
        <w:rPr>
          <w:rFonts w:cstheme="minorHAnsi"/>
        </w:rPr>
        <w:t>area</w:t>
      </w:r>
      <w:r w:rsidR="00470AEE" w:rsidRPr="00274E84">
        <w:rPr>
          <w:rFonts w:cstheme="minorHAnsi"/>
        </w:rPr>
        <w:t xml:space="preserve"> </w:t>
      </w:r>
      <w:r w:rsidRPr="00274E84">
        <w:rPr>
          <w:rFonts w:cstheme="minorHAnsi"/>
        </w:rPr>
        <w:t>CE</w:t>
      </w:r>
      <w:r w:rsidR="00470AEE" w:rsidRPr="00274E84">
        <w:rPr>
          <w:rFonts w:cstheme="minorHAnsi"/>
        </w:rPr>
        <w:t xml:space="preserve"> </w:t>
      </w:r>
      <w:r w:rsidRPr="00274E84">
        <w:rPr>
          <w:rFonts w:cstheme="minorHAnsi"/>
        </w:rPr>
        <w:t>according</w:t>
      </w:r>
      <w:r w:rsidR="00470AEE" w:rsidRPr="00274E84">
        <w:rPr>
          <w:rFonts w:cstheme="minorHAnsi"/>
        </w:rPr>
        <w:t xml:space="preserve"> </w:t>
      </w:r>
      <w:r w:rsidRPr="00274E84">
        <w:rPr>
          <w:rFonts w:cstheme="minorHAnsi"/>
        </w:rPr>
        <w:t>to</w:t>
      </w:r>
      <w:r w:rsidR="00470AEE" w:rsidRPr="00274E84">
        <w:rPr>
          <w:rFonts w:cstheme="minorHAnsi"/>
        </w:rPr>
        <w:t xml:space="preserve"> </w:t>
      </w:r>
      <w:r w:rsidRPr="00274E84">
        <w:rPr>
          <w:rFonts w:cstheme="minorHAnsi"/>
        </w:rPr>
        <w:t>Article</w:t>
      </w:r>
      <w:r w:rsidR="00470AEE" w:rsidRPr="00274E84">
        <w:rPr>
          <w:rFonts w:cstheme="minorHAnsi"/>
        </w:rPr>
        <w:t xml:space="preserve"> </w:t>
      </w:r>
      <w:r w:rsidRPr="00274E84">
        <w:rPr>
          <w:rFonts w:cstheme="minorHAnsi"/>
        </w:rPr>
        <w:t>140</w:t>
      </w:r>
      <w:r w:rsidR="00470AEE" w:rsidRPr="00274E84">
        <w:rPr>
          <w:rFonts w:cstheme="minorHAnsi"/>
        </w:rPr>
        <w:t xml:space="preserve"> </w:t>
      </w:r>
      <w:r w:rsidRPr="00274E84">
        <w:rPr>
          <w:rFonts w:cstheme="minorHAnsi"/>
        </w:rPr>
        <w:t>of</w:t>
      </w:r>
      <w:r w:rsidR="00470AEE" w:rsidRPr="00274E84">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SO</w:t>
      </w:r>
      <w:r w:rsidR="00470AEE" w:rsidRPr="00274E84">
        <w:rPr>
          <w:rFonts w:cstheme="minorHAnsi"/>
        </w:rPr>
        <w:t xml:space="preserve"> </w:t>
      </w:r>
      <w:r w:rsidRPr="00274E84">
        <w:rPr>
          <w:rFonts w:cstheme="minorHAnsi"/>
        </w:rPr>
        <w:t>GL</w:t>
      </w:r>
      <w:r w:rsidR="00470AEE" w:rsidRPr="00274E84">
        <w:rPr>
          <w:rFonts w:cstheme="minorHAnsi"/>
        </w:rPr>
        <w:t xml:space="preserve"> </w:t>
      </w:r>
      <w:r w:rsidRPr="00274E84">
        <w:rPr>
          <w:rFonts w:cstheme="minorHAnsi"/>
        </w:rPr>
        <w:t>includes</w:t>
      </w:r>
      <w:r w:rsidR="00470AEE" w:rsidRPr="00274E84">
        <w:rPr>
          <w:rFonts w:cstheme="minorHAnsi"/>
        </w:rPr>
        <w:t xml:space="preserve"> </w:t>
      </w:r>
      <w:r w:rsidRPr="00274E84">
        <w:rPr>
          <w:rFonts w:cstheme="minorHAnsi"/>
        </w:rPr>
        <w:t>mandatory</w:t>
      </w:r>
      <w:r w:rsidR="00470AEE" w:rsidRPr="00274E84">
        <w:rPr>
          <w:rFonts w:cstheme="minorHAnsi"/>
        </w:rPr>
        <w:t xml:space="preserve"> </w:t>
      </w:r>
      <w:r w:rsidRPr="00274E84">
        <w:rPr>
          <w:rFonts w:cstheme="minorHAnsi"/>
        </w:rPr>
        <w:t>processes:</w:t>
      </w:r>
    </w:p>
    <w:p w14:paraId="2EBD9821"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t>the Frequency Containment Process (FCP);</w:t>
      </w:r>
    </w:p>
    <w:p w14:paraId="3A81ED59"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t>the Frequency Restoration Process (FRP) and</w:t>
      </w:r>
    </w:p>
    <w:p w14:paraId="257B547D"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t>the Time Control Process.</w:t>
      </w:r>
    </w:p>
    <w:p w14:paraId="6843E02B" w14:textId="77777777" w:rsidR="006616C0" w:rsidRPr="00274E84" w:rsidRDefault="006616C0" w:rsidP="006616C0">
      <w:pPr>
        <w:pStyle w:val="Caption"/>
        <w:spacing w:after="120" w:line="259" w:lineRule="auto"/>
        <w:jc w:val="both"/>
        <w:rPr>
          <w:rFonts w:cstheme="minorHAnsi"/>
          <w:b w:val="0"/>
          <w:color w:val="auto"/>
          <w:sz w:val="22"/>
          <w:szCs w:val="22"/>
          <w:lang w:val="en-GB"/>
        </w:rPr>
      </w:pPr>
      <w:r w:rsidRPr="00274E84">
        <w:rPr>
          <w:rFonts w:cstheme="minorHAnsi"/>
          <w:b w:val="0"/>
          <w:color w:val="auto"/>
          <w:sz w:val="22"/>
          <w:szCs w:val="22"/>
          <w:lang w:val="en-GB"/>
        </w:rPr>
        <w:t>Furthermore, there are optional processes:</w:t>
      </w:r>
    </w:p>
    <w:p w14:paraId="0EFBBE33" w14:textId="77777777" w:rsidR="006616C0" w:rsidRPr="00274E84" w:rsidRDefault="006616C0" w:rsidP="006616C0">
      <w:pPr>
        <w:pStyle w:val="Aufzhlung1"/>
        <w:numPr>
          <w:ilvl w:val="0"/>
          <w:numId w:val="52"/>
        </w:numPr>
        <w:spacing w:before="120" w:after="120" w:line="259" w:lineRule="auto"/>
        <w:contextualSpacing/>
        <w:rPr>
          <w:rFonts w:asciiTheme="minorHAnsi" w:hAnsiTheme="minorHAnsi" w:cstheme="minorHAnsi"/>
          <w:szCs w:val="22"/>
        </w:rPr>
      </w:pPr>
      <w:r w:rsidRPr="00274E84">
        <w:rPr>
          <w:rFonts w:asciiTheme="minorHAnsi" w:hAnsiTheme="minorHAnsi" w:cstheme="minorHAnsi"/>
          <w:szCs w:val="22"/>
        </w:rPr>
        <w:t>the Reserve Replacement Process (RRP);</w:t>
      </w:r>
    </w:p>
    <w:p w14:paraId="7251EC85"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Imbalance Netting Process operated by the IN-Platform</w:t>
      </w:r>
      <w:r w:rsidRPr="00DF0E30">
        <w:rPr>
          <w:rFonts w:cstheme="minorHAnsi"/>
          <w:vertAlign w:val="superscript"/>
          <w:lang w:eastAsia="de-DE"/>
        </w:rPr>
        <w:footnoteReference w:id="3"/>
      </w:r>
      <w:r w:rsidRPr="00DF0E30">
        <w:rPr>
          <w:rFonts w:cstheme="minorHAnsi"/>
          <w:lang w:eastAsia="de-DE"/>
        </w:rPr>
        <w:t>;</w:t>
      </w:r>
    </w:p>
    <w:p w14:paraId="4BEBAA5F"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imbalance netting power interchange is defined as an active power flow over a virtual tie-line.</w:t>
      </w:r>
    </w:p>
    <w:p w14:paraId="151273DA"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mFRR Activation Process operated by the mFRR-Platform</w:t>
      </w:r>
      <w:r w:rsidRPr="00DF0E30">
        <w:rPr>
          <w:rFonts w:cstheme="minorHAnsi"/>
          <w:vertAlign w:val="superscript"/>
          <w:lang w:eastAsia="de-DE"/>
        </w:rPr>
        <w:footnoteReference w:id="4"/>
      </w:r>
      <w:r w:rsidRPr="00DF0E30">
        <w:rPr>
          <w:rFonts w:cstheme="minorHAnsi"/>
          <w:lang w:eastAsia="de-DE"/>
        </w:rPr>
        <w:t>;</w:t>
      </w:r>
    </w:p>
    <w:p w14:paraId="7FF31E2D"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mFRR Platform supports both direct and scheduled mFRR activation for the participating TSOs cooperating within an LFC area.</w:t>
      </w:r>
    </w:p>
    <w:p w14:paraId="2CD99617"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mFRR power interchange is defined by the mFRR-Platform and is used optionally per LFC Area by adjusting a control program or defining an active power flow over a virtual tie-line.</w:t>
      </w:r>
    </w:p>
    <w:p w14:paraId="325FC001"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aFRR Activation Process operated by the aFRR-Platform</w:t>
      </w:r>
      <w:r w:rsidRPr="00DF0E30">
        <w:rPr>
          <w:rFonts w:cstheme="minorHAnsi"/>
          <w:vertAlign w:val="superscript"/>
          <w:lang w:eastAsia="de-DE"/>
        </w:rPr>
        <w:footnoteReference w:id="5"/>
      </w:r>
      <w:r w:rsidRPr="00DF0E30">
        <w:rPr>
          <w:rFonts w:cstheme="minorHAnsi"/>
          <w:lang w:eastAsia="de-DE"/>
        </w:rPr>
        <w:t xml:space="preserve"> .</w:t>
      </w:r>
    </w:p>
    <w:p w14:paraId="1E55C36D"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lastRenderedPageBreak/>
        <w:t>the cross-border aFRR power interchange is defined as an active power flow over a virtual tie-line.</w:t>
      </w:r>
    </w:p>
    <w:p w14:paraId="23AC1702"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RR Activation Process operated by the RR-Platform.</w:t>
      </w:r>
    </w:p>
    <w:p w14:paraId="1BFB5C7B"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RR power interchange is defined by adjusting a control program.</w:t>
      </w:r>
    </w:p>
    <w:p w14:paraId="5EB97F9A" w14:textId="77777777" w:rsidR="00274E84" w:rsidRPr="00DF0E30" w:rsidRDefault="00274E84" w:rsidP="00274E84">
      <w:pPr>
        <w:spacing w:after="0" w:line="259" w:lineRule="auto"/>
        <w:rPr>
          <w:rFonts w:eastAsia="SimSun" w:cstheme="minorHAnsi"/>
          <w:bCs/>
        </w:rPr>
      </w:pPr>
      <w:r w:rsidRPr="00DF0E30">
        <w:rPr>
          <w:rFonts w:eastAsia="SimSun" w:cstheme="minorHAnsi"/>
          <w:bCs/>
        </w:rPr>
        <w:t>In case of applying a cross-border aFRR activation process, the FRCE is recalculated in a coordinated manner by the aFRR-Platform in order to reflect the remaining imbalance of the LFC area resulting only from imbalances of this area. The recalculation of FRCE uses the following inputs: the Virtual Tie-Line(s) involved in the cross-border exchange process, the set-points of FRR activation and the estimated FRR activation.</w:t>
      </w:r>
    </w:p>
    <w:p w14:paraId="66DF7C43" w14:textId="77777777" w:rsidR="004B297F" w:rsidRPr="00343772" w:rsidRDefault="004B297F" w:rsidP="004B297F">
      <w:pPr>
        <w:spacing w:after="0"/>
        <w:rPr>
          <w:rFonts w:cstheme="minorHAnsi"/>
        </w:rPr>
      </w:pPr>
    </w:p>
    <w:p w14:paraId="4521917B" w14:textId="20FD4F5E" w:rsidR="00AB0597" w:rsidRPr="00274E84" w:rsidRDefault="00274E84" w:rsidP="00AB0597">
      <w:pPr>
        <w:rPr>
          <w:rFonts w:cstheme="minorHAnsi"/>
        </w:rPr>
      </w:pPr>
      <w:r w:rsidRPr="00DF0E30">
        <w:rPr>
          <w:rFonts w:eastAsia="SimSun" w:cstheme="minorHAnsi"/>
        </w:rPr>
        <w:t xml:space="preserve">At any time, the calculation of FRCE is mandatory for an LFC Area. When there is no coordinated calculation of FRCE, the ACE (equal to the FRCE) for an LFC Area is directly determined as equal to the opposite of the LFC input according to </w:t>
      </w:r>
      <w:r w:rsidR="00AB0597" w:rsidRPr="00274E84">
        <w:rPr>
          <w:rFonts w:cstheme="minorHAnsi"/>
        </w:rPr>
        <w:fldChar w:fldCharType="begin"/>
      </w:r>
      <w:r w:rsidR="00AB0597" w:rsidRPr="00DF0E30">
        <w:rPr>
          <w:rFonts w:cstheme="minorHAnsi"/>
        </w:rPr>
        <w:instrText xml:space="preserve"> REF _Ref520368009 \h </w:instrText>
      </w:r>
      <w:r w:rsidRPr="00DF0E30">
        <w:rPr>
          <w:rFonts w:cstheme="minorHAnsi"/>
        </w:rPr>
        <w:instrText xml:space="preserve"> \* MERGEFORMAT </w:instrText>
      </w:r>
      <w:r w:rsidR="00AB0597" w:rsidRPr="00274E84">
        <w:rPr>
          <w:rFonts w:cstheme="minorHAnsi"/>
        </w:rPr>
      </w:r>
      <w:r w:rsidR="00AB0597" w:rsidRPr="00274E84">
        <w:rPr>
          <w:rFonts w:cstheme="minorHAnsi"/>
        </w:rPr>
        <w:fldChar w:fldCharType="separate"/>
      </w:r>
      <w:r w:rsidR="003F58F6" w:rsidRPr="003F58F6" w:rsidDel="006C5E6C">
        <w:rPr>
          <w:rFonts w:cstheme="minorHAnsi"/>
        </w:rPr>
        <w:t>Figure</w:t>
      </w:r>
      <w:r w:rsidR="003F58F6" w:rsidRPr="003F58F6">
        <w:rPr>
          <w:rFonts w:cstheme="minorHAnsi"/>
        </w:rPr>
        <w:t xml:space="preserve"> </w:t>
      </w:r>
      <w:r w:rsidR="003F58F6" w:rsidRPr="003F58F6">
        <w:rPr>
          <w:rFonts w:cstheme="minorHAnsi"/>
          <w:noProof/>
        </w:rPr>
        <w:t>5</w:t>
      </w:r>
      <w:r w:rsidR="00AB0597" w:rsidRPr="00274E84">
        <w:rPr>
          <w:rFonts w:cstheme="minorHAnsi"/>
        </w:rPr>
        <w:fldChar w:fldCharType="end"/>
      </w:r>
      <w:r w:rsidR="00AB0597" w:rsidRPr="00274E84">
        <w:rPr>
          <w:rFonts w:cstheme="minorHAnsi"/>
        </w:rPr>
        <w:t>.</w:t>
      </w:r>
    </w:p>
    <w:p w14:paraId="0DAE8E43" w14:textId="77777777" w:rsidR="00274E84" w:rsidRPr="00DF0E30" w:rsidRDefault="00274E84" w:rsidP="00274E84">
      <w:pPr>
        <w:spacing w:after="0" w:line="259" w:lineRule="auto"/>
        <w:rPr>
          <w:rFonts w:eastAsia="SimSun" w:cstheme="minorHAnsi"/>
          <w:color w:val="000000"/>
        </w:rPr>
      </w:pPr>
      <w:r w:rsidRPr="00DF0E30">
        <w:rPr>
          <w:rFonts w:eastAsia="SimSun" w:cstheme="minorHAnsi"/>
          <w:bCs/>
        </w:rPr>
        <w:t>The Process Activation Structure of the Synchronous Area CE is implemented in each LFC Area according to the control process in</w:t>
      </w:r>
      <w:r w:rsidRPr="00DF0E30">
        <w:rPr>
          <w:rFonts w:eastAsia="SimSun" w:cstheme="minorHAnsi"/>
          <w:bCs/>
          <w:color w:val="000000"/>
        </w:rPr>
        <w:t xml:space="preserve"> </w:t>
      </w:r>
    </w:p>
    <w:p w14:paraId="7C94541D" w14:textId="77777777" w:rsidR="00274E84" w:rsidRPr="00DF0E30" w:rsidRDefault="00274E84" w:rsidP="00274E84">
      <w:pPr>
        <w:numPr>
          <w:ilvl w:val="0"/>
          <w:numId w:val="49"/>
        </w:numPr>
        <w:spacing w:before="120" w:after="0" w:line="259" w:lineRule="auto"/>
        <w:rPr>
          <w:rFonts w:cstheme="minorHAnsi"/>
          <w:lang w:eastAsia="de-DE"/>
        </w:rPr>
      </w:pPr>
      <w:r w:rsidRPr="00DF0E30">
        <w:rPr>
          <w:rFonts w:cstheme="minorHAnsi"/>
          <w:lang w:eastAsia="de-DE"/>
        </w:rPr>
        <w:t>the control error, i.e. input, of the FCP is the Frequency Deviation;</w:t>
      </w:r>
    </w:p>
    <w:p w14:paraId="616BCA14" w14:textId="77777777" w:rsidR="00274E84" w:rsidRPr="00DF0E30" w:rsidRDefault="00274E84" w:rsidP="00274E84">
      <w:pPr>
        <w:numPr>
          <w:ilvl w:val="0"/>
          <w:numId w:val="49"/>
        </w:numPr>
        <w:spacing w:after="0" w:line="259" w:lineRule="auto"/>
        <w:rPr>
          <w:rFonts w:cstheme="minorHAnsi"/>
          <w:lang w:eastAsia="de-DE"/>
        </w:rPr>
      </w:pPr>
      <w:r w:rsidRPr="00DF0E30">
        <w:rPr>
          <w:rFonts w:cstheme="minorHAnsi"/>
          <w:lang w:eastAsia="de-DE"/>
        </w:rPr>
        <w:t>the control error, i.e. input, of aFRP is the LFC input of an LFC Area;</w:t>
      </w:r>
    </w:p>
    <w:p w14:paraId="7F3450AE" w14:textId="77777777" w:rsidR="00274E84" w:rsidRPr="00DF0E30" w:rsidRDefault="00274E84" w:rsidP="00274E84">
      <w:pPr>
        <w:numPr>
          <w:ilvl w:val="0"/>
          <w:numId w:val="49"/>
        </w:numPr>
        <w:spacing w:after="0" w:line="259" w:lineRule="auto"/>
        <w:rPr>
          <w:rFonts w:cstheme="minorHAnsi"/>
          <w:lang w:eastAsia="de-DE"/>
        </w:rPr>
      </w:pPr>
      <w:r w:rsidRPr="00DF0E30">
        <w:rPr>
          <w:rFonts w:cstheme="minorHAnsi"/>
          <w:lang w:eastAsia="de-DE"/>
        </w:rPr>
        <w:t>the mFRP and RRP are manually triggered by the TSO in order to release or to supplement aFRP based on observed or expected imbalances;</w:t>
      </w:r>
    </w:p>
    <w:p w14:paraId="1508273D" w14:textId="77777777" w:rsidR="00274E84" w:rsidRPr="00DF0E30" w:rsidRDefault="00274E84" w:rsidP="00274E84">
      <w:pPr>
        <w:numPr>
          <w:ilvl w:val="0"/>
          <w:numId w:val="50"/>
        </w:numPr>
        <w:spacing w:after="0" w:line="259" w:lineRule="auto"/>
        <w:rPr>
          <w:rFonts w:cstheme="minorHAnsi"/>
          <w:lang w:eastAsia="de-DE"/>
        </w:rPr>
      </w:pPr>
      <w:r w:rsidRPr="00DF0E30">
        <w:rPr>
          <w:rFonts w:cstheme="minorHAnsi"/>
          <w:lang w:eastAsia="de-DE"/>
        </w:rPr>
        <w:t>optionally, optimization of local aFRP may be introduced leading to additional aFRR activation (e.g. predictive aFRR activation).</w:t>
      </w:r>
    </w:p>
    <w:p w14:paraId="1E77E7BD" w14:textId="1FF259FF" w:rsidR="00AB0597" w:rsidRPr="00211B61" w:rsidRDefault="00D43ABD" w:rsidP="00AB0597">
      <w:pPr>
        <w:pStyle w:val="Caption"/>
        <w:suppressLineNumbers/>
        <w:spacing w:line="259" w:lineRule="auto"/>
        <w:jc w:val="both"/>
        <w:rPr>
          <w:rFonts w:cstheme="minorHAnsi"/>
          <w:sz w:val="22"/>
          <w:szCs w:val="22"/>
          <w:lang w:val="en-GB"/>
        </w:rPr>
      </w:pPr>
      <w:bookmarkStart w:id="32" w:name="_Ref498961658"/>
      <w:bookmarkStart w:id="33" w:name="_Ref498961646"/>
      <w:r w:rsidRPr="00DF0E30">
        <w:rPr>
          <w:rFonts w:eastAsia="SimSun" w:cstheme="minorHAnsi"/>
          <w:noProof/>
          <w:sz w:val="22"/>
          <w:szCs w:val="22"/>
          <w:lang w:val="fr-FR" w:eastAsia="fr-FR"/>
        </w:rPr>
        <w:drawing>
          <wp:inline distT="0" distB="0" distL="0" distR="0" wp14:anchorId="3C8A5162" wp14:editId="28B4F1F0">
            <wp:extent cx="5792273" cy="324802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9625" cy="3252147"/>
                    </a:xfrm>
                    <a:prstGeom prst="rect">
                      <a:avLst/>
                    </a:prstGeom>
                    <a:noFill/>
                  </pic:spPr>
                </pic:pic>
              </a:graphicData>
            </a:graphic>
          </wp:inline>
        </w:drawing>
      </w:r>
    </w:p>
    <w:p w14:paraId="79020031" w14:textId="37435DCD" w:rsidR="00AB0597" w:rsidRDefault="00AB0597" w:rsidP="00AB0597">
      <w:pPr>
        <w:pStyle w:val="Caption"/>
        <w:suppressLineNumbers/>
        <w:spacing w:line="259" w:lineRule="auto"/>
        <w:rPr>
          <w:rFonts w:cstheme="minorHAnsi"/>
          <w:sz w:val="18"/>
          <w:szCs w:val="22"/>
          <w:lang w:val="en-GB"/>
        </w:rPr>
      </w:pPr>
      <w:bookmarkStart w:id="34" w:name="_Ref520368009"/>
      <w:bookmarkStart w:id="35" w:name="_Ref520367999"/>
      <w:bookmarkEnd w:id="32"/>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3F58F6">
        <w:rPr>
          <w:rFonts w:cstheme="minorHAnsi"/>
          <w:noProof/>
          <w:sz w:val="18"/>
          <w:szCs w:val="22"/>
          <w:lang w:val="en-GB"/>
        </w:rPr>
        <w:t>5</w:t>
      </w:r>
      <w:r w:rsidRPr="00211B61" w:rsidDel="006C5E6C">
        <w:rPr>
          <w:rFonts w:cstheme="minorHAnsi"/>
          <w:sz w:val="18"/>
          <w:szCs w:val="22"/>
          <w:lang w:val="en-GB"/>
        </w:rPr>
        <w:fldChar w:fldCharType="end"/>
      </w:r>
      <w:bookmarkEnd w:id="34"/>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Pr>
          <w:rFonts w:cstheme="minorHAnsi"/>
          <w:sz w:val="18"/>
          <w:szCs w:val="22"/>
          <w:lang w:val="en-GB"/>
        </w:rPr>
        <w:t>Control</w:t>
      </w:r>
      <w:r w:rsidR="00470AEE" w:rsidRPr="00211B61">
        <w:rPr>
          <w:rFonts w:cstheme="minorHAnsi"/>
          <w:sz w:val="18"/>
          <w:szCs w:val="22"/>
          <w:lang w:val="en-GB"/>
        </w:rPr>
        <w:t xml:space="preserve"> </w:t>
      </w:r>
      <w:r w:rsidRPr="00211B61">
        <w:rPr>
          <w:rFonts w:cstheme="minorHAnsi"/>
          <w:sz w:val="18"/>
          <w:szCs w:val="22"/>
          <w:lang w:val="en-GB"/>
        </w:rPr>
        <w:t>Process</w:t>
      </w:r>
      <w:bookmarkEnd w:id="33"/>
      <w:bookmarkEnd w:id="35"/>
      <w:r w:rsidRPr="00211B61">
        <w:rPr>
          <w:rStyle w:val="FootnoteReference"/>
          <w:rFonts w:cstheme="minorHAnsi"/>
          <w:szCs w:val="22"/>
          <w:lang w:val="en-GB"/>
        </w:rPr>
        <w:footnoteReference w:id="6"/>
      </w:r>
    </w:p>
    <w:tbl>
      <w:tblPr>
        <w:tblStyle w:val="TableGrid"/>
        <w:tblW w:w="0" w:type="auto"/>
        <w:tblLayout w:type="fixed"/>
        <w:tblLook w:val="04A0" w:firstRow="1" w:lastRow="0" w:firstColumn="1" w:lastColumn="0" w:noHBand="0" w:noVBand="1"/>
      </w:tblPr>
      <w:tblGrid>
        <w:gridCol w:w="2915"/>
        <w:gridCol w:w="6147"/>
      </w:tblGrid>
      <w:tr w:rsidR="00D43ABD" w:rsidRPr="000A0BEF" w14:paraId="1E9281D3" w14:textId="77777777" w:rsidTr="00D43ABD">
        <w:tc>
          <w:tcPr>
            <w:tcW w:w="2915" w:type="dxa"/>
          </w:tcPr>
          <w:p w14:paraId="5846866C" w14:textId="77777777" w:rsidR="00D43ABD" w:rsidRPr="00DF0E30" w:rsidRDefault="00D43ABD" w:rsidP="006B4BA8">
            <w:pPr>
              <w:spacing w:line="259" w:lineRule="auto"/>
              <w:rPr>
                <w:rFonts w:eastAsia="SimSun" w:cstheme="minorHAnsi"/>
                <w:b/>
              </w:rPr>
            </w:pPr>
            <w:r w:rsidRPr="00DF0E30">
              <w:rPr>
                <w:rFonts w:eastAsia="SimSun" w:cstheme="minorHAnsi"/>
                <w:b/>
              </w:rPr>
              <w:t>Variable</w:t>
            </w:r>
          </w:p>
        </w:tc>
        <w:tc>
          <w:tcPr>
            <w:tcW w:w="6147" w:type="dxa"/>
          </w:tcPr>
          <w:p w14:paraId="249FB940" w14:textId="77777777" w:rsidR="00D43ABD" w:rsidRPr="00DF0E30" w:rsidRDefault="00D43ABD" w:rsidP="006B4BA8">
            <w:pPr>
              <w:spacing w:line="259" w:lineRule="auto"/>
              <w:rPr>
                <w:rFonts w:eastAsia="SimSun" w:cstheme="minorHAnsi"/>
                <w:b/>
              </w:rPr>
            </w:pPr>
            <w:r w:rsidRPr="00DF0E30">
              <w:rPr>
                <w:rFonts w:eastAsia="SimSun" w:cstheme="minorHAnsi"/>
                <w:b/>
              </w:rPr>
              <w:t>Short Description and Sign Conventions</w:t>
            </w:r>
          </w:p>
        </w:tc>
      </w:tr>
      <w:tr w:rsidR="00D43ABD" w:rsidRPr="000A0BEF" w14:paraId="3D79CFFC" w14:textId="77777777" w:rsidTr="00D43ABD">
        <w:tc>
          <w:tcPr>
            <w:tcW w:w="2915" w:type="dxa"/>
          </w:tcPr>
          <w:p w14:paraId="758B509E" w14:textId="77777777" w:rsidR="00D43ABD" w:rsidRPr="00DF0E30" w:rsidRDefault="00D43ABD" w:rsidP="006B4BA8">
            <w:pPr>
              <w:spacing w:line="259" w:lineRule="auto"/>
              <w:rPr>
                <w:rFonts w:eastAsia="SimSun" w:cstheme="minorHAnsi"/>
              </w:rPr>
            </w:pPr>
            <w:r w:rsidRPr="00DF0E30">
              <w:rPr>
                <w:rFonts w:eastAsia="SimSun" w:cstheme="minorHAnsi"/>
                <w:i/>
              </w:rPr>
              <w:t>ACE</w:t>
            </w:r>
          </w:p>
        </w:tc>
        <w:tc>
          <w:tcPr>
            <w:tcW w:w="6147" w:type="dxa"/>
          </w:tcPr>
          <w:p w14:paraId="7CA0BCD9" w14:textId="77777777" w:rsidR="00D43ABD" w:rsidRPr="00DF0E30" w:rsidRDefault="00D43ABD" w:rsidP="006B4BA8">
            <w:pPr>
              <w:spacing w:line="259" w:lineRule="auto"/>
              <w:rPr>
                <w:rFonts w:eastAsia="SimSun" w:cstheme="minorHAnsi"/>
              </w:rPr>
            </w:pPr>
            <w:r w:rsidRPr="00DF0E30">
              <w:rPr>
                <w:rFonts w:eastAsia="SimSun" w:cstheme="minorHAnsi"/>
              </w:rPr>
              <w:t xml:space="preserve">The ACE represents the individual remaining imbalance the LFC area is responsible for. In case of coordinated FRR activation the ACE may differ to the LFC Input and be </w:t>
            </w:r>
            <w:r w:rsidRPr="00DF0E30">
              <w:rPr>
                <w:rFonts w:eastAsia="SimSun" w:cstheme="minorHAnsi"/>
              </w:rPr>
              <w:lastRenderedPageBreak/>
              <w:t>recalculated in coordinated manner. Without coordinated FRCE calculation, the ACE corresponds to the opposite of the LFC Input.</w:t>
            </w:r>
          </w:p>
        </w:tc>
      </w:tr>
      <w:tr w:rsidR="00D43ABD" w:rsidRPr="000A0BEF" w14:paraId="2B625FD4" w14:textId="77777777" w:rsidTr="00D43ABD">
        <w:tc>
          <w:tcPr>
            <w:tcW w:w="2915" w:type="dxa"/>
          </w:tcPr>
          <w:p w14:paraId="052CD9D5" w14:textId="77777777" w:rsidR="00D43ABD" w:rsidRPr="00DF0E30" w:rsidRDefault="00D43ABD" w:rsidP="006B4BA8">
            <w:pPr>
              <w:spacing w:line="259" w:lineRule="auto"/>
              <w:rPr>
                <w:rFonts w:eastAsia="SimSun" w:cstheme="minorHAnsi"/>
                <w:i/>
              </w:rPr>
            </w:pPr>
            <w:r w:rsidRPr="00DF0E30">
              <w:rPr>
                <w:rFonts w:eastAsia="SimSun" w:cstheme="minorHAnsi"/>
                <w:i/>
              </w:rPr>
              <w:lastRenderedPageBreak/>
              <w:t>FRCE</w:t>
            </w:r>
          </w:p>
        </w:tc>
        <w:tc>
          <w:tcPr>
            <w:tcW w:w="6147" w:type="dxa"/>
          </w:tcPr>
          <w:p w14:paraId="24AD6758" w14:textId="77777777" w:rsidR="00D43ABD" w:rsidRPr="00DF0E30" w:rsidRDefault="00D43ABD" w:rsidP="006B4BA8">
            <w:pPr>
              <w:spacing w:line="259" w:lineRule="auto"/>
              <w:rPr>
                <w:rFonts w:eastAsia="SimSun" w:cstheme="minorHAnsi"/>
              </w:rPr>
            </w:pPr>
            <w:r w:rsidRPr="00DF0E30">
              <w:rPr>
                <w:rFonts w:eastAsia="SimSun" w:cstheme="minorHAnsi"/>
              </w:rPr>
              <w:t>equals the ACE (only for RG CE).</w:t>
            </w:r>
          </w:p>
        </w:tc>
      </w:tr>
      <w:tr w:rsidR="00D43ABD" w:rsidRPr="000A0BEF" w14:paraId="798082F1" w14:textId="77777777" w:rsidTr="00D43ABD">
        <w:tc>
          <w:tcPr>
            <w:tcW w:w="2915" w:type="dxa"/>
          </w:tcPr>
          <w:p w14:paraId="78031F14" w14:textId="77777777" w:rsidR="00D43ABD" w:rsidRPr="00DF0E30" w:rsidRDefault="00D43ABD" w:rsidP="006B4BA8">
            <w:pPr>
              <w:spacing w:line="259" w:lineRule="auto"/>
              <w:rPr>
                <w:rFonts w:eastAsia="SimSun" w:cstheme="minorHAnsi"/>
                <w:i/>
              </w:rPr>
            </w:pPr>
            <w:r w:rsidRPr="00DF0E30">
              <w:rPr>
                <w:rFonts w:eastAsia="SimSun" w:cstheme="minorHAnsi"/>
                <w:i/>
              </w:rPr>
              <w:t>d</w:t>
            </w:r>
          </w:p>
        </w:tc>
        <w:tc>
          <w:tcPr>
            <w:tcW w:w="6147" w:type="dxa"/>
          </w:tcPr>
          <w:p w14:paraId="2ACC4504" w14:textId="77777777" w:rsidR="00D43ABD" w:rsidRPr="00DF0E30" w:rsidRDefault="00D43ABD" w:rsidP="006B4BA8">
            <w:pPr>
              <w:spacing w:line="259" w:lineRule="auto"/>
              <w:rPr>
                <w:rFonts w:eastAsia="SimSun" w:cstheme="minorHAnsi"/>
              </w:rPr>
            </w:pPr>
            <w:r w:rsidRPr="00DF0E30">
              <w:rPr>
                <w:rFonts w:eastAsia="SimSun" w:cstheme="minorHAnsi"/>
              </w:rPr>
              <w:t>Disturbance observed in the system due to change of production versus consumption (in MW); d reflects the effect of a disturbance on the cross-border physical flow deviation compared to a balanced situation.</w:t>
            </w:r>
          </w:p>
        </w:tc>
      </w:tr>
      <w:tr w:rsidR="00D43ABD" w:rsidRPr="000A0BEF" w14:paraId="6F7DC56A" w14:textId="77777777" w:rsidTr="00D43ABD">
        <w:tc>
          <w:tcPr>
            <w:tcW w:w="2915" w:type="dxa"/>
          </w:tcPr>
          <w:p w14:paraId="522C453F" w14:textId="77777777" w:rsidR="00D43ABD" w:rsidRPr="00DF0E30" w:rsidRDefault="00D43ABD" w:rsidP="006B4BA8">
            <w:pPr>
              <w:spacing w:line="259" w:lineRule="auto"/>
              <w:rPr>
                <w:rFonts w:eastAsia="SimSun" w:cstheme="minorHAnsi"/>
              </w:rPr>
            </w:pPr>
            <w:r w:rsidRPr="00DF0E30">
              <w:rPr>
                <w:rFonts w:eastAsia="SimSun" w:cstheme="minorHAnsi"/>
                <w:i/>
              </w:rPr>
              <w:t>f</w:t>
            </w:r>
            <w:r w:rsidRPr="00DF0E30">
              <w:rPr>
                <w:rFonts w:eastAsia="SimSun" w:cstheme="minorHAnsi"/>
                <w:vertAlign w:val="subscript"/>
              </w:rPr>
              <w:t>0</w:t>
            </w:r>
          </w:p>
        </w:tc>
        <w:tc>
          <w:tcPr>
            <w:tcW w:w="6147" w:type="dxa"/>
          </w:tcPr>
          <w:p w14:paraId="076958BB" w14:textId="77777777" w:rsidR="00D43ABD" w:rsidRPr="00DF0E30" w:rsidRDefault="00D43ABD" w:rsidP="006B4BA8">
            <w:pPr>
              <w:spacing w:line="259" w:lineRule="auto"/>
              <w:rPr>
                <w:rFonts w:eastAsia="SimSun" w:cstheme="minorHAnsi"/>
              </w:rPr>
            </w:pPr>
            <w:r w:rsidRPr="00DF0E30">
              <w:rPr>
                <w:rFonts w:eastAsia="SimSun" w:cstheme="minorHAnsi"/>
              </w:rPr>
              <w:t>Nominal System Frequency of the Synchronous Area. The Nominal System Frequency is equal to 50 Hz.</w:t>
            </w:r>
          </w:p>
        </w:tc>
      </w:tr>
      <w:tr w:rsidR="00D43ABD" w:rsidRPr="000A0BEF" w14:paraId="4C6140A9" w14:textId="77777777" w:rsidTr="00D43ABD">
        <w:tc>
          <w:tcPr>
            <w:tcW w:w="2915" w:type="dxa"/>
          </w:tcPr>
          <w:p w14:paraId="470B5849" w14:textId="77777777" w:rsidR="00D43ABD" w:rsidRPr="00DF0E30" w:rsidRDefault="00D43ABD" w:rsidP="006B4BA8">
            <w:pPr>
              <w:spacing w:line="259" w:lineRule="auto"/>
              <w:rPr>
                <w:rFonts w:eastAsia="SimSun" w:cstheme="minorHAnsi"/>
              </w:rPr>
            </w:pPr>
            <w:r w:rsidRPr="00DF0E30">
              <w:rPr>
                <w:rFonts w:eastAsia="SimSun" w:cstheme="minorHAnsi"/>
                <w:i/>
              </w:rPr>
              <w:t>f</w:t>
            </w:r>
          </w:p>
        </w:tc>
        <w:tc>
          <w:tcPr>
            <w:tcW w:w="6147" w:type="dxa"/>
          </w:tcPr>
          <w:p w14:paraId="1946CE33" w14:textId="77777777" w:rsidR="00D43ABD" w:rsidRPr="00DF0E30" w:rsidRDefault="00D43ABD" w:rsidP="006B4BA8">
            <w:pPr>
              <w:spacing w:line="259" w:lineRule="auto"/>
              <w:rPr>
                <w:rFonts w:eastAsia="SimSun" w:cstheme="minorHAnsi"/>
              </w:rPr>
            </w:pPr>
            <w:r w:rsidRPr="00DF0E30">
              <w:rPr>
                <w:rFonts w:eastAsia="SimSun" w:cstheme="minorHAnsi"/>
              </w:rPr>
              <w:t xml:space="preserve">System Frequency of the Synchronous Area measured in Hertz (Hz). </w:t>
            </w:r>
          </w:p>
        </w:tc>
      </w:tr>
      <w:tr w:rsidR="00D43ABD" w:rsidRPr="000A0BEF" w14:paraId="6C10EC1B" w14:textId="77777777" w:rsidTr="00D43ABD">
        <w:tc>
          <w:tcPr>
            <w:tcW w:w="2915" w:type="dxa"/>
          </w:tcPr>
          <w:p w14:paraId="49FA6DD5" w14:textId="77777777" w:rsidR="00D43ABD" w:rsidRPr="00DF0E30" w:rsidRDefault="00D43ABD" w:rsidP="006B4BA8">
            <w:pPr>
              <w:spacing w:line="259" w:lineRule="auto"/>
              <w:rPr>
                <w:rFonts w:eastAsia="SimSun" w:cstheme="minorHAnsi"/>
              </w:rPr>
            </w:pPr>
            <w:r w:rsidRPr="00DF0E30">
              <w:rPr>
                <w:rFonts w:eastAsia="SimSun" w:cstheme="minorHAnsi"/>
              </w:rPr>
              <w:t>Δ</w:t>
            </w:r>
            <w:r w:rsidRPr="00DF0E30">
              <w:rPr>
                <w:rFonts w:eastAsia="SimSun" w:cstheme="minorHAnsi"/>
                <w:i/>
              </w:rPr>
              <w:t>f</w:t>
            </w:r>
            <w:r w:rsidRPr="00DF0E30">
              <w:rPr>
                <w:rFonts w:eastAsia="SimSun" w:cstheme="minorHAnsi"/>
              </w:rPr>
              <w:t>=</w:t>
            </w:r>
            <w:r w:rsidRPr="00DF0E30">
              <w:rPr>
                <w:rFonts w:eastAsia="SimSun" w:cstheme="minorHAnsi"/>
                <w:i/>
              </w:rPr>
              <w:t>f−f</w:t>
            </w:r>
            <w:r w:rsidRPr="00DF0E30">
              <w:rPr>
                <w:rFonts w:eastAsia="SimSun" w:cstheme="minorHAnsi"/>
                <w:vertAlign w:val="subscript"/>
              </w:rPr>
              <w:t>0</w:t>
            </w:r>
          </w:p>
        </w:tc>
        <w:tc>
          <w:tcPr>
            <w:tcW w:w="6147" w:type="dxa"/>
          </w:tcPr>
          <w:p w14:paraId="27546770" w14:textId="77777777" w:rsidR="00D43ABD" w:rsidRPr="00DF0E30" w:rsidRDefault="00D43ABD" w:rsidP="006B4BA8">
            <w:pPr>
              <w:spacing w:line="259" w:lineRule="auto"/>
              <w:rPr>
                <w:rFonts w:eastAsia="SimSun" w:cstheme="minorHAnsi"/>
              </w:rPr>
            </w:pPr>
            <w:r w:rsidRPr="00DF0E30">
              <w:rPr>
                <w:rFonts w:eastAsia="SimSun" w:cstheme="minorHAnsi"/>
              </w:rPr>
              <w:t>Frequency Deviation.</w:t>
            </w:r>
          </w:p>
        </w:tc>
      </w:tr>
      <w:tr w:rsidR="00D43ABD" w:rsidRPr="000A0BEF" w14:paraId="00653CCF" w14:textId="77777777" w:rsidTr="00D43ABD">
        <w:tc>
          <w:tcPr>
            <w:tcW w:w="2915" w:type="dxa"/>
          </w:tcPr>
          <w:p w14:paraId="603EBF64" w14:textId="77777777" w:rsidR="00D43ABD" w:rsidRPr="00DF0E30" w:rsidRDefault="00D43ABD" w:rsidP="006B4BA8">
            <w:pPr>
              <w:spacing w:line="259" w:lineRule="auto"/>
              <w:rPr>
                <w:rFonts w:eastAsia="SimSun" w:cstheme="minorHAnsi"/>
              </w:rPr>
            </w:pPr>
            <w:r w:rsidRPr="00DF0E30">
              <w:rPr>
                <w:rFonts w:eastAsia="SimSun" w:cstheme="minorHAnsi"/>
                <w:i/>
              </w:rPr>
              <w:t>f</w:t>
            </w:r>
            <w:r w:rsidRPr="00DF0E30">
              <w:rPr>
                <w:rFonts w:eastAsia="SimSun" w:cstheme="minorHAnsi"/>
                <w:vertAlign w:val="subscript"/>
              </w:rPr>
              <w:t>off</w:t>
            </w:r>
          </w:p>
        </w:tc>
        <w:tc>
          <w:tcPr>
            <w:tcW w:w="6147" w:type="dxa"/>
          </w:tcPr>
          <w:p w14:paraId="62415BA2" w14:textId="77777777" w:rsidR="00D43ABD" w:rsidRPr="00DF0E30" w:rsidRDefault="00D43ABD" w:rsidP="006B4BA8">
            <w:pPr>
              <w:spacing w:line="259" w:lineRule="auto"/>
              <w:rPr>
                <w:rFonts w:eastAsia="SimSun" w:cstheme="minorHAnsi"/>
              </w:rPr>
            </w:pPr>
            <w:r w:rsidRPr="00DF0E30">
              <w:rPr>
                <w:rFonts w:eastAsia="SimSun" w:cstheme="minorHAnsi"/>
              </w:rPr>
              <w:t>Frequency Offset used for Time Control. Positive if the Synchronous Time is behind UTC.</w:t>
            </w:r>
          </w:p>
        </w:tc>
      </w:tr>
      <w:tr w:rsidR="00D43ABD" w:rsidRPr="000A0BEF" w14:paraId="417753EE" w14:textId="77777777" w:rsidTr="00D43ABD">
        <w:tc>
          <w:tcPr>
            <w:tcW w:w="2915" w:type="dxa"/>
          </w:tcPr>
          <w:p w14:paraId="46DA7457" w14:textId="77777777" w:rsidR="00D43ABD" w:rsidRPr="00DF0E30" w:rsidRDefault="00D43ABD" w:rsidP="006B4BA8">
            <w:pPr>
              <w:spacing w:line="259" w:lineRule="auto"/>
              <w:rPr>
                <w:rFonts w:eastAsia="SimSun" w:cstheme="minorHAnsi"/>
                <w:i/>
              </w:rPr>
            </w:pPr>
            <w:r w:rsidRPr="00DF0E30">
              <w:rPr>
                <w:rFonts w:eastAsia="SimSun" w:cstheme="minorHAnsi"/>
                <w:i/>
              </w:rPr>
              <w:t>f</w:t>
            </w:r>
            <w:r w:rsidRPr="00DF0E30">
              <w:rPr>
                <w:rFonts w:eastAsia="SimSun" w:cstheme="minorHAnsi"/>
                <w:vertAlign w:val="subscript"/>
              </w:rPr>
              <w:t>set</w:t>
            </w:r>
            <w:r w:rsidRPr="00DF0E30">
              <w:rPr>
                <w:rFonts w:eastAsia="SimSun" w:cstheme="minorHAnsi"/>
              </w:rPr>
              <w:t>=</w:t>
            </w:r>
            <w:r w:rsidRPr="00DF0E30">
              <w:rPr>
                <w:rFonts w:eastAsia="SimSun" w:cstheme="minorHAnsi"/>
                <w:i/>
              </w:rPr>
              <w:t xml:space="preserve"> f</w:t>
            </w:r>
            <w:r w:rsidRPr="00DF0E30">
              <w:rPr>
                <w:rFonts w:eastAsia="SimSun" w:cstheme="minorHAnsi"/>
                <w:vertAlign w:val="subscript"/>
              </w:rPr>
              <w:t>0</w:t>
            </w:r>
            <w:r w:rsidRPr="00DF0E30">
              <w:rPr>
                <w:rFonts w:eastAsia="SimSun" w:cstheme="minorHAnsi"/>
                <w:i/>
              </w:rPr>
              <w:t>+ f</w:t>
            </w:r>
            <w:r w:rsidRPr="00DF0E30">
              <w:rPr>
                <w:rFonts w:eastAsia="SimSun" w:cstheme="minorHAnsi"/>
                <w:vertAlign w:val="subscript"/>
              </w:rPr>
              <w:t>off</w:t>
            </w:r>
          </w:p>
        </w:tc>
        <w:tc>
          <w:tcPr>
            <w:tcW w:w="6147" w:type="dxa"/>
          </w:tcPr>
          <w:p w14:paraId="45AE0EB7" w14:textId="77777777" w:rsidR="00D43ABD" w:rsidRPr="00DF0E30" w:rsidRDefault="00D43ABD" w:rsidP="006B4BA8">
            <w:pPr>
              <w:spacing w:line="259" w:lineRule="auto"/>
              <w:rPr>
                <w:rFonts w:eastAsia="SimSun" w:cstheme="minorHAnsi"/>
              </w:rPr>
            </w:pPr>
            <w:r w:rsidRPr="00DF0E30">
              <w:rPr>
                <w:rFonts w:eastAsia="SimSun" w:cstheme="minorHAnsi"/>
              </w:rPr>
              <w:t>Reference frequency set-point of the Synchronous Area in Hz equal to the sum of Nominal Frequency of the Synchronous Area and the Frequency Offset used for Time Control.</w:t>
            </w:r>
          </w:p>
        </w:tc>
      </w:tr>
      <w:tr w:rsidR="00D43ABD" w:rsidRPr="000A0BEF" w14:paraId="5BD5027E" w14:textId="77777777" w:rsidTr="00D43ABD">
        <w:tc>
          <w:tcPr>
            <w:tcW w:w="2915" w:type="dxa"/>
          </w:tcPr>
          <w:p w14:paraId="19DB95F3" w14:textId="77777777" w:rsidR="00D43ABD" w:rsidRPr="00DF0E30" w:rsidRDefault="00D43ABD" w:rsidP="006B4BA8">
            <w:pPr>
              <w:spacing w:line="259" w:lineRule="auto"/>
              <w:rPr>
                <w:rFonts w:eastAsia="SimSun" w:cstheme="minorHAnsi"/>
                <w:i/>
              </w:rPr>
            </w:pPr>
            <w:r w:rsidRPr="00DF0E30">
              <w:rPr>
                <w:rFonts w:eastAsia="SimSun" w:cstheme="minorHAnsi"/>
                <w:i/>
              </w:rPr>
              <w:t>K</w:t>
            </w:r>
          </w:p>
        </w:tc>
        <w:tc>
          <w:tcPr>
            <w:tcW w:w="6147" w:type="dxa"/>
          </w:tcPr>
          <w:p w14:paraId="18143F81" w14:textId="77777777" w:rsidR="00D43ABD" w:rsidRPr="00DF0E30" w:rsidRDefault="00D43ABD" w:rsidP="006B4BA8">
            <w:pPr>
              <w:spacing w:line="259" w:lineRule="auto"/>
              <w:rPr>
                <w:rFonts w:eastAsia="SimSun" w:cstheme="minorHAnsi"/>
              </w:rPr>
            </w:pPr>
            <w:r w:rsidRPr="00DF0E30">
              <w:rPr>
                <w:rFonts w:eastAsia="SimSun" w:cstheme="minorHAnsi"/>
              </w:rPr>
              <w:t>the K-Factor defined in MW/Hz is an estimation for the change of Active Power output of a LFC Area resulting from a Frequency Deviation, i.e. including FCR, self-regulation, etc.</w:t>
            </w:r>
          </w:p>
        </w:tc>
      </w:tr>
      <w:tr w:rsidR="00D43ABD" w:rsidRPr="000A0BEF" w14:paraId="01039AF5" w14:textId="77777777" w:rsidTr="00D43ABD">
        <w:tc>
          <w:tcPr>
            <w:tcW w:w="2915" w:type="dxa"/>
          </w:tcPr>
          <w:p w14:paraId="15CD7252" w14:textId="77777777" w:rsidR="00D43ABD" w:rsidRPr="00DF0E30" w:rsidRDefault="00D43ABD" w:rsidP="006B4BA8">
            <w:pPr>
              <w:spacing w:line="259" w:lineRule="auto"/>
              <w:rPr>
                <w:rFonts w:eastAsia="SimSun" w:cstheme="minorHAnsi"/>
                <w:i/>
              </w:rPr>
            </w:pPr>
            <w:r w:rsidRPr="00DF0E30">
              <w:rPr>
                <w:rFonts w:eastAsia="SimSun" w:cstheme="minorHAnsi"/>
                <w:i/>
              </w:rPr>
              <w:t>K(</w:t>
            </w:r>
            <w:r w:rsidRPr="00DF0E30">
              <w:rPr>
                <w:rFonts w:eastAsia="SimSun" w:cstheme="minorHAnsi"/>
              </w:rPr>
              <w:t>Δ</w:t>
            </w:r>
            <w:r w:rsidRPr="00DF0E30">
              <w:rPr>
                <w:rFonts w:eastAsia="SimSun" w:cstheme="minorHAnsi"/>
                <w:i/>
              </w:rPr>
              <w:t>f+f</w:t>
            </w:r>
            <w:r w:rsidRPr="00DF0E30">
              <w:rPr>
                <w:rFonts w:eastAsia="SimSun" w:cstheme="minorHAnsi"/>
                <w:vertAlign w:val="subscript"/>
              </w:rPr>
              <w:t>off</w:t>
            </w:r>
            <w:r w:rsidRPr="00DF0E30">
              <w:rPr>
                <w:rFonts w:eastAsia="SimSun" w:cstheme="minorHAnsi"/>
              </w:rPr>
              <w:t>)</w:t>
            </w:r>
          </w:p>
        </w:tc>
        <w:tc>
          <w:tcPr>
            <w:tcW w:w="6147" w:type="dxa"/>
          </w:tcPr>
          <w:p w14:paraId="05A75F67" w14:textId="77777777" w:rsidR="00D43ABD" w:rsidRPr="00DF0E30" w:rsidRDefault="00D43ABD" w:rsidP="006B4BA8">
            <w:pPr>
              <w:spacing w:line="259" w:lineRule="auto"/>
              <w:rPr>
                <w:rFonts w:eastAsia="SimSun" w:cstheme="minorHAnsi"/>
              </w:rPr>
            </w:pPr>
            <w:r w:rsidRPr="00DF0E30">
              <w:rPr>
                <w:rFonts w:eastAsia="SimSun" w:cstheme="minorHAnsi"/>
              </w:rPr>
              <w:t xml:space="preserve">the Frequency Control Error is the estimation for the actual amount of Active Power which is adjusted in the LFC Area in response to the System Frequency to </w:t>
            </w:r>
            <w:r w:rsidRPr="00DF0E30">
              <w:rPr>
                <w:rFonts w:eastAsia="SimSun" w:cstheme="minorHAnsi"/>
                <w:i/>
              </w:rPr>
              <w:t>f</w:t>
            </w:r>
            <w:r w:rsidRPr="00DF0E30">
              <w:rPr>
                <w:rFonts w:eastAsia="SimSun" w:cstheme="minorHAnsi"/>
                <w:vertAlign w:val="subscript"/>
              </w:rPr>
              <w:t>set</w:t>
            </w:r>
            <w:r w:rsidRPr="00DF0E30">
              <w:rPr>
                <w:rFonts w:eastAsia="SimSun" w:cstheme="minorHAnsi"/>
              </w:rPr>
              <w:t>=</w:t>
            </w:r>
            <w:r w:rsidRPr="00DF0E30">
              <w:rPr>
                <w:rFonts w:eastAsia="SimSun" w:cstheme="minorHAnsi"/>
                <w:i/>
              </w:rPr>
              <w:t>f</w:t>
            </w:r>
            <w:r w:rsidRPr="00DF0E30">
              <w:rPr>
                <w:rFonts w:eastAsia="SimSun" w:cstheme="minorHAnsi"/>
                <w:vertAlign w:val="subscript"/>
              </w:rPr>
              <w:t>0</w:t>
            </w:r>
            <w:r w:rsidRPr="00DF0E30">
              <w:rPr>
                <w:rFonts w:eastAsia="SimSun" w:cstheme="minorHAnsi"/>
              </w:rPr>
              <w:t>+</w:t>
            </w:r>
            <w:r w:rsidRPr="00DF0E30">
              <w:rPr>
                <w:rFonts w:eastAsia="SimSun" w:cstheme="minorHAnsi"/>
                <w:i/>
              </w:rPr>
              <w:t>f</w:t>
            </w:r>
            <w:r w:rsidRPr="00DF0E30">
              <w:rPr>
                <w:rFonts w:eastAsia="SimSun" w:cstheme="minorHAnsi"/>
                <w:vertAlign w:val="subscript"/>
              </w:rPr>
              <w:t>off</w:t>
            </w:r>
            <w:r w:rsidRPr="00DF0E30">
              <w:rPr>
                <w:rFonts w:eastAsia="SimSun" w:cstheme="minorHAnsi"/>
              </w:rPr>
              <w:t>.</w:t>
            </w:r>
          </w:p>
        </w:tc>
      </w:tr>
      <w:tr w:rsidR="00D43ABD" w:rsidRPr="000A0BEF" w14:paraId="4B13AEF8" w14:textId="77777777" w:rsidTr="00D43ABD">
        <w:tc>
          <w:tcPr>
            <w:tcW w:w="2915" w:type="dxa"/>
          </w:tcPr>
          <w:p w14:paraId="025C66C0" w14:textId="77777777" w:rsidR="00D43ABD" w:rsidRPr="00DF0E30" w:rsidRDefault="00D43ABD" w:rsidP="006B4BA8">
            <w:pPr>
              <w:spacing w:line="259" w:lineRule="auto"/>
              <w:rPr>
                <w:rFonts w:eastAsia="SimSun" w:cstheme="minorHAnsi"/>
                <w:i/>
              </w:rPr>
            </w:pPr>
            <w:r w:rsidRPr="00DF0E30">
              <w:rPr>
                <w:rFonts w:eastAsia="SimSun" w:cstheme="minorHAnsi"/>
                <w:i/>
              </w:rPr>
              <w:t>LFC Input=- (</w:t>
            </w:r>
            <w:r w:rsidRPr="00DF0E30">
              <w:rPr>
                <w:rFonts w:eastAsia="SimSun" w:cstheme="minorHAnsi"/>
              </w:rPr>
              <w:t>Δ</w:t>
            </w:r>
            <w:r w:rsidRPr="00DF0E30">
              <w:rPr>
                <w:rFonts w:eastAsia="SimSun" w:cstheme="minorHAnsi"/>
                <w:i/>
              </w:rPr>
              <w:t>P</w:t>
            </w:r>
            <w:r w:rsidRPr="00DF0E30">
              <w:rPr>
                <w:rFonts w:eastAsia="SimSun" w:cstheme="minorHAnsi"/>
              </w:rPr>
              <w:t>+</w:t>
            </w:r>
            <w:r w:rsidRPr="00DF0E30">
              <w:rPr>
                <w:rFonts w:eastAsia="SimSun" w:cstheme="minorHAnsi"/>
                <w:i/>
              </w:rPr>
              <w:t>K(</w:t>
            </w:r>
            <w:r w:rsidRPr="00DF0E30">
              <w:rPr>
                <w:rFonts w:eastAsia="SimSun" w:cstheme="minorHAnsi"/>
              </w:rPr>
              <w:t>Δ</w:t>
            </w:r>
            <w:r w:rsidRPr="00DF0E30">
              <w:rPr>
                <w:rFonts w:eastAsia="SimSun" w:cstheme="minorHAnsi"/>
                <w:i/>
              </w:rPr>
              <w:t>f+f</w:t>
            </w:r>
            <w:r w:rsidRPr="00DF0E30">
              <w:rPr>
                <w:rFonts w:eastAsia="SimSun" w:cstheme="minorHAnsi"/>
                <w:vertAlign w:val="subscript"/>
              </w:rPr>
              <w:t>off</w:t>
            </w:r>
            <w:r w:rsidRPr="00DF0E30">
              <w:rPr>
                <w:rFonts w:eastAsia="SimSun" w:cstheme="minorHAnsi"/>
              </w:rPr>
              <w:t>))</w:t>
            </w:r>
          </w:p>
        </w:tc>
        <w:tc>
          <w:tcPr>
            <w:tcW w:w="6147" w:type="dxa"/>
          </w:tcPr>
          <w:p w14:paraId="2DDE7AA4" w14:textId="77777777" w:rsidR="00D43ABD" w:rsidRPr="00DF0E30" w:rsidRDefault="00D43ABD" w:rsidP="006B4BA8">
            <w:pPr>
              <w:spacing w:line="259" w:lineRule="auto"/>
              <w:rPr>
                <w:rFonts w:eastAsia="SimSun" w:cstheme="minorHAnsi"/>
              </w:rPr>
            </w:pPr>
            <w:r w:rsidRPr="00DF0E30">
              <w:rPr>
                <w:rFonts w:eastAsia="SimSun" w:cstheme="minorHAnsi"/>
              </w:rPr>
              <w:t>the LFC Input is the opposite of the sum of the Power Control Error and the Frequency Control Error. The LFC Input is the input of the aFRR controller.</w:t>
            </w:r>
          </w:p>
        </w:tc>
      </w:tr>
      <w:tr w:rsidR="00D43ABD" w:rsidRPr="000A0BEF" w14:paraId="31EB5FD1" w14:textId="77777777" w:rsidTr="00D43ABD">
        <w:tc>
          <w:tcPr>
            <w:tcW w:w="2915" w:type="dxa"/>
          </w:tcPr>
          <w:p w14:paraId="4D2C32ED"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set</w:t>
            </w:r>
          </w:p>
        </w:tc>
        <w:tc>
          <w:tcPr>
            <w:tcW w:w="6147" w:type="dxa"/>
          </w:tcPr>
          <w:p w14:paraId="33AA938D" w14:textId="77777777" w:rsidR="00D43ABD" w:rsidRPr="00DF0E30" w:rsidRDefault="00D43ABD" w:rsidP="006B4BA8">
            <w:pPr>
              <w:spacing w:line="259" w:lineRule="auto"/>
              <w:rPr>
                <w:rFonts w:eastAsia="SimSun" w:cstheme="minorHAnsi"/>
              </w:rPr>
            </w:pPr>
            <w:r w:rsidRPr="00DF0E30">
              <w:rPr>
                <w:rFonts w:eastAsia="SimSun" w:cstheme="minorHAnsi"/>
              </w:rPr>
              <w:t>set-point power interchange of a LFC Area calculated from the ramped Control Program, positive in case of export.</w:t>
            </w:r>
          </w:p>
        </w:tc>
      </w:tr>
      <w:tr w:rsidR="00D43ABD" w:rsidRPr="000A0BEF" w14:paraId="64A13FD4" w14:textId="77777777" w:rsidTr="00D43ABD">
        <w:tc>
          <w:tcPr>
            <w:tcW w:w="2915" w:type="dxa"/>
          </w:tcPr>
          <w:p w14:paraId="2DC7955E"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int,ph</w:t>
            </w:r>
          </w:p>
        </w:tc>
        <w:tc>
          <w:tcPr>
            <w:tcW w:w="6147" w:type="dxa"/>
          </w:tcPr>
          <w:p w14:paraId="5CB9F2B7" w14:textId="77777777" w:rsidR="00D43ABD" w:rsidRPr="00DF0E30" w:rsidRDefault="00D43ABD" w:rsidP="006B4BA8">
            <w:pPr>
              <w:spacing w:line="259" w:lineRule="auto"/>
              <w:rPr>
                <w:rFonts w:eastAsia="SimSun" w:cstheme="minorHAnsi"/>
              </w:rPr>
            </w:pPr>
            <w:r w:rsidRPr="00DF0E30">
              <w:rPr>
                <w:rFonts w:eastAsia="SimSun" w:cstheme="minorHAnsi"/>
              </w:rPr>
              <w:t>sum of the active power flows over physical Tie-Lines (</w:t>
            </w:r>
            <w:r w:rsidRPr="00DF0E30">
              <w:rPr>
                <w:rFonts w:eastAsia="SimSun" w:cstheme="minorHAnsi"/>
                <w:i/>
              </w:rPr>
              <w:t>P</w:t>
            </w:r>
            <w:r w:rsidRPr="00DF0E30">
              <w:rPr>
                <w:rFonts w:eastAsia="SimSun" w:cstheme="minorHAnsi"/>
                <w:i/>
                <w:vertAlign w:val="subscript"/>
              </w:rPr>
              <w:t>T_ph</w:t>
            </w:r>
            <w:r w:rsidRPr="00DF0E30">
              <w:rPr>
                <w:rFonts w:eastAsia="SimSun" w:cstheme="minorHAnsi"/>
                <w:i/>
              </w:rPr>
              <w:t xml:space="preserve">) </w:t>
            </w:r>
            <w:r w:rsidRPr="00DF0E30">
              <w:rPr>
                <w:rFonts w:eastAsia="SimSun" w:cstheme="minorHAnsi"/>
              </w:rPr>
              <w:t>of the LFC Area (positive in case of export).</w:t>
            </w:r>
          </w:p>
        </w:tc>
      </w:tr>
      <w:tr w:rsidR="00D43ABD" w:rsidRPr="000A0BEF" w14:paraId="115E172D" w14:textId="77777777" w:rsidTr="00D43ABD">
        <w:tc>
          <w:tcPr>
            <w:tcW w:w="2915" w:type="dxa"/>
          </w:tcPr>
          <w:p w14:paraId="191A90B1"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int,v</w:t>
            </w:r>
          </w:p>
        </w:tc>
        <w:tc>
          <w:tcPr>
            <w:tcW w:w="6147" w:type="dxa"/>
          </w:tcPr>
          <w:p w14:paraId="2B2DA6A0" w14:textId="77777777" w:rsidR="00D43ABD" w:rsidRPr="00DF0E30" w:rsidRDefault="00D43ABD" w:rsidP="006B4BA8">
            <w:pPr>
              <w:spacing w:line="259" w:lineRule="auto"/>
              <w:rPr>
                <w:rFonts w:eastAsia="SimSun" w:cstheme="minorHAnsi"/>
              </w:rPr>
            </w:pPr>
            <w:r w:rsidRPr="00DF0E30">
              <w:rPr>
                <w:rFonts w:eastAsia="SimSun" w:cstheme="minorHAnsi"/>
              </w:rPr>
              <w:t>sum of the active power flows over Virtual Tie-Lines of the LFC Area (positive in case of export) excluding the correction signals from common optimization platforms for Imbalance Netting, aFRR energy exchange and mFRR energy exchange.</w:t>
            </w:r>
          </w:p>
        </w:tc>
      </w:tr>
      <w:tr w:rsidR="00D43ABD" w:rsidRPr="000A0BEF" w14:paraId="55BF4537" w14:textId="77777777" w:rsidTr="00D43ABD">
        <w:tc>
          <w:tcPr>
            <w:tcW w:w="2915" w:type="dxa"/>
          </w:tcPr>
          <w:p w14:paraId="61ABE506" w14:textId="77777777" w:rsidR="00D43ABD" w:rsidRPr="00DF0E30" w:rsidRDefault="00D43ABD" w:rsidP="006B4BA8">
            <w:pPr>
              <w:spacing w:line="259" w:lineRule="auto"/>
              <w:rPr>
                <w:rFonts w:eastAsia="SimSun" w:cstheme="minorHAnsi"/>
                <w:i/>
              </w:rPr>
            </w:pPr>
            <w:r w:rsidRPr="00DF0E30">
              <w:rPr>
                <w:rFonts w:eastAsia="SimSun" w:cstheme="minorHAnsi"/>
              </w:rPr>
              <w:t>Δ</w:t>
            </w:r>
            <w:r w:rsidRPr="00DF0E30">
              <w:rPr>
                <w:rFonts w:eastAsia="SimSun" w:cstheme="minorHAnsi"/>
                <w:i/>
              </w:rPr>
              <w:t>P=</w:t>
            </w:r>
          </w:p>
          <w:p w14:paraId="1A7E028E"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 xml:space="preserve">int,ph </w:t>
            </w:r>
            <w:r w:rsidRPr="00DF0E30">
              <w:rPr>
                <w:rFonts w:eastAsia="SimSun" w:cstheme="minorHAnsi"/>
                <w:i/>
              </w:rPr>
              <w:t>- P</w:t>
            </w:r>
            <w:r w:rsidRPr="00DF0E30">
              <w:rPr>
                <w:rFonts w:eastAsia="SimSun" w:cstheme="minorHAnsi"/>
                <w:vertAlign w:val="subscript"/>
              </w:rPr>
              <w:t xml:space="preserve">IGCC,corr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 xml:space="preserve">aFRR,corr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mFRR,corr</w:t>
            </w:r>
            <w:r w:rsidRPr="00DF0E30">
              <w:rPr>
                <w:rFonts w:eastAsia="SimSun" w:cstheme="minorHAnsi"/>
                <w:i/>
              </w:rPr>
              <w:t xml:space="preserve"> + P</w:t>
            </w:r>
            <w:r w:rsidRPr="00DF0E30">
              <w:rPr>
                <w:rFonts w:eastAsia="SimSun" w:cstheme="minorHAnsi"/>
                <w:vertAlign w:val="subscript"/>
              </w:rPr>
              <w:t>int,v</w:t>
            </w:r>
            <w:r w:rsidRPr="00DF0E30">
              <w:rPr>
                <w:rFonts w:eastAsia="SimSun" w:cstheme="minorHAnsi"/>
                <w:i/>
              </w:rPr>
              <w:t>)−P</w:t>
            </w:r>
            <w:r w:rsidRPr="00DF0E30">
              <w:rPr>
                <w:rFonts w:eastAsia="SimSun" w:cstheme="minorHAnsi"/>
                <w:vertAlign w:val="subscript"/>
              </w:rPr>
              <w:t xml:space="preserve">set </w:t>
            </w:r>
            <w:r w:rsidRPr="00DF0E30">
              <w:rPr>
                <w:rFonts w:eastAsia="SimSun" w:cstheme="minorHAnsi"/>
                <w:i/>
              </w:rPr>
              <w:t>-P</w:t>
            </w:r>
            <w:r w:rsidRPr="00DF0E30">
              <w:rPr>
                <w:rFonts w:eastAsia="SimSun" w:cstheme="minorHAnsi"/>
                <w:vertAlign w:val="subscript"/>
              </w:rPr>
              <w:t xml:space="preserve">set,RR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set,mFRR</w:t>
            </w:r>
          </w:p>
        </w:tc>
        <w:tc>
          <w:tcPr>
            <w:tcW w:w="6147" w:type="dxa"/>
          </w:tcPr>
          <w:p w14:paraId="6F34C039" w14:textId="77777777" w:rsidR="00D43ABD" w:rsidRPr="00DF0E30" w:rsidRDefault="00D43ABD" w:rsidP="006B4BA8">
            <w:pPr>
              <w:spacing w:line="259" w:lineRule="auto"/>
              <w:rPr>
                <w:rFonts w:eastAsia="SimSun" w:cstheme="minorHAnsi"/>
              </w:rPr>
            </w:pPr>
            <w:r w:rsidRPr="00DF0E30">
              <w:rPr>
                <w:rFonts w:eastAsia="SimSun" w:cstheme="minorHAnsi"/>
              </w:rPr>
              <w:t>the Power Control Error is the deviation between the set-point power interchange of the LFC Area (including the interchange of cross-border RR and mFRR activation) and the sum of the Active Power flows over Tie-Lines (physical and virtual, and including the correction signals for Imbalance Netting, cross-border aFRR and mFRR activation).</w:t>
            </w:r>
          </w:p>
        </w:tc>
      </w:tr>
      <w:tr w:rsidR="00D43ABD" w:rsidRPr="000A0BEF" w14:paraId="131954A2" w14:textId="77777777" w:rsidTr="00D43ABD">
        <w:tc>
          <w:tcPr>
            <w:tcW w:w="2915" w:type="dxa"/>
          </w:tcPr>
          <w:p w14:paraId="25CF2839"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FCR</w:t>
            </w:r>
          </w:p>
        </w:tc>
        <w:tc>
          <w:tcPr>
            <w:tcW w:w="6147" w:type="dxa"/>
          </w:tcPr>
          <w:p w14:paraId="1746D300"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FCR</w:t>
            </w:r>
          </w:p>
        </w:tc>
      </w:tr>
      <w:tr w:rsidR="00D43ABD" w:rsidRPr="000A0BEF" w14:paraId="4DA8E02B" w14:textId="77777777" w:rsidTr="00D43ABD">
        <w:tc>
          <w:tcPr>
            <w:tcW w:w="2915" w:type="dxa"/>
          </w:tcPr>
          <w:p w14:paraId="4DD09614"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RR</w:t>
            </w:r>
          </w:p>
        </w:tc>
        <w:tc>
          <w:tcPr>
            <w:tcW w:w="6147" w:type="dxa"/>
          </w:tcPr>
          <w:p w14:paraId="561A6531"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RR sent to the RR provider defined as the sum of S</w:t>
            </w:r>
            <w:r w:rsidRPr="00DF0E30">
              <w:rPr>
                <w:rFonts w:eastAsia="SimSun" w:cstheme="minorHAnsi"/>
                <w:vertAlign w:val="subscript"/>
              </w:rPr>
              <w:t xml:space="preserve">RR,man </w:t>
            </w:r>
            <w:r w:rsidRPr="00DF0E30">
              <w:rPr>
                <w:rFonts w:eastAsia="SimSun" w:cstheme="minorHAnsi"/>
              </w:rPr>
              <w:t>and S</w:t>
            </w:r>
            <w:r w:rsidRPr="00DF0E30">
              <w:rPr>
                <w:rFonts w:eastAsia="SimSun" w:cstheme="minorHAnsi"/>
                <w:vertAlign w:val="subscript"/>
              </w:rPr>
              <w:t>RR, corr</w:t>
            </w:r>
            <w:r w:rsidRPr="00DF0E30">
              <w:rPr>
                <w:rFonts w:eastAsia="SimSun" w:cstheme="minorHAnsi"/>
              </w:rPr>
              <w:t xml:space="preserve"> when applicable.</w:t>
            </w:r>
          </w:p>
        </w:tc>
      </w:tr>
      <w:tr w:rsidR="00D43ABD" w:rsidRPr="000A0BEF" w14:paraId="5BDF721C" w14:textId="77777777" w:rsidTr="00D43ABD">
        <w:tc>
          <w:tcPr>
            <w:tcW w:w="2915" w:type="dxa"/>
          </w:tcPr>
          <w:p w14:paraId="62ACA384"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mFRR</w:t>
            </w:r>
          </w:p>
        </w:tc>
        <w:tc>
          <w:tcPr>
            <w:tcW w:w="6147" w:type="dxa"/>
          </w:tcPr>
          <w:p w14:paraId="1409ED40"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mFRR sent to the mFRR provider defined as the sum of S</w:t>
            </w:r>
            <w:r w:rsidRPr="00DF0E30">
              <w:rPr>
                <w:rFonts w:eastAsia="SimSun" w:cstheme="minorHAnsi"/>
                <w:vertAlign w:val="subscript"/>
              </w:rPr>
              <w:t>mFRR,man</w:t>
            </w:r>
            <w:r w:rsidRPr="00DF0E30">
              <w:rPr>
                <w:rFonts w:eastAsia="SimSun" w:cstheme="minorHAnsi"/>
              </w:rPr>
              <w:t>, S</w:t>
            </w:r>
            <w:r w:rsidRPr="00DF0E30">
              <w:rPr>
                <w:rFonts w:eastAsia="SimSun" w:cstheme="minorHAnsi"/>
                <w:vertAlign w:val="subscript"/>
              </w:rPr>
              <w:t xml:space="preserve">mFRR_Dir, corr </w:t>
            </w:r>
            <w:r w:rsidRPr="00DF0E30">
              <w:rPr>
                <w:rFonts w:eastAsia="SimSun" w:cstheme="minorHAnsi"/>
              </w:rPr>
              <w:t>and S</w:t>
            </w:r>
            <w:r w:rsidRPr="00DF0E30">
              <w:rPr>
                <w:rFonts w:eastAsia="SimSun" w:cstheme="minorHAnsi"/>
                <w:vertAlign w:val="subscript"/>
              </w:rPr>
              <w:t>mFRR_Sch, corr</w:t>
            </w:r>
            <w:r w:rsidRPr="00DF0E30">
              <w:rPr>
                <w:rFonts w:eastAsia="SimSun" w:cstheme="minorHAnsi"/>
              </w:rPr>
              <w:t xml:space="preserve">  when applicable.</w:t>
            </w:r>
          </w:p>
        </w:tc>
      </w:tr>
      <w:tr w:rsidR="00D43ABD" w:rsidRPr="000A0BEF" w14:paraId="0AFDA52B" w14:textId="77777777" w:rsidTr="00D43ABD">
        <w:tc>
          <w:tcPr>
            <w:tcW w:w="2915" w:type="dxa"/>
          </w:tcPr>
          <w:p w14:paraId="26298F6A"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aFRR</w:t>
            </w:r>
          </w:p>
        </w:tc>
        <w:tc>
          <w:tcPr>
            <w:tcW w:w="6147" w:type="dxa"/>
          </w:tcPr>
          <w:p w14:paraId="236F96EC"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aFRR sent to the aFRR provider.</w:t>
            </w:r>
          </w:p>
        </w:tc>
      </w:tr>
      <w:tr w:rsidR="00D43ABD" w:rsidRPr="000A0BEF" w14:paraId="7CDD0310" w14:textId="77777777" w:rsidTr="00D43ABD">
        <w:tc>
          <w:tcPr>
            <w:tcW w:w="2915" w:type="dxa"/>
          </w:tcPr>
          <w:p w14:paraId="3FB61666" w14:textId="77777777" w:rsidR="00D43ABD" w:rsidRPr="00DF0E30" w:rsidRDefault="00D43ABD" w:rsidP="006B4BA8">
            <w:pPr>
              <w:spacing w:line="259" w:lineRule="auto"/>
              <w:rPr>
                <w:rFonts w:eastAsia="SimSun" w:cstheme="minorHAnsi"/>
                <w:i/>
              </w:rPr>
            </w:pPr>
            <w:r w:rsidRPr="00DF0E30">
              <w:rPr>
                <w:rFonts w:eastAsia="SimSun" w:cstheme="minorHAnsi"/>
                <w:i/>
              </w:rPr>
              <w:t>S</w:t>
            </w:r>
            <w:r w:rsidRPr="00DF0E30">
              <w:rPr>
                <w:rFonts w:eastAsia="SimSun" w:cstheme="minorHAnsi"/>
                <w:vertAlign w:val="subscript"/>
              </w:rPr>
              <w:t>Opt_aFRR</w:t>
            </w:r>
          </w:p>
        </w:tc>
        <w:tc>
          <w:tcPr>
            <w:tcW w:w="6147" w:type="dxa"/>
          </w:tcPr>
          <w:p w14:paraId="47860E3D" w14:textId="77777777" w:rsidR="00D43ABD" w:rsidRPr="00DF0E30" w:rsidRDefault="00D43ABD" w:rsidP="006B4BA8">
            <w:pPr>
              <w:spacing w:line="259" w:lineRule="auto"/>
              <w:rPr>
                <w:rFonts w:eastAsia="SimSun" w:cstheme="minorHAnsi"/>
              </w:rPr>
            </w:pPr>
            <w:r w:rsidRPr="00DF0E30">
              <w:rPr>
                <w:rFonts w:eastAsia="SimSun" w:cstheme="minorHAnsi"/>
              </w:rPr>
              <w:t>set-point for local optimization of aFRR activation.</w:t>
            </w:r>
          </w:p>
        </w:tc>
      </w:tr>
      <w:tr w:rsidR="00D43ABD" w:rsidRPr="000A0BEF" w14:paraId="10BFD1C7" w14:textId="77777777" w:rsidTr="00D43ABD">
        <w:tc>
          <w:tcPr>
            <w:tcW w:w="2915" w:type="dxa"/>
          </w:tcPr>
          <w:p w14:paraId="45CB72E6" w14:textId="77777777" w:rsidR="00D43ABD" w:rsidRPr="00DF0E30" w:rsidRDefault="00D43ABD" w:rsidP="006B4BA8">
            <w:pPr>
              <w:spacing w:line="259" w:lineRule="auto"/>
              <w:rPr>
                <w:rFonts w:eastAsia="SimSun" w:cstheme="minorHAnsi"/>
              </w:rPr>
            </w:pPr>
            <w:r w:rsidRPr="00DF0E30">
              <w:rPr>
                <w:rFonts w:eastAsia="SimSun" w:cstheme="minorHAnsi"/>
                <w:i/>
              </w:rPr>
              <w:lastRenderedPageBreak/>
              <w:t>P</w:t>
            </w:r>
            <w:r w:rsidRPr="00DF0E30">
              <w:rPr>
                <w:rFonts w:eastAsia="SimSun" w:cstheme="minorHAnsi"/>
                <w:vertAlign w:val="subscript"/>
              </w:rPr>
              <w:t>FCR</w:t>
            </w:r>
          </w:p>
        </w:tc>
        <w:tc>
          <w:tcPr>
            <w:tcW w:w="6147" w:type="dxa"/>
          </w:tcPr>
          <w:p w14:paraId="2903C596" w14:textId="77777777" w:rsidR="00D43ABD" w:rsidRPr="00DF0E30" w:rsidRDefault="00D43ABD" w:rsidP="006B4BA8">
            <w:pPr>
              <w:spacing w:line="259" w:lineRule="auto"/>
              <w:rPr>
                <w:rFonts w:eastAsia="SimSun" w:cstheme="minorHAnsi"/>
              </w:rPr>
            </w:pPr>
            <w:r w:rsidRPr="00DF0E30">
              <w:rPr>
                <w:rFonts w:eastAsia="SimSun" w:cstheme="minorHAnsi"/>
              </w:rPr>
              <w:t>activated FCR delivered by the FCR providers.</w:t>
            </w:r>
          </w:p>
        </w:tc>
      </w:tr>
      <w:tr w:rsidR="00D43ABD" w:rsidRPr="000A0BEF" w14:paraId="39585957" w14:textId="77777777" w:rsidTr="00D43ABD">
        <w:tc>
          <w:tcPr>
            <w:tcW w:w="2915" w:type="dxa"/>
          </w:tcPr>
          <w:p w14:paraId="29DF814E"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RR</w:t>
            </w:r>
          </w:p>
        </w:tc>
        <w:tc>
          <w:tcPr>
            <w:tcW w:w="6147" w:type="dxa"/>
          </w:tcPr>
          <w:p w14:paraId="7E706825" w14:textId="77777777" w:rsidR="00D43ABD" w:rsidRPr="00DF0E30" w:rsidRDefault="00D43ABD" w:rsidP="006B4BA8">
            <w:pPr>
              <w:tabs>
                <w:tab w:val="left" w:pos="6142"/>
              </w:tabs>
              <w:spacing w:line="259" w:lineRule="auto"/>
              <w:rPr>
                <w:rFonts w:eastAsia="SimSun" w:cstheme="minorHAnsi"/>
              </w:rPr>
            </w:pPr>
            <w:r w:rsidRPr="00DF0E30">
              <w:rPr>
                <w:rFonts w:eastAsia="SimSun" w:cstheme="minorHAnsi"/>
              </w:rPr>
              <w:t>activated RR delivered by the RR providers.</w:t>
            </w:r>
          </w:p>
        </w:tc>
      </w:tr>
      <w:tr w:rsidR="00D43ABD" w:rsidRPr="000A0BEF" w14:paraId="0C2CFF21" w14:textId="77777777" w:rsidTr="00D43ABD">
        <w:tc>
          <w:tcPr>
            <w:tcW w:w="2915" w:type="dxa"/>
          </w:tcPr>
          <w:p w14:paraId="0D6828DD"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FRR</w:t>
            </w:r>
          </w:p>
        </w:tc>
        <w:tc>
          <w:tcPr>
            <w:tcW w:w="6147" w:type="dxa"/>
          </w:tcPr>
          <w:p w14:paraId="6FF459FC" w14:textId="77777777" w:rsidR="00D43ABD" w:rsidRPr="00DF0E30" w:rsidRDefault="00D43ABD" w:rsidP="006B4BA8">
            <w:pPr>
              <w:spacing w:line="259" w:lineRule="auto"/>
              <w:rPr>
                <w:rFonts w:eastAsia="SimSun" w:cstheme="minorHAnsi"/>
              </w:rPr>
            </w:pPr>
            <w:r w:rsidRPr="00DF0E30">
              <w:rPr>
                <w:rFonts w:eastAsia="SimSun" w:cstheme="minorHAnsi"/>
              </w:rPr>
              <w:t>activated FRR delivered by the FRR providers.</w:t>
            </w:r>
          </w:p>
        </w:tc>
      </w:tr>
      <w:tr w:rsidR="00D43ABD" w:rsidRPr="000A0BEF" w14:paraId="3AF7FBE5" w14:textId="77777777" w:rsidTr="00D43ABD">
        <w:tc>
          <w:tcPr>
            <w:tcW w:w="2915" w:type="dxa"/>
          </w:tcPr>
          <w:p w14:paraId="35443BBA"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aFRR</w:t>
            </w:r>
          </w:p>
        </w:tc>
        <w:tc>
          <w:tcPr>
            <w:tcW w:w="6147" w:type="dxa"/>
          </w:tcPr>
          <w:p w14:paraId="15B424E4" w14:textId="77777777" w:rsidR="00D43ABD" w:rsidRPr="00DF0E30" w:rsidRDefault="00D43ABD" w:rsidP="006B4BA8">
            <w:pPr>
              <w:keepNext/>
              <w:spacing w:line="259" w:lineRule="auto"/>
              <w:rPr>
                <w:rFonts w:eastAsia="SimSun" w:cstheme="minorHAnsi"/>
              </w:rPr>
            </w:pPr>
            <w:r w:rsidRPr="00DF0E30">
              <w:rPr>
                <w:rFonts w:eastAsia="SimSun" w:cstheme="minorHAnsi"/>
              </w:rPr>
              <w:t>activated aFRR delivered by the aFRR providers.</w:t>
            </w:r>
          </w:p>
        </w:tc>
      </w:tr>
      <w:tr w:rsidR="00D43ABD" w:rsidRPr="000A0BEF" w14:paraId="36C40114" w14:textId="77777777" w:rsidTr="00D43ABD">
        <w:tc>
          <w:tcPr>
            <w:tcW w:w="2915" w:type="dxa"/>
          </w:tcPr>
          <w:p w14:paraId="56875B74"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mFRR</w:t>
            </w:r>
          </w:p>
        </w:tc>
        <w:tc>
          <w:tcPr>
            <w:tcW w:w="6147" w:type="dxa"/>
          </w:tcPr>
          <w:p w14:paraId="21CC5420" w14:textId="77777777" w:rsidR="00D43ABD" w:rsidRPr="00DF0E30" w:rsidRDefault="00D43ABD" w:rsidP="006B4BA8">
            <w:pPr>
              <w:keepNext/>
              <w:spacing w:line="259" w:lineRule="auto"/>
              <w:rPr>
                <w:rFonts w:eastAsia="SimSun" w:cstheme="minorHAnsi"/>
              </w:rPr>
            </w:pPr>
            <w:r w:rsidRPr="00DF0E30">
              <w:rPr>
                <w:rFonts w:eastAsia="SimSun" w:cstheme="minorHAnsi"/>
              </w:rPr>
              <w:t>activated mFRR delivered by the mFRR providers.</w:t>
            </w:r>
          </w:p>
        </w:tc>
      </w:tr>
      <w:tr w:rsidR="00D43ABD" w:rsidRPr="000A0BEF" w14:paraId="77CF25A1" w14:textId="77777777" w:rsidTr="00D43ABD">
        <w:trPr>
          <w:trHeight w:val="228"/>
        </w:trPr>
        <w:tc>
          <w:tcPr>
            <w:tcW w:w="2915" w:type="dxa"/>
            <w:hideMark/>
          </w:tcPr>
          <w:p w14:paraId="186A319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RR, man</w:t>
            </w:r>
          </w:p>
        </w:tc>
        <w:tc>
          <w:tcPr>
            <w:tcW w:w="6147" w:type="dxa"/>
            <w:hideMark/>
          </w:tcPr>
          <w:p w14:paraId="3CFE033E"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for activation of RR deriving from manual action sent to the RR provider.</w:t>
            </w:r>
          </w:p>
        </w:tc>
      </w:tr>
      <w:tr w:rsidR="00D43ABD" w:rsidRPr="000A0BEF" w14:paraId="20CE319E" w14:textId="77777777" w:rsidTr="00D43ABD">
        <w:trPr>
          <w:trHeight w:val="228"/>
        </w:trPr>
        <w:tc>
          <w:tcPr>
            <w:tcW w:w="2915" w:type="dxa"/>
            <w:hideMark/>
          </w:tcPr>
          <w:p w14:paraId="60E395F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15FCDD9B" w14:textId="77777777" w:rsidR="00D43ABD" w:rsidRPr="00DF0E30" w:rsidRDefault="00D43ABD" w:rsidP="006B4BA8">
            <w:pPr>
              <w:spacing w:line="259" w:lineRule="auto"/>
              <w:rPr>
                <w:rFonts w:eastAsia="SimSun" w:cstheme="minorHAnsi"/>
                <w:lang w:val="fr-FR"/>
              </w:rPr>
            </w:pPr>
            <w:r w:rsidRPr="00DF0E30">
              <w:rPr>
                <w:rFonts w:eastAsia="SimSun" w:cstheme="minorHAnsi"/>
                <w:lang w:val="fr-FR"/>
              </w:rPr>
              <w:t>demand of RR.</w:t>
            </w:r>
          </w:p>
        </w:tc>
      </w:tr>
      <w:tr w:rsidR="00D43ABD" w:rsidRPr="000A0BEF" w14:paraId="451AB789" w14:textId="77777777" w:rsidTr="00D43ABD">
        <w:trPr>
          <w:trHeight w:val="228"/>
        </w:trPr>
        <w:tc>
          <w:tcPr>
            <w:tcW w:w="2915" w:type="dxa"/>
            <w:hideMark/>
          </w:tcPr>
          <w:p w14:paraId="2152379E"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RR</w:t>
            </w:r>
            <w:r w:rsidRPr="00DF0E30">
              <w:rPr>
                <w:rFonts w:eastAsia="SimSun" w:cstheme="minorHAnsi"/>
                <w:i/>
                <w:lang w:val="fr-FR"/>
              </w:rPr>
              <w:t>,</w:t>
            </w:r>
            <w:r w:rsidRPr="00DF0E30">
              <w:rPr>
                <w:rFonts w:eastAsia="SimSun" w:cstheme="minorHAnsi"/>
                <w:i/>
                <w:vertAlign w:val="subscript"/>
              </w:rPr>
              <w:t xml:space="preserve"> corr</w:t>
            </w:r>
          </w:p>
        </w:tc>
        <w:tc>
          <w:tcPr>
            <w:tcW w:w="6147" w:type="dxa"/>
            <w:hideMark/>
          </w:tcPr>
          <w:p w14:paraId="6A2C6B3B"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activation of RR sent to the RR provider.</w:t>
            </w:r>
          </w:p>
        </w:tc>
      </w:tr>
      <w:tr w:rsidR="00D43ABD" w:rsidRPr="000A0BEF" w14:paraId="624EE737" w14:textId="77777777" w:rsidTr="00D43ABD">
        <w:trPr>
          <w:trHeight w:val="228"/>
        </w:trPr>
        <w:tc>
          <w:tcPr>
            <w:tcW w:w="2915" w:type="dxa"/>
            <w:hideMark/>
          </w:tcPr>
          <w:p w14:paraId="2CFFDB5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set</w:t>
            </w:r>
            <w:r w:rsidRPr="00DF0E30">
              <w:rPr>
                <w:rFonts w:eastAsia="SimSun" w:cstheme="minorHAnsi"/>
                <w:i/>
                <w:lang w:val="fr-FR"/>
              </w:rPr>
              <w:t xml:space="preserve">, </w:t>
            </w:r>
            <w:r w:rsidRPr="00DF0E30">
              <w:rPr>
                <w:rFonts w:eastAsia="SimSun" w:cstheme="minorHAnsi"/>
                <w:i/>
                <w:vertAlign w:val="subscript"/>
                <w:lang w:val="fr-FR"/>
              </w:rPr>
              <w:t>RR</w:t>
            </w:r>
          </w:p>
        </w:tc>
        <w:tc>
          <w:tcPr>
            <w:tcW w:w="6147" w:type="dxa"/>
            <w:hideMark/>
          </w:tcPr>
          <w:p w14:paraId="6E8E408A"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power interchange of RR cross-border activation.</w:t>
            </w:r>
          </w:p>
        </w:tc>
      </w:tr>
      <w:tr w:rsidR="00D43ABD" w:rsidRPr="000A0BEF" w14:paraId="2B7B5005" w14:textId="77777777" w:rsidTr="00D43ABD">
        <w:trPr>
          <w:trHeight w:val="228"/>
        </w:trPr>
        <w:tc>
          <w:tcPr>
            <w:tcW w:w="2915" w:type="dxa"/>
            <w:hideMark/>
          </w:tcPr>
          <w:p w14:paraId="08091734"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mFRR, man</w:t>
            </w:r>
          </w:p>
        </w:tc>
        <w:tc>
          <w:tcPr>
            <w:tcW w:w="6147" w:type="dxa"/>
            <w:hideMark/>
          </w:tcPr>
          <w:p w14:paraId="5FCBE0C8"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for activation of mFRR deriving from manual action sent to the mFRR provider.</w:t>
            </w:r>
          </w:p>
        </w:tc>
      </w:tr>
      <w:tr w:rsidR="00D43ABD" w:rsidRPr="000A0BEF" w14:paraId="1528DFF9" w14:textId="77777777" w:rsidTr="00D43ABD">
        <w:trPr>
          <w:trHeight w:val="228"/>
        </w:trPr>
        <w:tc>
          <w:tcPr>
            <w:tcW w:w="2915" w:type="dxa"/>
            <w:hideMark/>
          </w:tcPr>
          <w:p w14:paraId="34B990DB"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mF</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4DF6EE82" w14:textId="77777777" w:rsidR="00D43ABD" w:rsidRPr="00DF0E30" w:rsidRDefault="00D43ABD" w:rsidP="006B4BA8">
            <w:pPr>
              <w:spacing w:line="259" w:lineRule="auto"/>
              <w:rPr>
                <w:rFonts w:eastAsia="SimSun" w:cstheme="minorHAnsi"/>
                <w:lang w:val="fr-FR"/>
              </w:rPr>
            </w:pPr>
            <w:r w:rsidRPr="00DF0E30">
              <w:rPr>
                <w:rFonts w:eastAsia="SimSun" w:cstheme="minorHAnsi"/>
                <w:lang w:val="fr-FR"/>
              </w:rPr>
              <w:t>demand of mFRR.</w:t>
            </w:r>
          </w:p>
        </w:tc>
      </w:tr>
      <w:tr w:rsidR="00D43ABD" w:rsidRPr="000A0BEF" w14:paraId="61CCE381" w14:textId="77777777" w:rsidTr="00D43ABD">
        <w:trPr>
          <w:trHeight w:val="228"/>
        </w:trPr>
        <w:tc>
          <w:tcPr>
            <w:tcW w:w="2915" w:type="dxa"/>
            <w:hideMark/>
          </w:tcPr>
          <w:p w14:paraId="5C2518C4"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mFRR_Dir</w:t>
            </w:r>
            <w:r w:rsidRPr="00DF0E30">
              <w:rPr>
                <w:rFonts w:eastAsia="SimSun" w:cstheme="minorHAnsi"/>
                <w:i/>
                <w:vertAlign w:val="subscript"/>
                <w:lang w:val="fr-FR"/>
              </w:rPr>
              <w:t>, corr</w:t>
            </w:r>
          </w:p>
        </w:tc>
        <w:tc>
          <w:tcPr>
            <w:tcW w:w="6147" w:type="dxa"/>
            <w:hideMark/>
          </w:tcPr>
          <w:p w14:paraId="1633F1B8"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direct activation of mFRR sent to the mFRR provider.</w:t>
            </w:r>
          </w:p>
        </w:tc>
      </w:tr>
      <w:tr w:rsidR="00D43ABD" w:rsidRPr="000A0BEF" w14:paraId="113F1801" w14:textId="77777777" w:rsidTr="00D43ABD">
        <w:trPr>
          <w:trHeight w:val="228"/>
        </w:trPr>
        <w:tc>
          <w:tcPr>
            <w:tcW w:w="2915" w:type="dxa"/>
          </w:tcPr>
          <w:p w14:paraId="0C40A688" w14:textId="77777777" w:rsidR="00D43ABD" w:rsidRPr="00DF0E30" w:rsidRDefault="00D43ABD" w:rsidP="006B4BA8">
            <w:pPr>
              <w:spacing w:line="259" w:lineRule="auto"/>
              <w:rPr>
                <w:rFonts w:eastAsia="SimSun" w:cstheme="minorHAnsi"/>
                <w:i/>
                <w:iCs/>
              </w:rPr>
            </w:pPr>
            <w:r w:rsidRPr="00DF0E30">
              <w:rPr>
                <w:rFonts w:eastAsia="SimSun" w:cstheme="minorHAnsi"/>
                <w:i/>
                <w:iCs/>
              </w:rPr>
              <w:t>S</w:t>
            </w:r>
            <w:r w:rsidRPr="00DF0E30">
              <w:rPr>
                <w:rFonts w:eastAsia="SimSun" w:cstheme="minorHAnsi"/>
                <w:i/>
                <w:vertAlign w:val="subscript"/>
              </w:rPr>
              <w:t>mFRR_Dir</w:t>
            </w:r>
            <w:r w:rsidRPr="00DF0E30">
              <w:rPr>
                <w:rFonts w:eastAsia="SimSun" w:cstheme="minorHAnsi"/>
                <w:i/>
                <w:vertAlign w:val="subscript"/>
                <w:lang w:val="fr-FR"/>
              </w:rPr>
              <w:t>, corr</w:t>
            </w:r>
          </w:p>
        </w:tc>
        <w:tc>
          <w:tcPr>
            <w:tcW w:w="6147" w:type="dxa"/>
          </w:tcPr>
          <w:p w14:paraId="27415AA4"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scheduled activation of mFRR sent to the mFRR provider.</w:t>
            </w:r>
          </w:p>
        </w:tc>
      </w:tr>
      <w:tr w:rsidR="00D43ABD" w:rsidRPr="000A0BEF" w14:paraId="1FA26C9E" w14:textId="77777777" w:rsidTr="00D43ABD">
        <w:trPr>
          <w:trHeight w:val="228"/>
        </w:trPr>
        <w:tc>
          <w:tcPr>
            <w:tcW w:w="2915" w:type="dxa"/>
            <w:hideMark/>
          </w:tcPr>
          <w:p w14:paraId="3C888A59"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mFRR</w:t>
            </w:r>
            <w:r w:rsidRPr="00DF0E30">
              <w:rPr>
                <w:rFonts w:eastAsia="SimSun" w:cstheme="minorHAnsi"/>
                <w:i/>
                <w:vertAlign w:val="subscript"/>
              </w:rPr>
              <w:t>, corr</w:t>
            </w:r>
          </w:p>
        </w:tc>
        <w:tc>
          <w:tcPr>
            <w:tcW w:w="6147" w:type="dxa"/>
            <w:hideMark/>
          </w:tcPr>
          <w:p w14:paraId="5D3043B5"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mFRR Correction value representing the active power flows of cross-border mFRR activation over a Virtual Tie-Line of the LFC Area (positive in case of export) </w:t>
            </w:r>
          </w:p>
        </w:tc>
      </w:tr>
      <w:tr w:rsidR="00D43ABD" w:rsidRPr="000A0BEF" w14:paraId="2214BA68" w14:textId="77777777" w:rsidTr="00D43ABD">
        <w:trPr>
          <w:trHeight w:val="228"/>
        </w:trPr>
        <w:tc>
          <w:tcPr>
            <w:tcW w:w="2915" w:type="dxa"/>
            <w:hideMark/>
          </w:tcPr>
          <w:p w14:paraId="352DB88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set</w:t>
            </w:r>
            <w:r w:rsidRPr="00DF0E30">
              <w:rPr>
                <w:rFonts w:eastAsia="SimSun" w:cstheme="minorHAnsi"/>
                <w:i/>
                <w:lang w:val="fr-FR"/>
              </w:rPr>
              <w:t xml:space="preserve">, </w:t>
            </w:r>
            <w:r w:rsidRPr="00DF0E30">
              <w:rPr>
                <w:rFonts w:eastAsia="SimSun" w:cstheme="minorHAnsi"/>
                <w:i/>
                <w:vertAlign w:val="subscript"/>
                <w:lang w:val="fr-FR"/>
              </w:rPr>
              <w:t>mFRR</w:t>
            </w:r>
          </w:p>
        </w:tc>
        <w:tc>
          <w:tcPr>
            <w:tcW w:w="6147" w:type="dxa"/>
            <w:hideMark/>
          </w:tcPr>
          <w:p w14:paraId="360CBF54"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power interchange of mFRR cross-border activation.</w:t>
            </w:r>
          </w:p>
        </w:tc>
      </w:tr>
      <w:tr w:rsidR="00D43ABD" w:rsidRPr="000A0BEF" w14:paraId="737120DA" w14:textId="77777777" w:rsidTr="00D43ABD">
        <w:trPr>
          <w:trHeight w:val="228"/>
        </w:trPr>
        <w:tc>
          <w:tcPr>
            <w:tcW w:w="2915" w:type="dxa"/>
            <w:hideMark/>
          </w:tcPr>
          <w:p w14:paraId="103FE6C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mFRR</w:t>
            </w:r>
          </w:p>
        </w:tc>
        <w:tc>
          <w:tcPr>
            <w:tcW w:w="6147" w:type="dxa"/>
            <w:hideMark/>
          </w:tcPr>
          <w:p w14:paraId="7E85F0BB"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estimation of activated mFRR delivered by the mFRR providers.</w:t>
            </w:r>
          </w:p>
        </w:tc>
      </w:tr>
      <w:tr w:rsidR="00D43ABD" w:rsidRPr="000A0BEF" w14:paraId="1227F276" w14:textId="77777777" w:rsidTr="00D43ABD">
        <w:trPr>
          <w:trHeight w:val="228"/>
        </w:trPr>
        <w:tc>
          <w:tcPr>
            <w:tcW w:w="2915" w:type="dxa"/>
            <w:hideMark/>
          </w:tcPr>
          <w:p w14:paraId="56065330"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aF</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4BB24C5A"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demand of aFRR (positive in case of upward demand).</w:t>
            </w:r>
          </w:p>
        </w:tc>
      </w:tr>
      <w:tr w:rsidR="00D43ABD" w:rsidRPr="000A0BEF" w14:paraId="360EB013" w14:textId="77777777" w:rsidTr="00D43ABD">
        <w:trPr>
          <w:trHeight w:val="228"/>
        </w:trPr>
        <w:tc>
          <w:tcPr>
            <w:tcW w:w="2915" w:type="dxa"/>
            <w:hideMark/>
          </w:tcPr>
          <w:p w14:paraId="218D6393"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aFRR</w:t>
            </w:r>
            <w:r w:rsidRPr="00DF0E30">
              <w:rPr>
                <w:rFonts w:eastAsia="SimSun" w:cstheme="minorHAnsi"/>
                <w:i/>
                <w:vertAlign w:val="subscript"/>
              </w:rPr>
              <w:t>, corr</w:t>
            </w:r>
          </w:p>
        </w:tc>
        <w:tc>
          <w:tcPr>
            <w:tcW w:w="6147" w:type="dxa"/>
            <w:hideMark/>
          </w:tcPr>
          <w:p w14:paraId="4831B58D"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aFRR Correction value representing the active power flows of cross-border aFRR activation over a Virtual Tie-Line of the LFC Area (positive in case of export) </w:t>
            </w:r>
          </w:p>
        </w:tc>
      </w:tr>
      <w:tr w:rsidR="00D43ABD" w:rsidRPr="000A0BEF" w14:paraId="18E1478C" w14:textId="77777777" w:rsidTr="00D43ABD">
        <w:trPr>
          <w:trHeight w:val="228"/>
        </w:trPr>
        <w:tc>
          <w:tcPr>
            <w:tcW w:w="2915" w:type="dxa"/>
            <w:hideMark/>
          </w:tcPr>
          <w:p w14:paraId="6C85982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IGCC</w:t>
            </w:r>
            <w:r w:rsidRPr="00DF0E30">
              <w:rPr>
                <w:rFonts w:eastAsia="SimSun" w:cstheme="minorHAnsi"/>
                <w:i/>
                <w:vertAlign w:val="subscript"/>
              </w:rPr>
              <w:t>, corr</w:t>
            </w:r>
          </w:p>
        </w:tc>
        <w:tc>
          <w:tcPr>
            <w:tcW w:w="6147" w:type="dxa"/>
            <w:hideMark/>
          </w:tcPr>
          <w:p w14:paraId="5C2BD6EE"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IN Correction value, for IGCC (“International Grid Control Cooperation”), representing the active power flows of imbalance netting over a Virtual Tie-Line of the LFC Area (positive in case of export) </w:t>
            </w:r>
          </w:p>
        </w:tc>
      </w:tr>
      <w:tr w:rsidR="00D43ABD" w:rsidRPr="000A0BEF" w14:paraId="76B49D4B" w14:textId="77777777" w:rsidTr="00D43ABD">
        <w:trPr>
          <w:trHeight w:val="228"/>
        </w:trPr>
        <w:tc>
          <w:tcPr>
            <w:tcW w:w="2915" w:type="dxa"/>
            <w:hideMark/>
          </w:tcPr>
          <w:p w14:paraId="15828C98"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aFRR</w:t>
            </w:r>
          </w:p>
        </w:tc>
        <w:tc>
          <w:tcPr>
            <w:tcW w:w="6147" w:type="dxa"/>
            <w:hideMark/>
          </w:tcPr>
          <w:p w14:paraId="4C5868AD" w14:textId="77777777" w:rsidR="00D43ABD" w:rsidRPr="00DF0E30" w:rsidRDefault="00D43ABD" w:rsidP="006B4BA8">
            <w:pPr>
              <w:spacing w:line="259" w:lineRule="auto"/>
              <w:rPr>
                <w:rFonts w:eastAsia="SimSun" w:cstheme="minorHAnsi"/>
                <w:lang w:val="en-US"/>
              </w:rPr>
            </w:pPr>
            <w:r w:rsidRPr="00DF0E30">
              <w:rPr>
                <w:rFonts w:eastAsia="SimSun" w:cstheme="minorHAnsi"/>
              </w:rPr>
              <w:t>Estimation of activated aFRR delivered by the aFRR providers.</w:t>
            </w:r>
          </w:p>
        </w:tc>
      </w:tr>
    </w:tbl>
    <w:p w14:paraId="1ABFC945" w14:textId="68D0C3C7" w:rsidR="00AB0597" w:rsidRPr="00211B61" w:rsidRDefault="00AB0597" w:rsidP="00AB0597">
      <w:pPr>
        <w:pStyle w:val="Caption"/>
        <w:suppressLineNumbers/>
        <w:spacing w:line="259" w:lineRule="auto"/>
        <w:rPr>
          <w:rFonts w:cstheme="minorHAnsi"/>
          <w:sz w:val="18"/>
          <w:szCs w:val="22"/>
          <w:lang w:val="en-GB"/>
        </w:rPr>
      </w:pPr>
      <w:r w:rsidRPr="00211B61">
        <w:rPr>
          <w:rFonts w:cstheme="minorHAnsi"/>
          <w:sz w:val="18"/>
          <w:szCs w:val="22"/>
          <w:lang w:val="en-GB"/>
        </w:rPr>
        <w:t>Table</w:t>
      </w:r>
      <w:r w:rsidR="00470AEE" w:rsidRPr="00211B61">
        <w:rPr>
          <w:rFonts w:cstheme="minorHAnsi"/>
          <w:sz w:val="18"/>
          <w:szCs w:val="22"/>
          <w:lang w:val="en-GB"/>
        </w:rPr>
        <w:t xml:space="preserve"> </w:t>
      </w:r>
      <w:r w:rsidRPr="00211B61">
        <w:rPr>
          <w:rFonts w:cstheme="minorHAnsi"/>
          <w:sz w:val="18"/>
          <w:szCs w:val="22"/>
          <w:lang w:val="en-GB"/>
        </w:rPr>
        <w:fldChar w:fldCharType="begin"/>
      </w:r>
      <w:r w:rsidRPr="00211B61">
        <w:rPr>
          <w:rFonts w:cstheme="minorHAnsi"/>
          <w:sz w:val="18"/>
          <w:szCs w:val="22"/>
          <w:lang w:val="en-GB"/>
        </w:rPr>
        <w:instrText xml:space="preserve"> SEQ Table \* ARABIC </w:instrText>
      </w:r>
      <w:r w:rsidRPr="00211B61">
        <w:rPr>
          <w:rFonts w:cstheme="minorHAnsi"/>
          <w:sz w:val="18"/>
          <w:szCs w:val="22"/>
          <w:lang w:val="en-GB"/>
        </w:rPr>
        <w:fldChar w:fldCharType="separate"/>
      </w:r>
      <w:r w:rsidR="003F58F6">
        <w:rPr>
          <w:rFonts w:cstheme="minorHAnsi"/>
          <w:noProof/>
          <w:sz w:val="18"/>
          <w:szCs w:val="22"/>
          <w:lang w:val="en-GB"/>
        </w:rPr>
        <w:t>8</w:t>
      </w:r>
      <w:r w:rsidRPr="00211B61">
        <w:rPr>
          <w:rFonts w:cstheme="minorHAnsi"/>
          <w:sz w:val="18"/>
          <w:szCs w:val="22"/>
          <w:lang w:val="en-GB"/>
        </w:rPr>
        <w:fldChar w:fldCharType="end"/>
      </w:r>
      <w:r w:rsidRPr="00211B61">
        <w:rPr>
          <w:rFonts w:cstheme="minorHAnsi"/>
          <w:sz w:val="18"/>
          <w:szCs w:val="22"/>
          <w:lang w:val="en-GB"/>
        </w:rPr>
        <w:t>:</w:t>
      </w:r>
      <w:r w:rsidR="00470AEE" w:rsidRPr="00211B61">
        <w:rPr>
          <w:rFonts w:cstheme="minorHAnsi"/>
          <w:sz w:val="18"/>
          <w:szCs w:val="22"/>
          <w:lang w:val="en-GB"/>
        </w:rPr>
        <w:t xml:space="preserve"> </w:t>
      </w:r>
      <w:r w:rsidRPr="00211B61">
        <w:rPr>
          <w:rFonts w:cstheme="minorHAnsi"/>
          <w:sz w:val="18"/>
          <w:szCs w:val="22"/>
          <w:lang w:val="en-GB"/>
        </w:rPr>
        <w:t>Short</w:t>
      </w:r>
      <w:r w:rsidR="00470AEE" w:rsidRPr="00211B61">
        <w:rPr>
          <w:rFonts w:cstheme="minorHAnsi"/>
          <w:sz w:val="18"/>
          <w:szCs w:val="22"/>
          <w:lang w:val="en-GB"/>
        </w:rPr>
        <w:t xml:space="preserve"> </w:t>
      </w:r>
      <w:r w:rsidRPr="00211B61">
        <w:rPr>
          <w:rFonts w:cstheme="minorHAnsi"/>
          <w:sz w:val="18"/>
          <w:szCs w:val="22"/>
          <w:lang w:val="en-GB"/>
        </w:rPr>
        <w:t>Descriptions</w:t>
      </w:r>
      <w:r w:rsidR="00470AEE" w:rsidRPr="00211B61">
        <w:rPr>
          <w:rFonts w:cstheme="minorHAnsi"/>
          <w:sz w:val="18"/>
          <w:szCs w:val="22"/>
          <w:lang w:val="en-GB"/>
        </w:rPr>
        <w:t xml:space="preserve"> </w:t>
      </w:r>
      <w:r w:rsidRPr="00211B61">
        <w:rPr>
          <w:rFonts w:cstheme="minorHAnsi"/>
          <w:sz w:val="18"/>
          <w:szCs w:val="22"/>
          <w:lang w:val="en-GB"/>
        </w:rPr>
        <w:t>and</w:t>
      </w:r>
      <w:r w:rsidR="00470AEE" w:rsidRPr="00211B61">
        <w:rPr>
          <w:rFonts w:cstheme="minorHAnsi"/>
          <w:sz w:val="18"/>
          <w:szCs w:val="22"/>
          <w:lang w:val="en-GB"/>
        </w:rPr>
        <w:t xml:space="preserve"> </w:t>
      </w:r>
      <w:r w:rsidRPr="00211B61">
        <w:rPr>
          <w:rFonts w:cstheme="minorHAnsi"/>
          <w:sz w:val="18"/>
          <w:szCs w:val="22"/>
          <w:lang w:val="en-GB"/>
        </w:rPr>
        <w:t>Sign</w:t>
      </w:r>
      <w:r w:rsidR="00470AEE" w:rsidRPr="00211B61">
        <w:rPr>
          <w:rFonts w:cstheme="minorHAnsi"/>
          <w:sz w:val="18"/>
          <w:szCs w:val="22"/>
          <w:lang w:val="en-GB"/>
        </w:rPr>
        <w:t xml:space="preserve"> </w:t>
      </w:r>
      <w:r w:rsidRPr="00211B61">
        <w:rPr>
          <w:rFonts w:cstheme="minorHAnsi"/>
          <w:sz w:val="18"/>
          <w:szCs w:val="22"/>
          <w:lang w:val="en-GB"/>
        </w:rPr>
        <w:t>Conventions</w:t>
      </w:r>
    </w:p>
    <w:p w14:paraId="6D2B0E7C" w14:textId="3A53CAE9" w:rsidR="007815E7" w:rsidRPr="00211B61" w:rsidRDefault="007815E7" w:rsidP="007815E7">
      <w:pPr>
        <w:pStyle w:val="Heading4"/>
        <w:numPr>
          <w:ilvl w:val="3"/>
          <w:numId w:val="20"/>
        </w:numPr>
        <w:rPr>
          <w:smallCaps/>
        </w:rPr>
      </w:pPr>
      <w:r w:rsidRPr="00211B61">
        <w:rPr>
          <w:smallCaps/>
        </w:rPr>
        <w:t>Frequency</w:t>
      </w:r>
      <w:r w:rsidR="00470AEE" w:rsidRPr="00211B61">
        <w:rPr>
          <w:smallCaps/>
        </w:rPr>
        <w:t xml:space="preserve"> </w:t>
      </w:r>
      <w:r w:rsidRPr="00211B61">
        <w:rPr>
          <w:smallCaps/>
        </w:rPr>
        <w:t>Containment</w:t>
      </w:r>
      <w:r w:rsidR="00470AEE" w:rsidRPr="00211B61">
        <w:rPr>
          <w:smallCaps/>
        </w:rPr>
        <w:t xml:space="preserve"> </w:t>
      </w:r>
      <w:r w:rsidRPr="00211B61">
        <w:rPr>
          <w:smallCaps/>
        </w:rPr>
        <w:t>Process</w:t>
      </w:r>
    </w:p>
    <w:p w14:paraId="27D7AC86" w14:textId="306ED243" w:rsidR="007815E7" w:rsidRPr="00211B61" w:rsidRDefault="007815E7" w:rsidP="007815E7">
      <w:pPr>
        <w:pStyle w:val="Heading5"/>
        <w:numPr>
          <w:ilvl w:val="4"/>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Control</w:t>
      </w:r>
      <w:r w:rsidR="00470AEE" w:rsidRPr="00211B61">
        <w:rPr>
          <w:smallCaps/>
        </w:rPr>
        <w:t xml:space="preserve"> </w:t>
      </w:r>
      <w:r w:rsidRPr="00211B61">
        <w:rPr>
          <w:smallCaps/>
        </w:rPr>
        <w:t>Function</w:t>
      </w:r>
    </w:p>
    <w:p w14:paraId="2A82CC3F" w14:textId="080D3C23" w:rsidR="00AB0597" w:rsidRPr="00211B61" w:rsidRDefault="00AB0597" w:rsidP="00E94235">
      <w:pPr>
        <w:spacing w:after="120"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FCP</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organise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78FEE74B" w14:textId="7AB8B799" w:rsidR="007815E7" w:rsidRPr="00211B61" w:rsidRDefault="007815E7" w:rsidP="007815E7">
      <w:pPr>
        <w:pStyle w:val="Heading4"/>
        <w:numPr>
          <w:ilvl w:val="3"/>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Frequency</w:t>
      </w:r>
      <w:r w:rsidR="00470AEE" w:rsidRPr="00211B61">
        <w:rPr>
          <w:smallCaps/>
        </w:rPr>
        <w:t xml:space="preserve"> </w:t>
      </w:r>
      <w:r w:rsidRPr="00211B61">
        <w:rPr>
          <w:smallCaps/>
        </w:rPr>
        <w:t>Restoration</w:t>
      </w:r>
      <w:r w:rsidR="00470AEE" w:rsidRPr="00211B61">
        <w:rPr>
          <w:smallCaps/>
        </w:rPr>
        <w:t xml:space="preserve"> </w:t>
      </w:r>
      <w:r w:rsidRPr="00211B61">
        <w:rPr>
          <w:smallCaps/>
        </w:rPr>
        <w:t>Process</w:t>
      </w:r>
      <w:r w:rsidR="00470AEE" w:rsidRPr="00211B61">
        <w:rPr>
          <w:smallCaps/>
        </w:rPr>
        <w:t xml:space="preserve"> </w:t>
      </w:r>
      <w:r w:rsidRPr="00211B61">
        <w:rPr>
          <w:smallCaps/>
        </w:rPr>
        <w:t>(FRP)</w:t>
      </w:r>
    </w:p>
    <w:p w14:paraId="65FC2B38" w14:textId="1270A06F" w:rsidR="007815E7" w:rsidRPr="00211B61" w:rsidRDefault="007815E7" w:rsidP="007815E7">
      <w:pPr>
        <w:pStyle w:val="Heading5"/>
        <w:numPr>
          <w:ilvl w:val="4"/>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00DB6CC7" w:rsidRPr="00211B61">
        <w:rPr>
          <w:smallCaps/>
        </w:rPr>
        <w:t>c</w:t>
      </w:r>
      <w:r w:rsidRPr="00211B61">
        <w:rPr>
          <w:smallCaps/>
        </w:rPr>
        <w:t>ontrol</w:t>
      </w:r>
      <w:r w:rsidR="00470AEE" w:rsidRPr="00211B61">
        <w:rPr>
          <w:smallCaps/>
        </w:rPr>
        <w:t xml:space="preserve"> </w:t>
      </w:r>
      <w:r w:rsidR="00DB6CC7" w:rsidRPr="00211B61">
        <w:rPr>
          <w:smallCaps/>
        </w:rPr>
        <w:t>function</w:t>
      </w:r>
    </w:p>
    <w:p w14:paraId="112E872D" w14:textId="45C77266" w:rsidR="00AB0597" w:rsidRPr="00211B61" w:rsidRDefault="00AB0597" w:rsidP="00E94235">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organise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reserves.</w:t>
      </w:r>
    </w:p>
    <w:p w14:paraId="410473C2" w14:textId="596FFED0" w:rsidR="00AB0597" w:rsidRPr="00211B61" w:rsidRDefault="00AB0597" w:rsidP="00E94235">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regulate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zero,</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purposes,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example,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minimisation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unintentional</w:t>
      </w:r>
      <w:r w:rsidR="00470AEE" w:rsidRPr="00211B61">
        <w:rPr>
          <w:rFonts w:cstheme="minorHAnsi"/>
        </w:rPr>
        <w:t xml:space="preserve"> </w:t>
      </w:r>
      <w:r w:rsidRPr="00211B61">
        <w:rPr>
          <w:rFonts w:cstheme="minorHAnsi"/>
        </w:rPr>
        <w:t>energy</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allowed.</w:t>
      </w:r>
    </w:p>
    <w:p w14:paraId="5C96BA50" w14:textId="6E746742" w:rsidR="007815E7" w:rsidRPr="00211B61" w:rsidRDefault="007815E7" w:rsidP="007815E7">
      <w:pPr>
        <w:pStyle w:val="Heading6"/>
        <w:numPr>
          <w:ilvl w:val="5"/>
          <w:numId w:val="20"/>
        </w:numPr>
        <w:rPr>
          <w:smallCaps/>
        </w:rPr>
      </w:pPr>
      <w:r w:rsidRPr="00211B61">
        <w:rPr>
          <w:smallCaps/>
        </w:rPr>
        <w:lastRenderedPageBreak/>
        <w:t>load-frequency</w:t>
      </w:r>
      <w:r w:rsidR="00470AEE" w:rsidRPr="00211B61">
        <w:rPr>
          <w:smallCaps/>
        </w:rPr>
        <w:t xml:space="preserve"> </w:t>
      </w:r>
      <w:r w:rsidR="00DB6CC7" w:rsidRPr="00211B61">
        <w:rPr>
          <w:smallCaps/>
        </w:rPr>
        <w:t>controller</w:t>
      </w:r>
    </w:p>
    <w:p w14:paraId="539F9B30" w14:textId="0552FB00" w:rsidR="00AB0597" w:rsidRPr="00211B61" w:rsidRDefault="00AB0597" w:rsidP="00E94235">
      <w:pPr>
        <w:spacing w:after="6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proportional-integral</w:t>
      </w:r>
      <w:r w:rsidR="00470AEE" w:rsidRPr="00211B61">
        <w:rPr>
          <w:rFonts w:cstheme="minorHAnsi"/>
        </w:rPr>
        <w:t xml:space="preserve"> </w:t>
      </w:r>
      <w:r w:rsidRPr="00211B61">
        <w:rPr>
          <w:rFonts w:cstheme="minorHAnsi"/>
        </w:rPr>
        <w:t>behaviour.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reflect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dynamic</w:t>
      </w:r>
      <w:r w:rsidR="00470AEE" w:rsidRPr="00211B61">
        <w:rPr>
          <w:rFonts w:cstheme="minorHAnsi"/>
        </w:rPr>
        <w:t xml:space="preserve"> </w:t>
      </w:r>
      <w:r w:rsidRPr="00211B61">
        <w:rPr>
          <w:rFonts w:cstheme="minorHAnsi"/>
        </w:rPr>
        <w:t>properties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typical</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are:</w:t>
      </w:r>
    </w:p>
    <w:p w14:paraId="2D115050" w14:textId="5FDFD565" w:rsidR="00AB0597" w:rsidRPr="00211B61" w:rsidRDefault="00AB0597" w:rsidP="00E94235">
      <w:pPr>
        <w:pStyle w:val="Aufzhlung1"/>
        <w:tabs>
          <w:tab w:val="clear" w:pos="284"/>
          <w:tab w:val="num" w:pos="0"/>
        </w:tabs>
        <w:spacing w:before="60" w:afterLines="60" w:after="144"/>
        <w:contextualSpacing/>
        <w:rPr>
          <w:rFonts w:asciiTheme="minorHAnsi" w:hAnsiTheme="minorHAnsi" w:cstheme="minorHAnsi"/>
        </w:rPr>
      </w:pPr>
      <w:r w:rsidRPr="00211B61">
        <w:rPr>
          <w:rFonts w:asciiTheme="minorHAnsi" w:hAnsiTheme="minorHAnsi" w:cstheme="minorHAnsi"/>
        </w:rPr>
        <w:t>0</w:t>
      </w:r>
      <w:r w:rsidR="00470AEE" w:rsidRPr="00211B61">
        <w:rPr>
          <w:rFonts w:asciiTheme="minorHAnsi" w:hAnsiTheme="minorHAnsi" w:cstheme="minorHAnsi"/>
        </w:rPr>
        <w:t xml:space="preserve"> </w:t>
      </w:r>
      <w:r w:rsidRPr="00211B61">
        <w:rPr>
          <w:rFonts w:asciiTheme="minorHAnsi" w:hAnsiTheme="minorHAnsi" w:cstheme="minorHAnsi"/>
        </w:rPr>
        <w: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50</w:t>
      </w:r>
      <w:r w:rsidR="00470AEE" w:rsidRPr="00211B61">
        <w:rPr>
          <w:rFonts w:asciiTheme="minorHAnsi" w:hAnsiTheme="minorHAnsi" w:cstheme="minorHAnsi"/>
        </w:rPr>
        <w:t xml:space="preserve"> </w:t>
      </w:r>
      <w:r w:rsidRPr="00211B61">
        <w:rPr>
          <w:rFonts w:asciiTheme="minorHAnsi" w:hAnsiTheme="minorHAnsi" w:cstheme="minorHAnsi"/>
        </w:rPr>
        <w:t>%</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proportional</w:t>
      </w:r>
      <w:r w:rsidR="00470AEE" w:rsidRPr="00211B61">
        <w:rPr>
          <w:rFonts w:asciiTheme="minorHAnsi" w:hAnsiTheme="minorHAnsi" w:cstheme="minorHAnsi"/>
        </w:rPr>
        <w:t xml:space="preserve"> </w:t>
      </w:r>
      <w:r w:rsidRPr="00211B61">
        <w:rPr>
          <w:rFonts w:asciiTheme="minorHAnsi" w:hAnsiTheme="minorHAnsi" w:cstheme="minorHAnsi"/>
        </w:rPr>
        <w:t>term;</w:t>
      </w:r>
    </w:p>
    <w:p w14:paraId="0C42D8AB" w14:textId="5E8B8507" w:rsidR="00AB0597" w:rsidRPr="00211B61" w:rsidRDefault="00AB0597" w:rsidP="00E94235">
      <w:pPr>
        <w:pStyle w:val="Aufzhlung1"/>
        <w:tabs>
          <w:tab w:val="clear" w:pos="284"/>
          <w:tab w:val="num" w:pos="0"/>
        </w:tabs>
        <w:spacing w:before="60" w:afterLines="60" w:after="144" w:line="259" w:lineRule="auto"/>
        <w:contextualSpacing/>
        <w:rPr>
          <w:rFonts w:asciiTheme="minorHAnsi" w:hAnsiTheme="minorHAnsi" w:cstheme="minorHAnsi"/>
          <w:szCs w:val="22"/>
        </w:rPr>
      </w:pP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200</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integral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term;</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7B7ED629" w14:textId="136251F5" w:rsidR="00AB0597" w:rsidRPr="00211B61" w:rsidRDefault="00AB0597" w:rsidP="00E94235">
      <w:pPr>
        <w:pStyle w:val="Aufzhlung1"/>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controller</w:t>
      </w:r>
      <w:r w:rsidR="00470AEE" w:rsidRPr="00211B61">
        <w:rPr>
          <w:rFonts w:asciiTheme="minorHAnsi" w:hAnsiTheme="minorHAnsi" w:cstheme="minorHAnsi"/>
          <w:szCs w:val="22"/>
        </w:rPr>
        <w:t xml:space="preserve"> </w:t>
      </w:r>
      <w:r w:rsidRPr="00211B61">
        <w:rPr>
          <w:rFonts w:asciiTheme="minorHAnsi" w:hAnsiTheme="minorHAnsi" w:cstheme="minorHAnsi"/>
          <w:szCs w:val="22"/>
        </w:rPr>
        <w:t>cycle</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p>
    <w:p w14:paraId="09A1AFAA" w14:textId="6A21BBF7" w:rsidR="00AB0597" w:rsidRPr="00211B61" w:rsidRDefault="00AB0597" w:rsidP="00E94235">
      <w:pPr>
        <w:spacing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yearly</w:t>
      </w:r>
      <w:r w:rsidR="00470AEE" w:rsidRPr="00211B61">
        <w:rPr>
          <w:rFonts w:cstheme="minorHAnsi"/>
        </w:rPr>
        <w:t xml:space="preserve"> </w:t>
      </w:r>
      <w:r w:rsidRPr="00211B61">
        <w:rPr>
          <w:rFonts w:cstheme="minorHAnsi"/>
        </w:rPr>
        <w:t>basis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significantly</w:t>
      </w:r>
      <w:r w:rsidR="00470AEE" w:rsidRPr="00211B61">
        <w:rPr>
          <w:rFonts w:cstheme="minorHAnsi"/>
        </w:rPr>
        <w:t xml:space="preserve"> </w:t>
      </w:r>
      <w:r w:rsidRPr="00211B61">
        <w:rPr>
          <w:rFonts w:cstheme="minorHAnsi"/>
        </w:rPr>
        <w:t>change.</w:t>
      </w:r>
    </w:p>
    <w:p w14:paraId="68016AB8" w14:textId="0E275B95" w:rsidR="003D7075" w:rsidRPr="00211B61" w:rsidRDefault="003D7075" w:rsidP="003D7075">
      <w:pPr>
        <w:pStyle w:val="Heading6"/>
        <w:numPr>
          <w:ilvl w:val="5"/>
          <w:numId w:val="20"/>
        </w:numPr>
        <w:rPr>
          <w:smallCaps/>
        </w:rPr>
      </w:pPr>
      <w:r w:rsidRPr="00211B61">
        <w:rPr>
          <w:smallCaps/>
        </w:rPr>
        <w:t>Accuracy</w:t>
      </w:r>
      <w:r w:rsidR="00470AEE" w:rsidRPr="00211B61">
        <w:rPr>
          <w:smallCaps/>
        </w:rPr>
        <w:t xml:space="preserve"> </w:t>
      </w:r>
      <w:r w:rsidRPr="00211B61">
        <w:rPr>
          <w:smallCaps/>
        </w:rPr>
        <w:t>of</w:t>
      </w:r>
      <w:r w:rsidR="00470AEE" w:rsidRPr="00211B61">
        <w:rPr>
          <w:smallCaps/>
        </w:rPr>
        <w:t xml:space="preserve"> </w:t>
      </w:r>
      <w:r w:rsidRPr="00211B61">
        <w:rPr>
          <w:smallCaps/>
        </w:rPr>
        <w:t>Measurements</w:t>
      </w:r>
    </w:p>
    <w:p w14:paraId="23401E87" w14:textId="5BA494BC" w:rsidR="00AB0597" w:rsidRPr="00211B61" w:rsidRDefault="00AB0597" w:rsidP="00E94235">
      <w:pPr>
        <w:spacing w:line="259" w:lineRule="auto"/>
        <w:rPr>
          <w:rFonts w:cstheme="minorHAnsi"/>
        </w:rPr>
      </w:pPr>
      <w:r w:rsidRPr="00211B61">
        <w:rPr>
          <w:rFonts w:cstheme="minorHAnsi"/>
        </w:rPr>
        <w:t>To</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consistent</w:t>
      </w:r>
      <w:r w:rsidR="00470AEE" w:rsidRPr="00211B61">
        <w:rPr>
          <w:rFonts w:cstheme="minorHAnsi"/>
        </w:rPr>
        <w:t xml:space="preserve"> </w:t>
      </w:r>
      <w:r w:rsidRPr="00211B61">
        <w:rPr>
          <w:rFonts w:cstheme="minorHAnsi"/>
        </w:rPr>
        <w:t>calculations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p>
    <w:p w14:paraId="6DDFF7A8" w14:textId="4A91AA56" w:rsidR="00AB0597" w:rsidRPr="00211B61" w:rsidRDefault="00AB0597" w:rsidP="00E94235">
      <w:pPr>
        <w:pStyle w:val="Aufzhlung1"/>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accuracy</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sensitivity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least</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p>
    <w:p w14:paraId="442CE756" w14:textId="0FCA5C2E"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accuracy</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must</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better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1.5</w:t>
      </w:r>
      <w:r w:rsidR="00470AEE" w:rsidRPr="00211B61">
        <w:rPr>
          <w:rFonts w:asciiTheme="minorHAnsi" w:hAnsiTheme="minorHAnsi" w:cstheme="minorHAnsi"/>
          <w:szCs w:val="22"/>
        </w:rPr>
        <w:t xml:space="preserve"> </w:t>
      </w:r>
      <w:r w:rsidRPr="00211B61">
        <w:rPr>
          <w:rFonts w:asciiTheme="minorHAnsi" w:hAnsiTheme="minorHAnsi" w:cstheme="minorHAnsi"/>
          <w:szCs w:val="22"/>
        </w:rPr>
        <w: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highest</w:t>
      </w:r>
      <w:r w:rsidR="00470AEE" w:rsidRPr="00211B61">
        <w:rPr>
          <w:rFonts w:asciiTheme="minorHAnsi" w:hAnsiTheme="minorHAnsi" w:cstheme="minorHAnsi"/>
          <w:szCs w:val="22"/>
        </w:rPr>
        <w:t xml:space="preserve"> </w:t>
      </w:r>
      <w:r w:rsidRPr="00211B61">
        <w:rPr>
          <w:rFonts w:asciiTheme="minorHAnsi" w:hAnsiTheme="minorHAnsi" w:cstheme="minorHAnsi"/>
          <w:szCs w:val="22"/>
        </w:rPr>
        <w:t>rated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value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complete</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range,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including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discretisation);</w:t>
      </w:r>
    </w:p>
    <w:p w14:paraId="09B39919" w14:textId="0F7E911F"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controller</w:t>
      </w:r>
      <w:r w:rsidR="00470AEE" w:rsidRPr="00211B61">
        <w:rPr>
          <w:rFonts w:asciiTheme="minorHAnsi" w:hAnsiTheme="minorHAnsi" w:cstheme="minorHAnsi"/>
          <w:szCs w:val="22"/>
        </w:rPr>
        <w:t xml:space="preserve"> </w:t>
      </w:r>
      <w:r w:rsidRPr="00211B61">
        <w:rPr>
          <w:rFonts w:asciiTheme="minorHAnsi" w:hAnsiTheme="minorHAnsi" w:cstheme="minorHAnsi"/>
          <w:szCs w:val="22"/>
        </w:rPr>
        <w:t>cycle,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refresh</w:t>
      </w:r>
      <w:r w:rsidR="00470AEE" w:rsidRPr="00211B61">
        <w:rPr>
          <w:rFonts w:asciiTheme="minorHAnsi" w:hAnsiTheme="minorHAnsi" w:cstheme="minorHAnsi"/>
          <w:szCs w:val="22"/>
        </w:rPr>
        <w:t xml:space="preserve"> </w:t>
      </w:r>
      <w:r w:rsidRPr="00211B61">
        <w:rPr>
          <w:rFonts w:asciiTheme="minorHAnsi" w:hAnsiTheme="minorHAnsi" w:cstheme="minorHAnsi"/>
          <w:szCs w:val="22"/>
        </w:rPr>
        <w:t>rate,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exceed</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p>
    <w:p w14:paraId="4A05192A" w14:textId="324605F4"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i/>
        </w:rPr>
      </w:pPr>
      <w:r w:rsidRPr="00211B61">
        <w:rPr>
          <w:rFonts w:asciiTheme="minorHAnsi" w:hAnsiTheme="minorHAnsi" w:cstheme="minorHAnsi"/>
        </w:rPr>
        <w:t>it</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recommended</w:t>
      </w:r>
      <w:r w:rsidR="00470AEE" w:rsidRPr="00211B61">
        <w:rPr>
          <w:rFonts w:asciiTheme="minorHAnsi" w:hAnsiTheme="minorHAnsi" w:cstheme="minorHAnsi"/>
        </w:rPr>
        <w:t xml:space="preserve"> </w:t>
      </w:r>
      <w:r w:rsidRPr="00211B61">
        <w:rPr>
          <w:rFonts w:asciiTheme="minorHAnsi" w:hAnsiTheme="minorHAnsi" w:cstheme="minorHAnsi"/>
        </w:rPr>
        <w:t>that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transmission</w:t>
      </w:r>
      <w:r w:rsidR="00470AEE" w:rsidRPr="00211B61">
        <w:rPr>
          <w:rFonts w:asciiTheme="minorHAnsi" w:hAnsiTheme="minorHAnsi" w:cstheme="minorHAnsi"/>
        </w:rPr>
        <w:t xml:space="preserve"> </w:t>
      </w:r>
      <w:r w:rsidRPr="00211B61">
        <w:rPr>
          <w:rFonts w:asciiTheme="minorHAnsi" w:hAnsiTheme="minorHAnsi" w:cstheme="minorHAnsi"/>
        </w:rPr>
        <w:t>latency</w:t>
      </w:r>
      <w:r w:rsidR="00470AEE" w:rsidRPr="00211B61">
        <w:rPr>
          <w:rFonts w:asciiTheme="minorHAnsi" w:hAnsiTheme="minorHAnsi" w:cstheme="minorHAnsi"/>
        </w:rPr>
        <w:t xml:space="preserve"> </w:t>
      </w:r>
      <w:r w:rsidRPr="00211B61">
        <w:rPr>
          <w:rFonts w:asciiTheme="minorHAnsi" w:hAnsiTheme="minorHAnsi" w:cstheme="minorHAnsi"/>
        </w:rPr>
        <w:t>from</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r w:rsidRPr="00211B61">
        <w:rPr>
          <w:rFonts w:asciiTheme="minorHAnsi" w:hAnsiTheme="minorHAnsi" w:cstheme="minorHAnsi"/>
        </w:rPr>
        <w:t>equipment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tie-lines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SCADA</w:t>
      </w:r>
      <w:r w:rsidR="00470AEE" w:rsidRPr="00211B61">
        <w:rPr>
          <w:rFonts w:asciiTheme="minorHAnsi" w:hAnsiTheme="minorHAnsi" w:cstheme="minorHAnsi"/>
        </w:rPr>
        <w:t xml:space="preserve"> </w:t>
      </w:r>
      <w:r w:rsidRPr="00211B61">
        <w:rPr>
          <w:rFonts w:asciiTheme="minorHAnsi" w:hAnsiTheme="minorHAnsi" w:cstheme="minorHAnsi"/>
        </w:rPr>
        <w:t>system</w:t>
      </w:r>
      <w:r w:rsidR="00470AEE" w:rsidRPr="00211B61">
        <w:rPr>
          <w:rFonts w:asciiTheme="minorHAnsi" w:hAnsiTheme="minorHAnsi" w:cstheme="minorHAnsi"/>
        </w:rPr>
        <w:t xml:space="preserve"> </w:t>
      </w:r>
      <w:r w:rsidRPr="00211B61">
        <w:rPr>
          <w:rFonts w:asciiTheme="minorHAnsi" w:hAnsiTheme="minorHAnsi" w:cstheme="minorHAnsi"/>
        </w:rPr>
        <w:t>does</w:t>
      </w:r>
      <w:r w:rsidR="00470AEE" w:rsidRPr="00211B61">
        <w:rPr>
          <w:rFonts w:asciiTheme="minorHAnsi" w:hAnsiTheme="minorHAnsi" w:cstheme="minorHAnsi"/>
        </w:rPr>
        <w:t xml:space="preserve"> </w:t>
      </w:r>
      <w:r w:rsidRPr="00211B61">
        <w:rPr>
          <w:rFonts w:asciiTheme="minorHAnsi" w:hAnsiTheme="minorHAnsi" w:cstheme="minorHAnsi"/>
        </w:rPr>
        <w:t>not</w:t>
      </w:r>
      <w:r w:rsidR="00470AEE" w:rsidRPr="00211B61">
        <w:rPr>
          <w:rFonts w:asciiTheme="minorHAnsi" w:hAnsiTheme="minorHAnsi" w:cstheme="minorHAnsi"/>
        </w:rPr>
        <w:t xml:space="preserve"> </w:t>
      </w:r>
      <w:r w:rsidRPr="00211B61">
        <w:rPr>
          <w:rFonts w:asciiTheme="minorHAnsi" w:hAnsiTheme="minorHAnsi" w:cstheme="minorHAnsi"/>
        </w:rPr>
        <w:t>exceed</w:t>
      </w:r>
      <w:r w:rsidR="00470AEE" w:rsidRPr="00211B61">
        <w:rPr>
          <w:rFonts w:asciiTheme="minorHAnsi" w:hAnsiTheme="minorHAnsi" w:cstheme="minorHAnsi"/>
        </w:rPr>
        <w:t xml:space="preserve"> </w:t>
      </w:r>
      <w:r w:rsidRPr="00211B61">
        <w:rPr>
          <w:rFonts w:asciiTheme="minorHAnsi" w:hAnsiTheme="minorHAnsi" w:cstheme="minorHAnsi"/>
        </w:rPr>
        <w:t>1</w:t>
      </w:r>
      <w:r w:rsidR="00470AEE" w:rsidRPr="00211B61">
        <w:rPr>
          <w:rFonts w:asciiTheme="minorHAnsi" w:hAnsiTheme="minorHAnsi" w:cstheme="minorHAnsi"/>
        </w:rPr>
        <w:t xml:space="preserve"> </w:t>
      </w:r>
      <w:r w:rsidRPr="00211B61">
        <w:rPr>
          <w:rFonts w:asciiTheme="minorHAnsi" w:hAnsiTheme="minorHAnsi" w:cstheme="minorHAnsi"/>
        </w:rPr>
        <w:t>s.</w:t>
      </w:r>
    </w:p>
    <w:p w14:paraId="40A34C3B" w14:textId="77777777" w:rsidR="00AB0597" w:rsidRPr="00211B61" w:rsidRDefault="00AB0597" w:rsidP="00AB0597">
      <w:pPr>
        <w:ind w:firstLine="284"/>
        <w:rPr>
          <w:i/>
        </w:rPr>
      </w:pPr>
    </w:p>
    <w:p w14:paraId="53B04375" w14:textId="71048ECE" w:rsidR="00AB0597" w:rsidRPr="00211B61" w:rsidRDefault="00AB0597" w:rsidP="003D7075">
      <w:pPr>
        <w:pStyle w:val="Heading6"/>
        <w:numPr>
          <w:ilvl w:val="5"/>
          <w:numId w:val="20"/>
        </w:numPr>
        <w:spacing w:before="0" w:line="259" w:lineRule="auto"/>
        <w:rPr>
          <w:rFonts w:asciiTheme="minorHAnsi" w:hAnsiTheme="minorHAnsi" w:cstheme="minorHAnsi"/>
          <w:smallCaps/>
        </w:rPr>
      </w:pPr>
      <w:r w:rsidRPr="00211B61">
        <w:rPr>
          <w:rFonts w:asciiTheme="minorHAnsi" w:hAnsiTheme="minorHAnsi" w:cstheme="minorHAnsi"/>
          <w:smallCaps/>
        </w:rPr>
        <w:t>Load-frequency</w:t>
      </w:r>
      <w:r w:rsidR="00470AEE" w:rsidRPr="00211B61">
        <w:rPr>
          <w:rFonts w:asciiTheme="minorHAnsi" w:hAnsiTheme="minorHAnsi" w:cstheme="minorHAnsi"/>
          <w:smallCaps/>
        </w:rPr>
        <w:t xml:space="preserve"> </w:t>
      </w:r>
      <w:r w:rsidRPr="00211B61">
        <w:rPr>
          <w:rFonts w:asciiTheme="minorHAnsi" w:hAnsiTheme="minorHAnsi" w:cstheme="minorHAnsi"/>
          <w:smallCaps/>
        </w:rPr>
        <w:t>controller</w:t>
      </w:r>
      <w:r w:rsidR="00470AEE" w:rsidRPr="00211B61">
        <w:rPr>
          <w:rFonts w:asciiTheme="minorHAnsi" w:hAnsiTheme="minorHAnsi" w:cstheme="minorHAnsi"/>
          <w:smallCaps/>
        </w:rPr>
        <w:t xml:space="preserve"> </w:t>
      </w:r>
      <w:r w:rsidRPr="00211B61">
        <w:rPr>
          <w:rFonts w:asciiTheme="minorHAnsi" w:hAnsiTheme="minorHAnsi" w:cstheme="minorHAnsi"/>
          <w:smallCaps/>
        </w:rPr>
        <w:t>clock:</w:t>
      </w:r>
    </w:p>
    <w:p w14:paraId="4B7FB728" w14:textId="52ACB7BB" w:rsidR="00AB0597" w:rsidRPr="00211B61" w:rsidRDefault="00AB0597" w:rsidP="003D7075">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synchronisation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clock</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reference</w:t>
      </w:r>
      <w:r w:rsidR="00470AEE" w:rsidRPr="00211B61">
        <w:rPr>
          <w:rFonts w:cstheme="minorHAnsi"/>
        </w:rPr>
        <w:t xml:space="preserve"> </w:t>
      </w:r>
      <w:r w:rsidRPr="00211B61">
        <w:rPr>
          <w:rFonts w:cstheme="minorHAnsi"/>
        </w:rPr>
        <w:t>time.</w:t>
      </w:r>
    </w:p>
    <w:p w14:paraId="7DA26367" w14:textId="31A81D9E" w:rsidR="00AB0597" w:rsidRPr="00211B61" w:rsidRDefault="00AB0597" w:rsidP="003D7075">
      <w:pPr>
        <w:pStyle w:val="ListParagraph"/>
        <w:numPr>
          <w:ilvl w:val="5"/>
          <w:numId w:val="20"/>
        </w:numPr>
        <w:spacing w:line="259" w:lineRule="auto"/>
        <w:rPr>
          <w:b/>
          <w:smallCaps/>
        </w:rPr>
      </w:pPr>
      <w:r w:rsidRPr="00211B61">
        <w:rPr>
          <w:b/>
          <w:smallCaps/>
        </w:rPr>
        <w:t>Operation</w:t>
      </w:r>
      <w:r w:rsidR="00470AEE" w:rsidRPr="00211B61">
        <w:rPr>
          <w:b/>
          <w:smallCaps/>
        </w:rPr>
        <w:t xml:space="preserve"> </w:t>
      </w:r>
      <w:r w:rsidRPr="00211B61">
        <w:rPr>
          <w:b/>
          <w:smallCaps/>
        </w:rPr>
        <w:t>modes</w:t>
      </w:r>
      <w:r w:rsidR="00470AEE" w:rsidRPr="00211B61">
        <w:rPr>
          <w:b/>
          <w:smallCaps/>
        </w:rPr>
        <w:t xml:space="preserve"> </w:t>
      </w:r>
      <w:r w:rsidRPr="00211B61">
        <w:rPr>
          <w:b/>
          <w:smallCaps/>
        </w:rPr>
        <w:t>of</w:t>
      </w:r>
      <w:r w:rsidR="00470AEE" w:rsidRPr="00211B61">
        <w:rPr>
          <w:b/>
          <w:smallCaps/>
        </w:rPr>
        <w:t xml:space="preserve"> </w:t>
      </w:r>
      <w:r w:rsidRPr="00211B61">
        <w:rPr>
          <w:b/>
          <w:smallCaps/>
        </w:rPr>
        <w:t>the</w:t>
      </w:r>
      <w:r w:rsidR="00470AEE" w:rsidRPr="00211B61">
        <w:rPr>
          <w:b/>
          <w:smallCaps/>
        </w:rPr>
        <w:t xml:space="preserve"> </w:t>
      </w:r>
      <w:r w:rsidRPr="00211B61">
        <w:rPr>
          <w:b/>
          <w:smallCaps/>
        </w:rPr>
        <w:t>load-frequency</w:t>
      </w:r>
      <w:r w:rsidR="00470AEE" w:rsidRPr="00211B61">
        <w:rPr>
          <w:b/>
          <w:smallCaps/>
        </w:rPr>
        <w:t xml:space="preserve"> </w:t>
      </w:r>
      <w:r w:rsidRPr="00211B61">
        <w:rPr>
          <w:b/>
          <w:smallCaps/>
        </w:rPr>
        <w:t>controller:</w:t>
      </w:r>
    </w:p>
    <w:p w14:paraId="59CC5982" w14:textId="0998C1CE" w:rsidR="00AB0597" w:rsidRPr="00211B61" w:rsidRDefault="00AB0597" w:rsidP="00E94235">
      <w:pPr>
        <w:spacing w:after="120" w:line="259" w:lineRule="auto"/>
        <w:ind w:left="284" w:hanging="284"/>
        <w:rPr>
          <w:rFonts w:cstheme="minorHAnsi"/>
        </w:rPr>
      </w:pP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00E94235" w:rsidRPr="00211B61">
        <w:rPr>
          <w:rFonts w:cstheme="minorHAnsi"/>
        </w:rPr>
        <w:t>shall</w:t>
      </w:r>
      <w:r w:rsidR="00470AEE" w:rsidRPr="00211B61">
        <w:rPr>
          <w:rFonts w:cstheme="minorHAnsi"/>
        </w:rPr>
        <w:t xml:space="preserve"> </w:t>
      </w:r>
      <w:r w:rsidR="00E94235" w:rsidRPr="00211B61">
        <w:rPr>
          <w:rFonts w:cstheme="minorHAnsi"/>
        </w:rPr>
        <w:t>include</w:t>
      </w:r>
      <w:r w:rsidR="00470AEE" w:rsidRPr="00211B61">
        <w:rPr>
          <w:rFonts w:cstheme="minorHAnsi"/>
        </w:rPr>
        <w:t xml:space="preserve"> </w:t>
      </w:r>
      <w:r w:rsidR="00E94235"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modes:</w:t>
      </w:r>
    </w:p>
    <w:p w14:paraId="0F92AA12" w14:textId="37CED2B4" w:rsidR="00AB0597" w:rsidRPr="00211B61" w:rsidRDefault="00AB0597" w:rsidP="00E94235">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6595E2BE" w14:textId="77777777" w:rsidTr="00E94235">
        <w:tc>
          <w:tcPr>
            <w:tcW w:w="750" w:type="pct"/>
            <w:vAlign w:val="center"/>
          </w:tcPr>
          <w:p w14:paraId="08931FDA" w14:textId="77777777" w:rsidR="00AB0597" w:rsidRPr="00211B61" w:rsidRDefault="00AB0597" w:rsidP="00AB0597">
            <w:pPr>
              <w:spacing w:after="120" w:line="259" w:lineRule="auto"/>
              <w:ind w:left="568" w:hanging="284"/>
              <w:rPr>
                <w:rFonts w:cstheme="minorHAnsi"/>
                <w:lang w:eastAsia="de-CH"/>
              </w:rPr>
            </w:pPr>
          </w:p>
        </w:tc>
        <w:tc>
          <w:tcPr>
            <w:tcW w:w="3500" w:type="pct"/>
          </w:tcPr>
          <w:p w14:paraId="0F39A13A" w14:textId="05C380B5" w:rsidR="00AB0597" w:rsidRPr="00211B61" w:rsidRDefault="00A34F49" w:rsidP="00AB0597">
            <w:pPr>
              <w:spacing w:after="120" w:line="259" w:lineRule="auto"/>
              <w:ind w:left="568" w:hanging="284"/>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m:t>
                </m:r>
                <m:d>
                  <m:dPr>
                    <m:ctrlPr>
                      <w:rPr>
                        <w:rFonts w:ascii="Cambria Math" w:hAnsi="Cambria Math" w:cstheme="minorHAnsi"/>
                        <w:i/>
                      </w:rPr>
                    </m:ctrlPr>
                  </m:dPr>
                  <m:e>
                    <m:nary>
                      <m:naryPr>
                        <m:chr m:val="∑"/>
                        <m:limLoc m:val="subSup"/>
                        <m:supHide m:val="1"/>
                        <m:ctrlPr>
                          <w:rPr>
                            <w:rFonts w:ascii="Cambria Math" w:hAnsi="Cambria Math" w:cstheme="minorHAnsi"/>
                            <w:i/>
                          </w:rPr>
                        </m:ctrlPr>
                      </m:naryPr>
                      <m:sub>
                        <m:r>
                          <w:rPr>
                            <w:rFonts w:ascii="Cambria Math" w:hAnsi="Cambria Math" w:cstheme="minorHAnsi"/>
                          </w:rPr>
                          <m:t>j∈</m:t>
                        </m:r>
                        <m:sSub>
                          <m:sSubPr>
                            <m:ctrlPr>
                              <w:rPr>
                                <w:rFonts w:ascii="Cambria Math" w:hAnsi="Cambria Math" w:cstheme="minorHAnsi"/>
                                <w:i/>
                                <w:iCs/>
                              </w:rPr>
                            </m:ctrlPr>
                          </m:sSubPr>
                          <m:e>
                            <m:r>
                              <w:rPr>
                                <w:rFonts w:ascii="Cambria Math" w:hAnsi="Cambria Math" w:cstheme="minorHAnsi"/>
                              </w:rPr>
                              <m:t>Ω</m:t>
                            </m:r>
                          </m:e>
                          <m:sub>
                            <m:r>
                              <w:rPr>
                                <w:rFonts w:ascii="Cambria Math" w:hAnsi="Cambria Math" w:cstheme="minorHAnsi"/>
                              </w:rPr>
                              <m:t>i</m:t>
                            </m:r>
                          </m:sub>
                        </m:sSub>
                      </m:sub>
                      <m:sup/>
                      <m:e>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ph</m:t>
                                </m:r>
                              </m:sub>
                            </m:sSub>
                            <m:r>
                              <w:rPr>
                                <w:rFonts w:ascii="Cambria Math" w:hAnsi="Cambria Math" w:cstheme="minorHAnsi"/>
                              </w:rPr>
                              <m:t>,i</m:t>
                            </m:r>
                          </m:sub>
                          <m:sup>
                            <m:r>
                              <w:rPr>
                                <w:rFonts w:ascii="Cambria Math" w:hAnsi="Cambria Math" w:cstheme="minorHAnsi"/>
                              </w:rPr>
                              <m:t>j</m:t>
                            </m:r>
                          </m:sup>
                        </m:sSubSup>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r>
                              <w:rPr>
                                <w:rFonts w:ascii="Cambria Math" w:hAnsi="Cambria Math" w:cstheme="minorHAnsi"/>
                              </w:rPr>
                              <m:t>set</m:t>
                            </m:r>
                          </m:sub>
                          <m:sup>
                            <m:r>
                              <w:rPr>
                                <w:rFonts w:ascii="Cambria Math" w:hAnsi="Cambria Math" w:cstheme="minorHAnsi"/>
                              </w:rPr>
                              <m:t xml:space="preserve"> </m:t>
                            </m:r>
                          </m:sup>
                        </m:sSubSup>
                      </m:e>
                    </m:nary>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i</m:t>
                        </m:r>
                      </m:sub>
                    </m:sSub>
                    <m:d>
                      <m:dPr>
                        <m:ctrlPr>
                          <w:rPr>
                            <w:rFonts w:ascii="Cambria Math" w:hAnsi="Cambria Math" w:cstheme="minorHAnsi"/>
                            <w:i/>
                          </w:rPr>
                        </m:ctrlPr>
                      </m:dPr>
                      <m:e>
                        <m:r>
                          <w:rPr>
                            <w:rFonts w:ascii="Cambria Math" w:hAnsi="Cambria Math" w:cstheme="minorHAnsi"/>
                          </w:rPr>
                          <m:t xml:space="preserve">f-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set</m:t>
                            </m:r>
                          </m:sub>
                        </m:sSub>
                      </m:e>
                    </m:d>
                  </m:e>
                </m:d>
              </m:oMath>
            </m:oMathPara>
          </w:p>
          <w:p w14:paraId="30EAD5EF" w14:textId="6DD4F6E9" w:rsidR="00AB0597" w:rsidRPr="00211B61" w:rsidRDefault="00AB0597" w:rsidP="00AB0597">
            <w:pPr>
              <w:spacing w:after="120" w:line="259" w:lineRule="auto"/>
              <w:ind w:left="568" w:hanging="284"/>
              <w:rPr>
                <w:rFonts w:cstheme="minorHAnsi"/>
              </w:rPr>
            </w:pPr>
            <w:r w:rsidRPr="00211B61">
              <w:rPr>
                <w:rFonts w:cstheme="minorHAnsi"/>
              </w:rPr>
              <w:t>where</w:t>
            </w:r>
            <w:r w:rsidR="00470AEE" w:rsidRPr="00211B61">
              <w:rPr>
                <w:rFonts w:cstheme="minorHAnsi"/>
              </w:rPr>
              <w:t xml:space="preserve"> </w:t>
            </w:r>
            <m:oMath>
              <m:sSub>
                <m:sSubPr>
                  <m:ctrlPr>
                    <w:rPr>
                      <w:rFonts w:ascii="Cambria Math" w:hAnsi="Cambria Math" w:cstheme="minorHAnsi"/>
                      <w:i/>
                      <w:iCs/>
                    </w:rPr>
                  </m:ctrlPr>
                </m:sSubPr>
                <m:e>
                  <m:r>
                    <w:rPr>
                      <w:rFonts w:ascii="Cambria Math" w:hAnsi="Cambria Math" w:cstheme="minorHAnsi"/>
                    </w:rPr>
                    <m:t>Ω</m:t>
                  </m:r>
                </m:e>
                <m:sub>
                  <m:r>
                    <w:rPr>
                      <w:rFonts w:ascii="Cambria Math" w:hAnsi="Cambria Math" w:cstheme="minorHAnsi"/>
                    </w:rPr>
                    <m:t>i</m:t>
                  </m:r>
                </m:sub>
              </m:sSub>
            </m:oMath>
            <w:r w:rsidRPr="00211B61">
              <w:rPr>
                <w:rFonts w:eastAsiaTheme="minorEastAsia" w:cstheme="minorHAnsi"/>
              </w:rPr>
              <w:t>corresponds</w:t>
            </w:r>
            <w:r w:rsidR="00470AEE" w:rsidRPr="00211B61">
              <w:rPr>
                <w:rFonts w:eastAsiaTheme="minorEastAsia" w:cstheme="minorHAnsi"/>
              </w:rPr>
              <w:t xml:space="preserve"> </w:t>
            </w:r>
            <w:r w:rsidRPr="00211B61">
              <w:rPr>
                <w:rFonts w:eastAsiaTheme="minorEastAsia" w:cstheme="minorHAnsi"/>
              </w:rPr>
              <w:t>to</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set</w:t>
            </w:r>
            <w:r w:rsidR="00470AEE" w:rsidRPr="00211B61">
              <w:rPr>
                <w:rFonts w:eastAsiaTheme="minorEastAsia" w:cstheme="minorHAnsi"/>
              </w:rPr>
              <w:t xml:space="preserve"> </w:t>
            </w:r>
            <w:r w:rsidRPr="00211B61">
              <w:rPr>
                <w:rFonts w:eastAsiaTheme="minorEastAsia" w:cstheme="minorHAnsi"/>
              </w:rPr>
              <w:t>of</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tie</w:t>
            </w:r>
            <w:r w:rsidR="00470AEE" w:rsidRPr="00211B61">
              <w:rPr>
                <w:rFonts w:eastAsiaTheme="minorEastAsia" w:cstheme="minorHAnsi"/>
              </w:rPr>
              <w:t xml:space="preserve"> </w:t>
            </w:r>
            <w:r w:rsidRPr="00211B61">
              <w:rPr>
                <w:rFonts w:eastAsiaTheme="minorEastAsia" w:cstheme="minorHAnsi"/>
              </w:rPr>
              <w:t>lines</w:t>
            </w:r>
            <w:r w:rsidR="00470AEE" w:rsidRPr="00211B61">
              <w:rPr>
                <w:rFonts w:eastAsiaTheme="minorEastAsia" w:cstheme="minorHAnsi"/>
              </w:rPr>
              <w:t xml:space="preserve"> </w:t>
            </w:r>
            <w:r w:rsidRPr="00211B61">
              <w:rPr>
                <w:rFonts w:eastAsiaTheme="minorEastAsia" w:cstheme="minorHAnsi"/>
              </w:rPr>
              <w:t>of</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LFC</w:t>
            </w:r>
            <w:r w:rsidR="00470AEE" w:rsidRPr="00211B61">
              <w:rPr>
                <w:rFonts w:eastAsiaTheme="minorEastAsia" w:cstheme="minorHAnsi"/>
              </w:rPr>
              <w:t xml:space="preserve"> </w:t>
            </w:r>
            <w:r w:rsidRPr="00211B61">
              <w:rPr>
                <w:rFonts w:eastAsiaTheme="minorEastAsia" w:cstheme="minorHAnsi"/>
              </w:rPr>
              <w:t>area</w:t>
            </w:r>
            <w:r w:rsidR="00470AEE" w:rsidRPr="00211B61">
              <w:rPr>
                <w:rFonts w:eastAsiaTheme="minorEastAsia" w:cstheme="minorHAnsi"/>
              </w:rPr>
              <w:t xml:space="preserve"> </w:t>
            </w:r>
            <w:r w:rsidRPr="00211B61">
              <w:rPr>
                <w:rFonts w:eastAsiaTheme="minorEastAsia" w:cstheme="minorHAnsi"/>
              </w:rPr>
              <w:t>i</w:t>
            </w:r>
            <w:r w:rsidR="00470AEE" w:rsidRPr="00211B61">
              <w:rPr>
                <w:rFonts w:eastAsiaTheme="minorEastAsia" w:cstheme="minorHAnsi"/>
              </w:rPr>
              <w:t xml:space="preserve"> </w:t>
            </w:r>
          </w:p>
        </w:tc>
        <w:tc>
          <w:tcPr>
            <w:tcW w:w="750" w:type="pct"/>
            <w:vAlign w:val="center"/>
          </w:tcPr>
          <w:p w14:paraId="3C1DFD94"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(1)</w:t>
            </w:r>
          </w:p>
        </w:tc>
      </w:tr>
    </w:tbl>
    <w:p w14:paraId="422873E8" w14:textId="57A9DBBC" w:rsidR="00AB0597" w:rsidRPr="00211B61" w:rsidRDefault="00AB0597" w:rsidP="00E94235">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omitted).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18512ED0" w14:textId="77777777" w:rsidTr="00E94235">
        <w:tc>
          <w:tcPr>
            <w:tcW w:w="750" w:type="pct"/>
            <w:vAlign w:val="center"/>
          </w:tcPr>
          <w:p w14:paraId="24F35FCD" w14:textId="77777777" w:rsidR="00AB0597" w:rsidRPr="00211B61" w:rsidRDefault="00AB0597" w:rsidP="00AB0597">
            <w:pPr>
              <w:spacing w:after="120" w:line="259" w:lineRule="auto"/>
              <w:ind w:left="568" w:hanging="284"/>
              <w:rPr>
                <w:rFonts w:cstheme="minorHAnsi"/>
                <w:lang w:eastAsia="de-CH"/>
              </w:rPr>
            </w:pPr>
          </w:p>
        </w:tc>
        <w:tc>
          <w:tcPr>
            <w:tcW w:w="3500" w:type="pct"/>
          </w:tcPr>
          <w:p w14:paraId="27AF111E" w14:textId="706BA274" w:rsidR="00AB0597" w:rsidRPr="00211B61" w:rsidRDefault="00A34F49" w:rsidP="00AB0597">
            <w:pPr>
              <w:spacing w:after="120" w:line="259" w:lineRule="auto"/>
              <w:ind w:left="568" w:hanging="284"/>
              <w:jc w:val="center"/>
              <w:rPr>
                <w:rFonts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i</m:t>
                    </m:r>
                  </m:sub>
                </m:sSub>
                <m:r>
                  <w:rPr>
                    <w:rFonts w:ascii="Cambria Math" w:hAnsi="Cambria Math" w:cstheme="minorHAnsi"/>
                  </w:rPr>
                  <m:t xml:space="preserve">(f-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set</m:t>
                    </m:r>
                  </m:sub>
                </m:sSub>
                <m:r>
                  <w:rPr>
                    <w:rFonts w:ascii="Cambria Math" w:hAnsi="Cambria Math" w:cstheme="minorHAnsi"/>
                  </w:rPr>
                  <m:t>)</m:t>
                </m:r>
              </m:oMath>
            </m:oMathPara>
          </w:p>
        </w:tc>
        <w:tc>
          <w:tcPr>
            <w:tcW w:w="750" w:type="pct"/>
            <w:vAlign w:val="center"/>
          </w:tcPr>
          <w:p w14:paraId="023076FB"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(2)</w:t>
            </w:r>
          </w:p>
        </w:tc>
      </w:tr>
    </w:tbl>
    <w:p w14:paraId="5B1B4DD2" w14:textId="05D5DE8C" w:rsidR="00AB0597" w:rsidRPr="00211B61" w:rsidRDefault="00AB0597" w:rsidP="00E94235">
      <w:pPr>
        <w:pStyle w:val="ListParagraph"/>
        <w:numPr>
          <w:ilvl w:val="0"/>
          <w:numId w:val="16"/>
        </w:numPr>
        <w:tabs>
          <w:tab w:val="clear" w:pos="720"/>
          <w:tab w:val="num" w:pos="436"/>
        </w:tabs>
        <w:spacing w:after="120" w:line="259" w:lineRule="auto"/>
        <w:ind w:left="284" w:hanging="284"/>
        <w:rPr>
          <w:rFonts w:cstheme="minorHAnsi"/>
        </w:rPr>
      </w:pPr>
      <w:r w:rsidRPr="00211B61">
        <w:rPr>
          <w:rFonts w:cstheme="minorHAnsi"/>
        </w:rPr>
        <w:t>Frozen</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Frozen</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thus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remains</w:t>
      </w:r>
      <w:r w:rsidR="00470AEE" w:rsidRPr="00211B61">
        <w:rPr>
          <w:rFonts w:cstheme="minorHAnsi"/>
        </w:rPr>
        <w:t xml:space="preserve"> </w:t>
      </w:r>
      <w:r w:rsidRPr="00211B61">
        <w:rPr>
          <w:rFonts w:cstheme="minorHAnsi"/>
        </w:rPr>
        <w:t>constant</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controlled).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73359995" w14:textId="77777777" w:rsidTr="00E94235">
        <w:tc>
          <w:tcPr>
            <w:tcW w:w="750" w:type="pct"/>
            <w:vAlign w:val="center"/>
          </w:tcPr>
          <w:p w14:paraId="41854D01" w14:textId="77777777" w:rsidR="00AB0597" w:rsidRPr="00211B61" w:rsidRDefault="00AB0597" w:rsidP="00AB0597">
            <w:pPr>
              <w:spacing w:after="120" w:line="259" w:lineRule="auto"/>
              <w:ind w:left="568" w:hanging="284"/>
              <w:rPr>
                <w:rFonts w:cstheme="minorHAnsi"/>
                <w:lang w:eastAsia="de-CH"/>
              </w:rPr>
            </w:pPr>
          </w:p>
        </w:tc>
        <w:tc>
          <w:tcPr>
            <w:tcW w:w="3500" w:type="pct"/>
          </w:tcPr>
          <w:p w14:paraId="31E7EAE4" w14:textId="0F26D982" w:rsidR="00AB0597" w:rsidRPr="00211B61" w:rsidRDefault="00A34F49" w:rsidP="00AB0597">
            <w:pPr>
              <w:spacing w:after="120" w:line="259" w:lineRule="auto"/>
              <w:ind w:left="568" w:hanging="284"/>
              <w:rPr>
                <w:rFonts w:cstheme="minorHAnsi"/>
              </w:rPr>
            </w:pPr>
            <m:oMathPara>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aFRR,i</m:t>
                    </m:r>
                  </m:sub>
                </m:sSub>
                <m:r>
                  <w:rPr>
                    <w:rFonts w:ascii="Cambria Math" w:hAnsi="Cambria Math" w:cstheme="minorHAnsi"/>
                  </w:rPr>
                  <m:t>= const.</m:t>
                </m:r>
              </m:oMath>
            </m:oMathPara>
          </w:p>
        </w:tc>
        <w:tc>
          <w:tcPr>
            <w:tcW w:w="750" w:type="pct"/>
            <w:vAlign w:val="center"/>
          </w:tcPr>
          <w:p w14:paraId="292B0A44"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(4)</w:t>
            </w:r>
          </w:p>
        </w:tc>
      </w:tr>
    </w:tbl>
    <w:p w14:paraId="539AA1FB" w14:textId="1E34B006" w:rsidR="00AB0597" w:rsidRPr="00211B61" w:rsidRDefault="00AB0597" w:rsidP="00E94235">
      <w:pPr>
        <w:pStyle w:val="ListParagraph"/>
        <w:numPr>
          <w:ilvl w:val="0"/>
          <w:numId w:val="16"/>
        </w:numPr>
        <w:tabs>
          <w:tab w:val="clear" w:pos="720"/>
          <w:tab w:val="num" w:pos="436"/>
        </w:tabs>
        <w:spacing w:line="259" w:lineRule="auto"/>
        <w:ind w:left="284" w:hanging="284"/>
        <w:rPr>
          <w:rFonts w:cstheme="minorHAnsi"/>
        </w:rPr>
      </w:pP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Pr="00211B61">
        <w:rPr>
          <w:rFonts w:cstheme="minorHAnsi"/>
        </w:rPr>
        <w:t>measurements,</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and/or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overwritten</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manually</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value.</w:t>
      </w:r>
    </w:p>
    <w:p w14:paraId="6E450135" w14:textId="036C33F8" w:rsidR="00AB0597" w:rsidRPr="00211B61" w:rsidRDefault="00AB0597" w:rsidP="00E94235">
      <w:pPr>
        <w:pStyle w:val="ListParagraph"/>
        <w:spacing w:after="120"/>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deactivated</w:t>
      </w:r>
      <w:r w:rsidR="00470AEE" w:rsidRPr="00211B61">
        <w:rPr>
          <w:rFonts w:cstheme="minorHAnsi"/>
        </w:rPr>
        <w:t xml:space="preserve"> </w:t>
      </w:r>
      <w:r w:rsidRPr="00211B61">
        <w:rPr>
          <w:rFonts w:cstheme="minorHAnsi"/>
        </w:rPr>
        <w:t>meaning</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there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fixed</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fixed</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able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ramp</w:t>
      </w:r>
      <w:r w:rsidR="00470AEE" w:rsidRPr="00211B61">
        <w:rPr>
          <w:rFonts w:cstheme="minorHAnsi"/>
        </w:rPr>
        <w:t xml:space="preserve"> </w:t>
      </w:r>
      <w:r w:rsidRPr="00211B61">
        <w:rPr>
          <w:rFonts w:cstheme="minorHAnsi"/>
        </w:rPr>
        <w:t>up</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down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another</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zero.</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63AED652" w14:textId="77777777" w:rsidTr="00E94235">
        <w:tc>
          <w:tcPr>
            <w:tcW w:w="750" w:type="pct"/>
            <w:vAlign w:val="center"/>
          </w:tcPr>
          <w:p w14:paraId="684C4517" w14:textId="77777777" w:rsidR="00AB0597" w:rsidRPr="00211B61" w:rsidRDefault="00AB0597" w:rsidP="00AB0597">
            <w:pPr>
              <w:spacing w:after="120" w:line="259" w:lineRule="auto"/>
              <w:ind w:firstLine="284"/>
              <w:rPr>
                <w:rFonts w:cstheme="minorHAnsi"/>
                <w:lang w:eastAsia="de-CH"/>
              </w:rPr>
            </w:pPr>
          </w:p>
        </w:tc>
        <w:tc>
          <w:tcPr>
            <w:tcW w:w="3500" w:type="pct"/>
          </w:tcPr>
          <w:p w14:paraId="5103607E" w14:textId="714001A4" w:rsidR="00AB0597" w:rsidRPr="00211B61" w:rsidRDefault="00A34F49" w:rsidP="00AB0597">
            <w:pPr>
              <w:spacing w:after="120" w:line="259" w:lineRule="auto"/>
              <w:ind w:firstLine="284"/>
              <w:rPr>
                <w:rFonts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(t)=-</m:t>
                </m:r>
                <m:d>
                  <m:dPr>
                    <m:ctrlPr>
                      <w:rPr>
                        <w:rFonts w:ascii="Cambria Math" w:hAnsi="Cambria Math" w:cstheme="minorHAnsi"/>
                        <w:i/>
                      </w:rPr>
                    </m:ctrlPr>
                  </m:dPr>
                  <m:e>
                    <m:r>
                      <m:rPr>
                        <m:sty m:val="p"/>
                      </m:rPr>
                      <w:rPr>
                        <w:rFonts w:ascii="Cambria Math" w:hAnsi="Cambria Math" w:cstheme="minorHAnsi"/>
                      </w:rPr>
                      <m:t>Δ</m:t>
                    </m:r>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r>
                          <w:rPr>
                            <w:rFonts w:ascii="Cambria Math" w:hAnsi="Cambria Math" w:cstheme="minorHAnsi"/>
                          </w:rPr>
                          <m:t>i</m:t>
                        </m:r>
                      </m:sub>
                      <m:sup>
                        <m:r>
                          <w:rPr>
                            <w:rFonts w:ascii="Cambria Math" w:hAnsi="Cambria Math" w:cstheme="minorHAnsi"/>
                          </w:rPr>
                          <m:t>manual</m:t>
                        </m:r>
                      </m:sup>
                    </m:sSubSup>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m:t>
                    </m:r>
                    <m:sSup>
                      <m:sSupPr>
                        <m:ctrlPr>
                          <w:rPr>
                            <w:rFonts w:ascii="Cambria Math" w:hAnsi="Cambria Math" w:cstheme="minorHAnsi"/>
                            <w:i/>
                          </w:rPr>
                        </m:ctrlPr>
                      </m:sSupPr>
                      <m:e>
                        <m:r>
                          <m:rPr>
                            <m:sty m:val="p"/>
                          </m:rPr>
                          <w:rPr>
                            <w:rFonts w:ascii="Cambria Math" w:hAnsi="Cambria Math" w:cstheme="minorHAnsi"/>
                          </w:rPr>
                          <m:t>Δ</m:t>
                        </m:r>
                        <m:r>
                          <w:rPr>
                            <w:rFonts w:ascii="Cambria Math" w:hAnsi="Cambria Math" w:cstheme="minorHAnsi"/>
                          </w:rPr>
                          <m:t>f</m:t>
                        </m:r>
                      </m:e>
                      <m:sup>
                        <m:r>
                          <w:rPr>
                            <w:rFonts w:ascii="Cambria Math" w:hAnsi="Cambria Math" w:cstheme="minorHAnsi"/>
                          </w:rPr>
                          <m:t>manual</m:t>
                        </m:r>
                      </m:sup>
                    </m:sSup>
                    <m:d>
                      <m:dPr>
                        <m:ctrlPr>
                          <w:rPr>
                            <w:rFonts w:ascii="Cambria Math" w:hAnsi="Cambria Math" w:cstheme="minorHAnsi"/>
                            <w:i/>
                          </w:rPr>
                        </m:ctrlPr>
                      </m:dPr>
                      <m:e>
                        <m:r>
                          <w:rPr>
                            <w:rFonts w:ascii="Cambria Math" w:hAnsi="Cambria Math" w:cstheme="minorHAnsi"/>
                          </w:rPr>
                          <m:t>t</m:t>
                        </m:r>
                      </m:e>
                    </m:d>
                  </m:e>
                </m:d>
              </m:oMath>
            </m:oMathPara>
          </w:p>
        </w:tc>
        <w:tc>
          <w:tcPr>
            <w:tcW w:w="750" w:type="pct"/>
            <w:vAlign w:val="center"/>
          </w:tcPr>
          <w:p w14:paraId="09999326" w14:textId="77777777" w:rsidR="00AB0597" w:rsidRPr="00211B61" w:rsidRDefault="00AB0597" w:rsidP="00AB0597">
            <w:pPr>
              <w:spacing w:after="120" w:line="259" w:lineRule="auto"/>
              <w:ind w:firstLine="284"/>
              <w:rPr>
                <w:rFonts w:cstheme="minorHAnsi"/>
                <w:lang w:eastAsia="de-CH"/>
              </w:rPr>
            </w:pPr>
            <w:r w:rsidRPr="00211B61">
              <w:rPr>
                <w:rFonts w:cstheme="minorHAnsi"/>
                <w:lang w:eastAsia="de-CH"/>
              </w:rPr>
              <w:t>(6)</w:t>
            </w:r>
          </w:p>
        </w:tc>
      </w:tr>
    </w:tbl>
    <w:p w14:paraId="4560E680" w14:textId="54C20C5B" w:rsidR="00AB0597" w:rsidRPr="00211B61" w:rsidRDefault="00AB0597" w:rsidP="00AB0597">
      <w:pPr>
        <w:pStyle w:val="Heading6"/>
        <w:spacing w:before="0" w:line="259" w:lineRule="auto"/>
        <w:ind w:firstLine="284"/>
        <w:rPr>
          <w:rFonts w:cstheme="minorHAnsi"/>
        </w:rPr>
      </w:pPr>
    </w:p>
    <w:p w14:paraId="3360D514" w14:textId="729A78CD" w:rsidR="008925C8" w:rsidRPr="00211B61" w:rsidRDefault="008925C8" w:rsidP="00457510">
      <w:r w:rsidRPr="00211B61">
        <w:t>Additional</w:t>
      </w:r>
      <w:r w:rsidR="00470AEE" w:rsidRPr="00211B61">
        <w:t xml:space="preserve"> </w:t>
      </w:r>
      <w:r w:rsidRPr="00211B61">
        <w:t>recommendations:</w:t>
      </w:r>
    </w:p>
    <w:p w14:paraId="13E36285" w14:textId="31CAFEDC" w:rsidR="008925C8" w:rsidRPr="00211B61" w:rsidRDefault="008925C8" w:rsidP="00A87614">
      <w:r w:rsidRPr="00211B61">
        <w:rPr>
          <w:rFonts w:cstheme="minorHAnsi"/>
        </w:rPr>
        <w:t>It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includes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p>
    <w:p w14:paraId="06670E7F" w14:textId="14C06F6B" w:rsidR="008925C8" w:rsidRPr="00211B61" w:rsidRDefault="008925C8" w:rsidP="008925C8">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Tie-Line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omitted).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8925C8" w:rsidRPr="00211B61" w14:paraId="7A7B61BF" w14:textId="77777777" w:rsidTr="00F838BD">
        <w:tc>
          <w:tcPr>
            <w:tcW w:w="750" w:type="pct"/>
            <w:vAlign w:val="center"/>
          </w:tcPr>
          <w:p w14:paraId="3AA3D3DC" w14:textId="77777777" w:rsidR="008925C8" w:rsidRPr="00211B61" w:rsidRDefault="008925C8" w:rsidP="00F838BD">
            <w:pPr>
              <w:spacing w:after="120" w:line="259" w:lineRule="auto"/>
              <w:ind w:left="568" w:hanging="284"/>
              <w:rPr>
                <w:rFonts w:cstheme="minorHAnsi"/>
                <w:lang w:eastAsia="de-CH"/>
              </w:rPr>
            </w:pPr>
          </w:p>
        </w:tc>
        <w:tc>
          <w:tcPr>
            <w:tcW w:w="3500" w:type="pct"/>
          </w:tcPr>
          <w:p w14:paraId="3A0381D4" w14:textId="49D3C505" w:rsidR="008925C8" w:rsidRPr="00211B61" w:rsidRDefault="00A34F49" w:rsidP="00F838BD">
            <w:pPr>
              <w:spacing w:after="120" w:line="259" w:lineRule="auto"/>
              <w:ind w:left="568" w:hanging="284"/>
              <w:rPr>
                <w:rFonts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 xml:space="preserve">= </m:t>
                </m:r>
                <m:r>
                  <w:rPr>
                    <w:rFonts w:ascii="Cambria Math" w:hAnsi="Cambria Math" w:cstheme="majorHAnsi"/>
                    <w:sz w:val="20"/>
                    <w:szCs w:val="20"/>
                  </w:rPr>
                  <m:t>-</m:t>
                </m:r>
                <m:d>
                  <m:dPr>
                    <m:ctrlPr>
                      <w:rPr>
                        <w:rFonts w:ascii="Cambria Math" w:hAnsi="Cambria Math" w:cstheme="majorHAnsi"/>
                        <w:i/>
                        <w:sz w:val="20"/>
                        <w:szCs w:val="20"/>
                      </w:rPr>
                    </m:ctrlPr>
                  </m:dPr>
                  <m:e>
                    <m:nary>
                      <m:naryPr>
                        <m:chr m:val="∑"/>
                        <m:limLoc m:val="subSup"/>
                        <m:supHide m:val="1"/>
                        <m:ctrlPr>
                          <w:rPr>
                            <w:rFonts w:ascii="Cambria Math" w:hAnsi="Cambria Math" w:cstheme="majorHAnsi"/>
                            <w:sz w:val="20"/>
                            <w:szCs w:val="20"/>
                          </w:rPr>
                        </m:ctrlPr>
                      </m:naryPr>
                      <m:sub>
                        <m:r>
                          <m:rPr>
                            <m:sty m:val="p"/>
                          </m:rPr>
                          <w:rPr>
                            <w:rFonts w:ascii="Cambria Math" w:hAnsi="Cambria Math" w:cstheme="majorHAnsi"/>
                            <w:sz w:val="20"/>
                            <w:szCs w:val="20"/>
                          </w:rPr>
                          <m:t>j∈</m:t>
                        </m:r>
                        <m:sSub>
                          <m:sSubPr>
                            <m:ctrlPr>
                              <w:rPr>
                                <w:rFonts w:ascii="Cambria Math" w:hAnsi="Cambria Math" w:cstheme="majorHAnsi"/>
                                <w:iCs/>
                                <w:sz w:val="20"/>
                                <w:szCs w:val="20"/>
                              </w:rPr>
                            </m:ctrlPr>
                          </m:sSubPr>
                          <m:e>
                            <m:r>
                              <m:rPr>
                                <m:sty m:val="p"/>
                              </m:rPr>
                              <w:rPr>
                                <w:rFonts w:ascii="Cambria Math" w:hAnsi="Cambria Math" w:cstheme="majorHAnsi"/>
                                <w:sz w:val="20"/>
                                <w:szCs w:val="20"/>
                              </w:rPr>
                              <m:t>Ω</m:t>
                            </m:r>
                          </m:e>
                          <m:sub>
                            <m:r>
                              <m:rPr>
                                <m:sty m:val="p"/>
                              </m:rPr>
                              <w:rPr>
                                <w:rFonts w:ascii="Cambria Math" w:hAnsi="Cambria Math" w:cstheme="majorHAnsi"/>
                                <w:sz w:val="20"/>
                                <w:szCs w:val="20"/>
                              </w:rPr>
                              <m:t>i</m:t>
                            </m:r>
                          </m:sub>
                        </m:sSub>
                      </m:sub>
                      <m:sup/>
                      <m:e>
                        <m:d>
                          <m:dPr>
                            <m:ctrlPr>
                              <w:rPr>
                                <w:rFonts w:ascii="Cambria Math" w:hAnsi="Cambria Math" w:cstheme="majorHAnsi"/>
                                <w:sz w:val="20"/>
                                <w:szCs w:val="20"/>
                              </w:rPr>
                            </m:ctrlPr>
                          </m:dPr>
                          <m:e>
                            <m:r>
                              <m:rPr>
                                <m:sty m:val="p"/>
                              </m:rPr>
                              <w:rPr>
                                <w:rFonts w:ascii="Cambria Math" w:hAnsi="Cambria Math" w:cstheme="majorHAnsi"/>
                                <w:sz w:val="20"/>
                                <w:szCs w:val="20"/>
                              </w:rPr>
                              <m:t xml:space="preserve"> </m:t>
                            </m:r>
                            <m:sSubSup>
                              <m:sSubSupPr>
                                <m:ctrlPr>
                                  <w:rPr>
                                    <w:rFonts w:ascii="Cambria Math" w:hAnsi="Cambria Math" w:cstheme="majorHAnsi"/>
                                    <w:sz w:val="20"/>
                                    <w:szCs w:val="20"/>
                                  </w:rPr>
                                </m:ctrlPr>
                              </m:sSubSupPr>
                              <m:e>
                                <m:r>
                                  <m:rPr>
                                    <m:sty m:val="p"/>
                                  </m:rPr>
                                  <w:rPr>
                                    <w:rFonts w:ascii="Cambria Math" w:hAnsi="Cambria Math" w:cstheme="majorHAnsi"/>
                                    <w:sz w:val="20"/>
                                    <w:szCs w:val="20"/>
                                  </w:rPr>
                                  <m:t>P</m:t>
                                </m:r>
                              </m:e>
                              <m:sub>
                                <m:sSub>
                                  <m:sSubPr>
                                    <m:ctrlPr>
                                      <w:rPr>
                                        <w:rFonts w:ascii="Cambria Math" w:hAnsi="Cambria Math" w:cstheme="majorHAnsi"/>
                                        <w:sz w:val="20"/>
                                        <w:szCs w:val="20"/>
                                      </w:rPr>
                                    </m:ctrlPr>
                                  </m:sSubPr>
                                  <m:e>
                                    <m:r>
                                      <m:rPr>
                                        <m:sty m:val="p"/>
                                      </m:rPr>
                                      <w:rPr>
                                        <w:rFonts w:ascii="Cambria Math" w:hAnsi="Cambria Math" w:cstheme="majorHAnsi"/>
                                        <w:sz w:val="20"/>
                                        <w:szCs w:val="20"/>
                                      </w:rPr>
                                      <m:t>T</m:t>
                                    </m:r>
                                  </m:e>
                                  <m:sub>
                                    <m:r>
                                      <m:rPr>
                                        <m:sty m:val="p"/>
                                      </m:rPr>
                                      <w:rPr>
                                        <w:rFonts w:ascii="Cambria Math" w:hAnsi="Cambria Math" w:cstheme="majorHAnsi"/>
                                        <w:sz w:val="20"/>
                                        <w:szCs w:val="20"/>
                                      </w:rPr>
                                      <m:t>ph</m:t>
                                    </m:r>
                                  </m:sub>
                                </m:sSub>
                                <m:r>
                                  <m:rPr>
                                    <m:sty m:val="p"/>
                                  </m:rPr>
                                  <w:rPr>
                                    <w:rFonts w:ascii="Cambria Math" w:hAnsi="Cambria Math" w:cstheme="majorHAnsi"/>
                                    <w:sz w:val="20"/>
                                    <w:szCs w:val="20"/>
                                  </w:rPr>
                                  <m:t>,i</m:t>
                                </m:r>
                              </m:sub>
                              <m:sup>
                                <m:r>
                                  <m:rPr>
                                    <m:sty m:val="p"/>
                                  </m:rPr>
                                  <w:rPr>
                                    <w:rFonts w:ascii="Cambria Math" w:hAnsi="Cambria Math" w:cstheme="majorHAnsi"/>
                                    <w:sz w:val="20"/>
                                    <w:szCs w:val="20"/>
                                  </w:rPr>
                                  <m:t>j</m:t>
                                </m:r>
                              </m:sup>
                            </m:sSubSup>
                          </m:e>
                        </m:d>
                      </m:e>
                    </m:nary>
                    <m:r>
                      <m:rPr>
                        <m:sty m:val="p"/>
                      </m:rPr>
                      <w:rPr>
                        <w:rFonts w:ascii="Cambria Math" w:hAnsi="Cambria Math" w:cstheme="majorHAnsi"/>
                        <w:sz w:val="20"/>
                        <w:szCs w:val="20"/>
                      </w:rPr>
                      <m:t xml:space="preserve">- </m:t>
                    </m:r>
                    <m:sSubSup>
                      <m:sSubSupPr>
                        <m:ctrlPr>
                          <w:rPr>
                            <w:rFonts w:ascii="Cambria Math" w:hAnsi="Cambria Math" w:cstheme="majorHAnsi"/>
                            <w:sz w:val="20"/>
                            <w:szCs w:val="20"/>
                          </w:rPr>
                        </m:ctrlPr>
                      </m:sSubSupPr>
                      <m:e>
                        <m:r>
                          <m:rPr>
                            <m:sty m:val="p"/>
                          </m:rPr>
                          <w:rPr>
                            <w:rFonts w:ascii="Cambria Math" w:hAnsi="Cambria Math" w:cstheme="majorHAnsi"/>
                            <w:sz w:val="20"/>
                            <w:szCs w:val="20"/>
                          </w:rPr>
                          <m:t>P</m:t>
                        </m:r>
                      </m:e>
                      <m:sub>
                        <m:r>
                          <m:rPr>
                            <m:sty m:val="p"/>
                          </m:rPr>
                          <w:rPr>
                            <w:rFonts w:ascii="Cambria Math" w:hAnsi="Cambria Math" w:cstheme="majorHAnsi"/>
                            <w:sz w:val="20"/>
                            <w:szCs w:val="20"/>
                          </w:rPr>
                          <m:t>set</m:t>
                        </m:r>
                      </m:sub>
                      <m:sup>
                        <m:r>
                          <w:rPr>
                            <w:rFonts w:ascii="Cambria Math" w:hAnsi="Cambria Math" w:cstheme="majorHAnsi"/>
                            <w:sz w:val="20"/>
                            <w:szCs w:val="20"/>
                          </w:rPr>
                          <m:t xml:space="preserve"> </m:t>
                        </m:r>
                      </m:sup>
                    </m:sSubSup>
                    <m:ctrlPr>
                      <w:rPr>
                        <w:rFonts w:ascii="Cambria Math" w:hAnsi="Cambria Math" w:cstheme="minorHAnsi"/>
                        <w:i/>
                      </w:rPr>
                    </m:ctrlPr>
                  </m:e>
                </m:d>
              </m:oMath>
            </m:oMathPara>
          </w:p>
        </w:tc>
        <w:tc>
          <w:tcPr>
            <w:tcW w:w="750" w:type="pct"/>
            <w:vAlign w:val="center"/>
          </w:tcPr>
          <w:p w14:paraId="339872DD" w14:textId="77777777" w:rsidR="008925C8" w:rsidRPr="00211B61" w:rsidRDefault="008925C8" w:rsidP="00F838BD">
            <w:pPr>
              <w:spacing w:after="120" w:line="259" w:lineRule="auto"/>
              <w:ind w:left="568" w:hanging="284"/>
              <w:rPr>
                <w:rFonts w:cstheme="minorHAnsi"/>
                <w:lang w:eastAsia="de-CH"/>
              </w:rPr>
            </w:pPr>
            <w:r w:rsidRPr="00211B61">
              <w:rPr>
                <w:rFonts w:cstheme="minorHAnsi"/>
                <w:lang w:eastAsia="de-CH"/>
              </w:rPr>
              <w:t>(3)</w:t>
            </w:r>
          </w:p>
        </w:tc>
      </w:tr>
    </w:tbl>
    <w:p w14:paraId="7CB531F3" w14:textId="77777777" w:rsidR="008925C8" w:rsidRPr="00211B61" w:rsidRDefault="008925C8" w:rsidP="00457510"/>
    <w:p w14:paraId="317786C1" w14:textId="16B097A7" w:rsidR="00AB0597" w:rsidRPr="00211B61" w:rsidRDefault="00AB0597" w:rsidP="00457510">
      <w:pPr>
        <w:pStyle w:val="ListParagraph"/>
        <w:numPr>
          <w:ilvl w:val="5"/>
          <w:numId w:val="20"/>
        </w:numPr>
        <w:spacing w:line="259" w:lineRule="auto"/>
        <w:rPr>
          <w:b/>
          <w:smallCaps/>
        </w:rPr>
      </w:pPr>
      <w:r w:rsidRPr="00211B61">
        <w:rPr>
          <w:b/>
          <w:smallCaps/>
        </w:rPr>
        <w:t>aFRR</w:t>
      </w:r>
      <w:r w:rsidR="00470AEE" w:rsidRPr="00211B61">
        <w:rPr>
          <w:b/>
          <w:smallCaps/>
        </w:rPr>
        <w:t xml:space="preserve"> </w:t>
      </w:r>
      <w:r w:rsidRPr="00211B61">
        <w:rPr>
          <w:b/>
          <w:smallCaps/>
        </w:rPr>
        <w:t>minimum</w:t>
      </w:r>
      <w:r w:rsidR="00470AEE" w:rsidRPr="00211B61">
        <w:rPr>
          <w:b/>
          <w:smallCaps/>
        </w:rPr>
        <w:t xml:space="preserve"> </w:t>
      </w:r>
      <w:r w:rsidRPr="00211B61">
        <w:rPr>
          <w:b/>
          <w:smallCaps/>
        </w:rPr>
        <w:t>amount</w:t>
      </w:r>
      <w:r w:rsidR="00470AEE" w:rsidRPr="00211B61">
        <w:rPr>
          <w:b/>
          <w:smallCaps/>
        </w:rPr>
        <w:t xml:space="preserve"> </w:t>
      </w:r>
      <w:r w:rsidRPr="00211B61">
        <w:rPr>
          <w:b/>
          <w:smallCaps/>
        </w:rPr>
        <w:t>recommendation:</w:t>
      </w:r>
      <w:r w:rsidR="00470AEE" w:rsidRPr="00211B61">
        <w:rPr>
          <w:b/>
          <w:smallCaps/>
        </w:rPr>
        <w:t xml:space="preserve"> </w:t>
      </w:r>
    </w:p>
    <w:p w14:paraId="71DA0C39" w14:textId="6C8FA693" w:rsidR="00457510" w:rsidRPr="00211B61" w:rsidRDefault="00457510" w:rsidP="00457510">
      <w:r w:rsidRPr="00211B61">
        <w:t>Additional</w:t>
      </w:r>
      <w:r w:rsidR="00470AEE" w:rsidRPr="00211B61">
        <w:t xml:space="preserve"> </w:t>
      </w:r>
      <w:r w:rsidRPr="00211B61">
        <w:t>recommendations:</w:t>
      </w:r>
    </w:p>
    <w:p w14:paraId="5179742D" w14:textId="760D6C7A" w:rsidR="00AB0597" w:rsidRPr="00211B61" w:rsidRDefault="00AB0597" w:rsidP="00E94235">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adjustment</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operate</w:t>
      </w:r>
      <w:r w:rsidR="00470AEE" w:rsidRPr="00211B61">
        <w:rPr>
          <w:rFonts w:cstheme="minorHAnsi"/>
        </w:rPr>
        <w:t xml:space="preserve"> </w:t>
      </w:r>
      <w:r w:rsidRPr="00211B61">
        <w:rPr>
          <w:rFonts w:cstheme="minorHAnsi"/>
        </w:rPr>
        <w:t>automatically,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directions</w:t>
      </w:r>
      <w:r w:rsidR="00470AEE" w:rsidRPr="00211B61">
        <w:rPr>
          <w:rFonts w:cstheme="minorHAnsi"/>
        </w:rPr>
        <w:t xml:space="preserve"> </w:t>
      </w:r>
      <w:r w:rsidRPr="00211B61">
        <w:rPr>
          <w:rFonts w:cstheme="minorHAnsi"/>
        </w:rPr>
        <w:t>(positive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negative)</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concerned,</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working</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FRR.</w:t>
      </w:r>
    </w:p>
    <w:p w14:paraId="3B6AC8ED" w14:textId="7E38E09A" w:rsidR="00AB0597" w:rsidRPr="00211B61" w:rsidRDefault="00AB0597" w:rsidP="00E94235">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typically</w:t>
      </w:r>
      <w:r w:rsidR="00470AEE" w:rsidRPr="00211B61">
        <w:rPr>
          <w:rFonts w:cstheme="minorHAnsi"/>
        </w:rPr>
        <w:t xml:space="preserve"> </w:t>
      </w:r>
      <w:r w:rsidRPr="00211B61">
        <w:rPr>
          <w:rFonts w:cstheme="minorHAnsi"/>
        </w:rPr>
        <w:t>depends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size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w:t>
      </w:r>
      <w:r w:rsidR="00470AEE" w:rsidRPr="00211B61">
        <w:rPr>
          <w:rFonts w:cstheme="minorHAnsi"/>
        </w:rPr>
        <w:t xml:space="preserve"> </w:t>
      </w:r>
      <w:r w:rsidRPr="00211B61">
        <w:rPr>
          <w:rFonts w:cstheme="minorHAnsi"/>
        </w:rPr>
        <w:t>variations,</w:t>
      </w:r>
      <w:r w:rsidR="00470AEE" w:rsidRPr="00211B61">
        <w:rPr>
          <w:rFonts w:cstheme="minorHAnsi"/>
        </w:rPr>
        <w:t xml:space="preserve"> </w:t>
      </w:r>
      <w:r w:rsidRPr="00211B61">
        <w:rPr>
          <w:rFonts w:cstheme="minorHAnsi"/>
        </w:rPr>
        <w:t>schedule</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units.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respect,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minimum</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ensure:</w:t>
      </w:r>
    </w:p>
    <w:p w14:paraId="0AAAF921" w14:textId="04245361" w:rsidR="00AB0597" w:rsidRPr="00211B61" w:rsidRDefault="00AB0597" w:rsidP="00AB0597">
      <w:pPr>
        <w:pStyle w:val="ListParagraph"/>
        <w:numPr>
          <w:ilvl w:val="0"/>
          <w:numId w:val="52"/>
        </w:numPr>
        <w:spacing w:before="60" w:after="60" w:line="259" w:lineRule="auto"/>
        <w:ind w:left="568"/>
        <w:rPr>
          <w:rFonts w:cstheme="minorHAnsi"/>
        </w:rPr>
      </w:pP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positive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w:t>
      </w:r>
      <w:r w:rsidRPr="00211B61">
        <w:rPr>
          <w:rFonts w:cstheme="minorHAnsi"/>
          <w:vertAlign w:val="superscript"/>
        </w:rPr>
        <w:t>st</w:t>
      </w:r>
      <w:r w:rsidR="00470AEE" w:rsidRPr="00211B61">
        <w:rPr>
          <w:rFonts w:cstheme="minorHAnsi"/>
        </w:rPr>
        <w:t xml:space="preserve"> </w:t>
      </w:r>
      <w:r w:rsidRPr="00211B61">
        <w:rPr>
          <w:rFonts w:cstheme="minorHAnsi"/>
        </w:rPr>
        <w:t>percentile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difference</w:t>
      </w:r>
      <w:r w:rsidRPr="00211B61">
        <w:rPr>
          <w:rStyle w:val="FootnoteReference"/>
          <w:rFonts w:cstheme="minorHAnsi"/>
        </w:rPr>
        <w:footnoteReference w:id="7"/>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Pr="00211B61">
        <w:rPr>
          <w:rStyle w:val="FootnoteReference"/>
          <w:rFonts w:cstheme="minorHAnsi"/>
        </w:rPr>
        <w:footnoteReference w:id="8"/>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15</w:t>
      </w:r>
      <w:r w:rsidR="00470AEE" w:rsidRPr="00211B61">
        <w:rPr>
          <w:rFonts w:cstheme="minorHAnsi"/>
        </w:rPr>
        <w:t xml:space="preserve"> </w:t>
      </w:r>
      <w:r w:rsidRPr="00211B61">
        <w:rPr>
          <w:rFonts w:cstheme="minorHAnsi"/>
        </w:rPr>
        <w:t>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quarter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hour</w:t>
      </w:r>
      <w:r w:rsidRPr="00211B61">
        <w:rPr>
          <w:rStyle w:val="FootnoteReference"/>
          <w:rFonts w:cstheme="minorHAnsi"/>
        </w:rPr>
        <w:footnoteReference w:id="9"/>
      </w:r>
      <w:r w:rsidRPr="00211B61">
        <w:rPr>
          <w:rFonts w:cstheme="minorHAnsi"/>
        </w:rPr>
        <w:t>,</w:t>
      </w:r>
      <w:r w:rsidR="00470AEE" w:rsidRPr="00211B61">
        <w:rPr>
          <w:rFonts w:cstheme="minorHAnsi"/>
        </w:rPr>
        <w:t xml:space="preserve"> </w:t>
      </w:r>
      <w:r w:rsidRPr="00211B61">
        <w:rPr>
          <w:rFonts w:cstheme="minorHAnsi"/>
        </w:rPr>
        <w:t>and</w:t>
      </w:r>
    </w:p>
    <w:p w14:paraId="5C240FF9" w14:textId="23729018" w:rsidR="00AB0597" w:rsidRPr="00211B61" w:rsidRDefault="00AB0597" w:rsidP="00AB0597">
      <w:pPr>
        <w:pStyle w:val="ListParagraph"/>
        <w:numPr>
          <w:ilvl w:val="0"/>
          <w:numId w:val="52"/>
        </w:numPr>
        <w:spacing w:before="60" w:after="60" w:line="259" w:lineRule="auto"/>
        <w:ind w:left="568"/>
        <w:contextualSpacing w:val="0"/>
        <w:rPr>
          <w:rFonts w:cstheme="minorHAnsi"/>
        </w:rPr>
      </w:pP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negative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99</w:t>
      </w:r>
      <w:r w:rsidRPr="00211B61">
        <w:rPr>
          <w:rFonts w:cstheme="minorHAnsi"/>
          <w:vertAlign w:val="superscript"/>
        </w:rPr>
        <w:t>th</w:t>
      </w:r>
      <w:r w:rsidR="00470AEE" w:rsidRPr="00211B61">
        <w:rPr>
          <w:rFonts w:cstheme="minorHAnsi"/>
        </w:rPr>
        <w:t xml:space="preserve"> </w:t>
      </w:r>
      <w:r w:rsidRPr="00211B61">
        <w:rPr>
          <w:rFonts w:cstheme="minorHAnsi"/>
        </w:rPr>
        <w:t>percentile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difference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15</w:t>
      </w:r>
      <w:r w:rsidR="00470AEE" w:rsidRPr="00211B61">
        <w:rPr>
          <w:rFonts w:cstheme="minorHAnsi"/>
        </w:rPr>
        <w:t xml:space="preserve"> </w:t>
      </w:r>
      <w:r w:rsidRPr="00211B61">
        <w:rPr>
          <w:rFonts w:cstheme="minorHAnsi"/>
        </w:rPr>
        <w:t>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quarter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hour.</w:t>
      </w:r>
    </w:p>
    <w:p w14:paraId="6E85AB01" w14:textId="777AC5AD" w:rsidR="00AB0597" w:rsidRPr="00211B61" w:rsidRDefault="00AB0597" w:rsidP="00317C06">
      <w:pPr>
        <w:spacing w:after="0"/>
        <w:rPr>
          <w:rFonts w:cstheme="minorHAnsi"/>
        </w:rPr>
      </w:pPr>
      <w:r w:rsidRPr="00211B61">
        <w:rPr>
          <w:rFonts w:cstheme="minorHAnsi"/>
        </w:rPr>
        <w:t>This</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statistical</w:t>
      </w:r>
      <w:r w:rsidR="00470AEE" w:rsidRPr="00211B61">
        <w:rPr>
          <w:rFonts w:cstheme="minorHAnsi"/>
        </w:rPr>
        <w:t xml:space="preserve"> </w:t>
      </w:r>
      <w:r w:rsidRPr="00211B61">
        <w:rPr>
          <w:rFonts w:cstheme="minorHAnsi"/>
        </w:rPr>
        <w:t>approach</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historical</w:t>
      </w:r>
      <w:r w:rsidR="00470AEE" w:rsidRPr="00211B61">
        <w:rPr>
          <w:rFonts w:cstheme="minorHAnsi"/>
        </w:rPr>
        <w:t xml:space="preserve"> </w:t>
      </w:r>
      <w:r w:rsidRPr="00211B61">
        <w:rPr>
          <w:rFonts w:cstheme="minorHAnsi"/>
        </w:rPr>
        <w:t>data.</w:t>
      </w:r>
    </w:p>
    <w:p w14:paraId="18FE469E" w14:textId="77777777" w:rsidR="00AB0597" w:rsidRPr="00211B61" w:rsidRDefault="00AB0597" w:rsidP="00AB0597">
      <w:pPr>
        <w:pStyle w:val="ListParagraph"/>
        <w:ind w:left="284"/>
        <w:rPr>
          <w:rFonts w:cstheme="minorHAnsi"/>
        </w:rPr>
      </w:pPr>
    </w:p>
    <w:p w14:paraId="4763D833" w14:textId="77777777" w:rsidR="00D472AD" w:rsidRPr="00211B61" w:rsidRDefault="00AB0597" w:rsidP="00317C06">
      <w:pPr>
        <w:spacing w:after="120"/>
      </w:pPr>
      <w:r w:rsidRPr="00211B61">
        <w:t>An</w:t>
      </w:r>
      <w:r w:rsidR="00470AEE" w:rsidRPr="00211B61">
        <w:t xml:space="preserve"> </w:t>
      </w:r>
      <w:r w:rsidRPr="00211B61">
        <w:t>alternative</w:t>
      </w:r>
      <w:r w:rsidR="00470AEE" w:rsidRPr="00211B61">
        <w:t xml:space="preserve"> </w:t>
      </w:r>
      <w:r w:rsidRPr="00211B61">
        <w:t>approach</w:t>
      </w:r>
      <w:r w:rsidR="00470AEE" w:rsidRPr="00211B61">
        <w:t xml:space="preserve"> </w:t>
      </w:r>
      <w:r w:rsidRPr="00211B61">
        <w:t>based</w:t>
      </w:r>
      <w:r w:rsidR="00470AEE" w:rsidRPr="00211B61">
        <w:t xml:space="preserve"> </w:t>
      </w:r>
      <w:r w:rsidRPr="00211B61">
        <w:t>on</w:t>
      </w:r>
      <w:r w:rsidR="00470AEE" w:rsidRPr="00211B61">
        <w:t xml:space="preserve"> </w:t>
      </w:r>
      <w:r w:rsidRPr="00211B61">
        <w:t>empiric</w:t>
      </w:r>
      <w:r w:rsidR="00470AEE" w:rsidRPr="00211B61">
        <w:t xml:space="preserve"> </w:t>
      </w:r>
      <w:r w:rsidRPr="00211B61">
        <w:t>noise</w:t>
      </w:r>
      <w:r w:rsidR="00470AEE" w:rsidRPr="00211B61">
        <w:t xml:space="preserve"> </w:t>
      </w:r>
      <w:r w:rsidRPr="00211B61">
        <w:t>management</w:t>
      </w:r>
      <w:r w:rsidR="00470AEE" w:rsidRPr="00211B61">
        <w:t xml:space="preserve"> </w:t>
      </w:r>
      <w:r w:rsidRPr="00211B61">
        <w:t>(recommended</w:t>
      </w:r>
      <w:r w:rsidR="00470AEE" w:rsidRPr="00211B61">
        <w:t xml:space="preserve"> </w:t>
      </w:r>
      <w:r w:rsidRPr="00211B61">
        <w:t>in</w:t>
      </w:r>
      <w:r w:rsidR="00470AEE" w:rsidRPr="00211B61">
        <w:t xml:space="preserve"> </w:t>
      </w:r>
      <w:r w:rsidRPr="00211B61">
        <w:t>the</w:t>
      </w:r>
      <w:r w:rsidR="00470AEE" w:rsidRPr="00211B61">
        <w:t xml:space="preserve"> </w:t>
      </w:r>
      <w:r w:rsidRPr="00211B61">
        <w:t>former</w:t>
      </w:r>
      <w:r w:rsidR="00470AEE" w:rsidRPr="00211B61">
        <w:t xml:space="preserve"> </w:t>
      </w:r>
      <w:r w:rsidRPr="00211B61">
        <w:t>UCTE)</w:t>
      </w:r>
      <w:r w:rsidR="00470AEE" w:rsidRPr="00211B61">
        <w:t xml:space="preserve"> </w:t>
      </w:r>
      <w:r w:rsidRPr="00211B61">
        <w:t>may</w:t>
      </w:r>
      <w:r w:rsidR="00470AEE" w:rsidRPr="00211B61">
        <w:t xml:space="preserve"> </w:t>
      </w:r>
      <w:r w:rsidRPr="00211B61">
        <w:t>also</w:t>
      </w:r>
      <w:r w:rsidR="00470AEE" w:rsidRPr="00211B61">
        <w:t xml:space="preserve"> </w:t>
      </w:r>
      <w:r w:rsidRPr="00211B61">
        <w:t>be</w:t>
      </w:r>
      <w:r w:rsidR="00470AEE" w:rsidRPr="00211B61">
        <w:t xml:space="preserve"> </w:t>
      </w:r>
      <w:r w:rsidRPr="00211B61">
        <w:t>taken</w:t>
      </w:r>
      <w:r w:rsidR="00470AEE" w:rsidRPr="00211B61">
        <w:t xml:space="preserve"> </w:t>
      </w:r>
      <w:r w:rsidRPr="00211B61">
        <w:t>into</w:t>
      </w:r>
      <w:r w:rsidR="00470AEE" w:rsidRPr="00211B61">
        <w:t xml:space="preserve"> </w:t>
      </w:r>
      <w:r w:rsidRPr="00211B61">
        <w:t>account</w:t>
      </w:r>
      <w:r w:rsidR="00470AEE" w:rsidRPr="00211B61">
        <w:t xml:space="preserve"> </w:t>
      </w:r>
      <w:r w:rsidRPr="00211B61">
        <w:t>leading</w:t>
      </w:r>
      <w:r w:rsidR="00470AEE" w:rsidRPr="00211B61">
        <w:t xml:space="preserve"> </w:t>
      </w:r>
      <w:r w:rsidRPr="00211B61">
        <w:t>to</w:t>
      </w:r>
      <w:r w:rsidR="00470AEE" w:rsidRPr="00211B61">
        <w:t xml:space="preserve"> </w:t>
      </w:r>
      <w:r w:rsidRPr="00211B61" w:rsidDel="006C5E6C">
        <w:t>recommended</w:t>
      </w:r>
      <w:r w:rsidR="00470AEE" w:rsidRPr="00211B61">
        <w:t xml:space="preserve"> </w:t>
      </w:r>
      <w:r w:rsidRPr="00211B61" w:rsidDel="006C5E6C">
        <w:t>minimum</w:t>
      </w:r>
      <w:r w:rsidR="00470AEE" w:rsidRPr="00211B61">
        <w:t xml:space="preserve"> </w:t>
      </w:r>
      <w:r w:rsidRPr="00211B61" w:rsidDel="006C5E6C">
        <w:t>amount</w:t>
      </w:r>
      <w:r w:rsidR="00470AEE" w:rsidRPr="00211B61">
        <w:t xml:space="preserve"> </w:t>
      </w:r>
      <w:r w:rsidRPr="00211B61" w:rsidDel="006C5E6C">
        <w:t>of</w:t>
      </w:r>
      <w:r w:rsidR="00470AEE" w:rsidRPr="00211B61">
        <w:t xml:space="preserve"> </w:t>
      </w:r>
      <w:r w:rsidRPr="00211B61" w:rsidDel="006C5E6C">
        <w:t>aFRR</w:t>
      </w:r>
      <w:r w:rsidR="00470AEE" w:rsidRPr="00211B61">
        <w:t xml:space="preserve"> </w:t>
      </w:r>
      <w:r w:rsidRPr="00211B61" w:rsidDel="006C5E6C">
        <w:t>given</w:t>
      </w:r>
      <w:r w:rsidR="00470AEE" w:rsidRPr="00211B61">
        <w:t xml:space="preserve"> </w:t>
      </w:r>
      <w:r w:rsidRPr="00211B61" w:rsidDel="006C5E6C">
        <w:t>in</w:t>
      </w:r>
      <w:r w:rsidR="00470AEE" w:rsidRPr="00211B61">
        <w:t xml:space="preserve"> </w:t>
      </w:r>
      <w:r w:rsidRPr="00211B61" w:rsidDel="006C5E6C">
        <w:t>the</w:t>
      </w:r>
      <w:r w:rsidR="00470AEE" w:rsidRPr="00211B61">
        <w:t xml:space="preserve"> </w:t>
      </w:r>
      <w:r w:rsidRPr="00211B61" w:rsidDel="006C5E6C">
        <w:t>following</w:t>
      </w:r>
      <w:r w:rsidR="00470AEE" w:rsidRPr="00211B61">
        <w:t xml:space="preserve"> </w:t>
      </w:r>
    </w:p>
    <w:p w14:paraId="3A0832BB" w14:textId="77777777" w:rsidR="00D472AD" w:rsidRPr="00211B61" w:rsidDel="006C5E6C" w:rsidRDefault="00D472AD" w:rsidP="00D472AD">
      <w:pPr>
        <w:pStyle w:val="ListParagraph"/>
        <w:spacing w:after="120"/>
        <w:ind w:left="284"/>
      </w:pPr>
    </w:p>
    <w:p w14:paraId="50226D9D" w14:textId="73FAE914" w:rsidR="003D7075" w:rsidRPr="00211B61" w:rsidRDefault="003D7075" w:rsidP="00AB0597">
      <w:pPr>
        <w:pStyle w:val="Caption"/>
        <w:suppressLineNumbers/>
        <w:spacing w:line="259" w:lineRule="auto"/>
        <w:ind w:firstLine="284"/>
        <w:rPr>
          <w:rFonts w:cstheme="minorHAnsi"/>
          <w:sz w:val="22"/>
          <w:szCs w:val="22"/>
          <w:lang w:val="en-GB"/>
        </w:rPr>
      </w:pPr>
      <w:bookmarkStart w:id="36" w:name="_Ref512262443"/>
      <w:r w:rsidRPr="00211B61">
        <w:rPr>
          <w:rFonts w:cstheme="minorHAnsi"/>
          <w:noProof/>
          <w:sz w:val="22"/>
          <w:szCs w:val="22"/>
          <w:lang w:val="en-GB" w:eastAsia="de-DE"/>
        </w:rPr>
        <w:lastRenderedPageBreak/>
        <w:drawing>
          <wp:inline distT="0" distB="0" distL="0" distR="0" wp14:anchorId="3A6CC10D" wp14:editId="325EA55F">
            <wp:extent cx="5139690" cy="2962910"/>
            <wp:effectExtent l="0" t="0" r="3810" b="889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9690" cy="2962910"/>
                    </a:xfrm>
                    <a:prstGeom prst="rect">
                      <a:avLst/>
                    </a:prstGeom>
                    <a:noFill/>
                  </pic:spPr>
                </pic:pic>
              </a:graphicData>
            </a:graphic>
          </wp:inline>
        </w:drawing>
      </w:r>
    </w:p>
    <w:p w14:paraId="72E0E30F" w14:textId="0E7400A7" w:rsidR="00AB0597" w:rsidRPr="00211B61" w:rsidDel="006C5E6C" w:rsidRDefault="00AB0597" w:rsidP="00AB0597">
      <w:pPr>
        <w:pStyle w:val="Caption"/>
        <w:suppressLineNumbers/>
        <w:spacing w:line="259" w:lineRule="auto"/>
        <w:ind w:firstLine="284"/>
        <w:rPr>
          <w:rFonts w:cstheme="minorHAnsi"/>
          <w:sz w:val="18"/>
          <w:szCs w:val="22"/>
          <w:lang w:val="en-GB"/>
        </w:rPr>
      </w:pPr>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3F58F6">
        <w:rPr>
          <w:rFonts w:cstheme="minorHAnsi"/>
          <w:noProof/>
          <w:sz w:val="18"/>
          <w:szCs w:val="22"/>
          <w:lang w:val="en-GB"/>
        </w:rPr>
        <w:t>6</w:t>
      </w:r>
      <w:r w:rsidRPr="00211B61" w:rsidDel="006C5E6C">
        <w:rPr>
          <w:rFonts w:cstheme="minorHAnsi"/>
          <w:sz w:val="18"/>
          <w:szCs w:val="22"/>
          <w:lang w:val="en-GB"/>
        </w:rPr>
        <w:fldChar w:fldCharType="end"/>
      </w:r>
      <w:bookmarkEnd w:id="36"/>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sidDel="006C5E6C">
        <w:rPr>
          <w:rFonts w:cstheme="minorHAnsi"/>
          <w:sz w:val="18"/>
          <w:szCs w:val="22"/>
          <w:lang w:val="en-GB"/>
        </w:rPr>
        <w:t>Recommended</w:t>
      </w:r>
      <w:r w:rsidR="00470AEE" w:rsidRPr="00211B61">
        <w:rPr>
          <w:rFonts w:cstheme="minorHAnsi"/>
          <w:sz w:val="18"/>
          <w:szCs w:val="22"/>
          <w:lang w:val="en-GB"/>
        </w:rPr>
        <w:t xml:space="preserve"> </w:t>
      </w:r>
      <w:r w:rsidRPr="00211B61" w:rsidDel="006C5E6C">
        <w:rPr>
          <w:rFonts w:cstheme="minorHAnsi"/>
          <w:sz w:val="18"/>
          <w:szCs w:val="22"/>
          <w:lang w:val="en-GB"/>
        </w:rPr>
        <w:t>minimum</w:t>
      </w:r>
      <w:r w:rsidR="00470AEE" w:rsidRPr="00211B61">
        <w:rPr>
          <w:rFonts w:cstheme="minorHAnsi"/>
          <w:sz w:val="18"/>
          <w:szCs w:val="22"/>
          <w:lang w:val="en-GB"/>
        </w:rPr>
        <w:t xml:space="preserve"> </w:t>
      </w:r>
      <w:r w:rsidRPr="00211B61" w:rsidDel="006C5E6C">
        <w:rPr>
          <w:rFonts w:cstheme="minorHAnsi"/>
          <w:sz w:val="18"/>
          <w:szCs w:val="22"/>
          <w:lang w:val="en-GB"/>
        </w:rPr>
        <w:t>aFRR</w:t>
      </w:r>
      <w:r w:rsidR="00470AEE" w:rsidRPr="00211B61">
        <w:rPr>
          <w:rFonts w:cstheme="minorHAnsi"/>
          <w:sz w:val="18"/>
          <w:szCs w:val="22"/>
          <w:lang w:val="en-GB"/>
        </w:rPr>
        <w:t xml:space="preserve"> </w:t>
      </w:r>
      <w:r w:rsidRPr="00211B61" w:rsidDel="006C5E6C">
        <w:rPr>
          <w:rFonts w:cstheme="minorHAnsi"/>
          <w:sz w:val="18"/>
          <w:szCs w:val="22"/>
          <w:lang w:val="en-GB"/>
        </w:rPr>
        <w:t>reserve</w:t>
      </w:r>
      <w:r w:rsidR="00470AEE" w:rsidRPr="00211B61">
        <w:rPr>
          <w:rFonts w:cstheme="minorHAnsi"/>
          <w:sz w:val="18"/>
          <w:szCs w:val="22"/>
          <w:lang w:val="en-GB"/>
        </w:rPr>
        <w:t xml:space="preserve"> </w:t>
      </w:r>
      <w:r w:rsidRPr="00211B61" w:rsidDel="006C5E6C">
        <w:rPr>
          <w:rFonts w:cstheme="minorHAnsi"/>
          <w:sz w:val="18"/>
          <w:szCs w:val="22"/>
          <w:lang w:val="en-GB"/>
        </w:rPr>
        <w:t>in</w:t>
      </w:r>
      <w:r w:rsidR="00470AEE" w:rsidRPr="00211B61">
        <w:rPr>
          <w:rFonts w:cstheme="minorHAnsi"/>
          <w:sz w:val="18"/>
          <w:szCs w:val="22"/>
          <w:lang w:val="en-GB"/>
        </w:rPr>
        <w:t xml:space="preserve"> </w:t>
      </w:r>
      <w:r w:rsidRPr="00211B61" w:rsidDel="006C5E6C">
        <w:rPr>
          <w:rFonts w:cstheme="minorHAnsi"/>
          <w:sz w:val="18"/>
          <w:szCs w:val="22"/>
          <w:lang w:val="en-GB"/>
        </w:rPr>
        <w:t>the</w:t>
      </w:r>
      <w:r w:rsidR="00470AEE" w:rsidRPr="00211B61">
        <w:rPr>
          <w:rFonts w:cstheme="minorHAnsi"/>
          <w:sz w:val="18"/>
          <w:szCs w:val="22"/>
          <w:lang w:val="en-GB"/>
        </w:rPr>
        <w:t xml:space="preserve"> </w:t>
      </w:r>
      <w:r w:rsidRPr="00211B61" w:rsidDel="006C5E6C">
        <w:rPr>
          <w:rFonts w:cstheme="minorHAnsi"/>
          <w:sz w:val="18"/>
          <w:szCs w:val="22"/>
          <w:lang w:val="en-GB"/>
        </w:rPr>
        <w:t>former</w:t>
      </w:r>
      <w:r w:rsidR="00470AEE" w:rsidRPr="00211B61">
        <w:rPr>
          <w:rFonts w:cstheme="minorHAnsi"/>
          <w:sz w:val="18"/>
          <w:szCs w:val="22"/>
          <w:lang w:val="en-GB"/>
        </w:rPr>
        <w:t xml:space="preserve"> </w:t>
      </w:r>
      <w:r w:rsidRPr="00211B61" w:rsidDel="006C5E6C">
        <w:rPr>
          <w:rFonts w:cstheme="minorHAnsi"/>
          <w:sz w:val="18"/>
          <w:szCs w:val="22"/>
          <w:lang w:val="en-GB"/>
        </w:rPr>
        <w:t>UCTE</w:t>
      </w:r>
    </w:p>
    <w:p w14:paraId="3873AC2A" w14:textId="4CA3F5E4" w:rsidR="00AB0597" w:rsidRPr="00211B61" w:rsidDel="006C5E6C" w:rsidRDefault="00AB0597" w:rsidP="00317C06">
      <w:pPr>
        <w:spacing w:line="259" w:lineRule="auto"/>
        <w:rPr>
          <w:rFonts w:cstheme="minorHAnsi"/>
        </w:rPr>
      </w:pPr>
      <w:r w:rsidRPr="00211B61">
        <w:rPr>
          <w:rFonts w:cstheme="minorHAnsi"/>
        </w:rPr>
        <w:t>w</w:t>
      </w:r>
      <w:r w:rsidRPr="00211B61" w:rsidDel="006C5E6C">
        <w:rPr>
          <w:rFonts w:cstheme="minorHAnsi"/>
        </w:rPr>
        <w:t>ith</w:t>
      </w:r>
      <w:r w:rsidR="00470AEE" w:rsidRPr="00211B61">
        <w:rPr>
          <w:rFonts w:cstheme="minorHAnsi"/>
        </w:rPr>
        <w:t xml:space="preserve"> </w:t>
      </w:r>
      <w:r w:rsidRPr="00211B61" w:rsidDel="006C5E6C">
        <w:rPr>
          <w:rFonts w:cstheme="minorHAnsi"/>
        </w:rPr>
        <w:t>L</w:t>
      </w:r>
      <w:r w:rsidRPr="00211B61" w:rsidDel="006C5E6C">
        <w:rPr>
          <w:rFonts w:cstheme="minorHAnsi"/>
          <w:vertAlign w:val="subscript"/>
        </w:rPr>
        <w:t>max</w:t>
      </w:r>
      <w:r w:rsidR="00470AEE" w:rsidRPr="00211B61">
        <w:rPr>
          <w:rFonts w:cstheme="minorHAnsi"/>
        </w:rPr>
        <w:t xml:space="preserve"> </w:t>
      </w:r>
      <w:r w:rsidRPr="00211B61" w:rsidDel="006C5E6C">
        <w:rPr>
          <w:rFonts w:cstheme="minorHAnsi"/>
        </w:rPr>
        <w:t>being</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maximum</w:t>
      </w:r>
      <w:r w:rsidR="00470AEE" w:rsidRPr="00211B61">
        <w:rPr>
          <w:rFonts w:cstheme="minorHAnsi"/>
        </w:rPr>
        <w:t xml:space="preserve"> </w:t>
      </w:r>
      <w:r w:rsidRPr="00211B61" w:rsidDel="006C5E6C">
        <w:rPr>
          <w:rFonts w:cstheme="minorHAnsi"/>
        </w:rPr>
        <w:t>anticipated</w:t>
      </w:r>
      <w:r w:rsidR="00470AEE" w:rsidRPr="00211B61">
        <w:rPr>
          <w:rFonts w:cstheme="minorHAnsi"/>
        </w:rPr>
        <w:t xml:space="preserve"> </w:t>
      </w:r>
      <w:r w:rsidRPr="00211B61" w:rsidDel="006C5E6C">
        <w:rPr>
          <w:rFonts w:cstheme="minorHAnsi"/>
        </w:rPr>
        <w:t>consumer</w:t>
      </w:r>
      <w:r w:rsidR="00470AEE" w:rsidRPr="00211B61">
        <w:rPr>
          <w:rFonts w:cstheme="minorHAnsi"/>
        </w:rPr>
        <w:t xml:space="preserve"> </w:t>
      </w:r>
      <w:r w:rsidRPr="00211B61" w:rsidDel="006C5E6C">
        <w:rPr>
          <w:rFonts w:cstheme="minorHAnsi"/>
        </w:rPr>
        <w:t>load</w:t>
      </w:r>
      <w:r w:rsidR="00470AEE" w:rsidRPr="00211B61">
        <w:rPr>
          <w:rFonts w:cstheme="minorHAnsi"/>
        </w:rPr>
        <w:t xml:space="preserve"> </w:t>
      </w:r>
      <w:r w:rsidRPr="00211B61" w:rsidDel="006C5E6C">
        <w:rPr>
          <w:rFonts w:cstheme="minorHAnsi"/>
        </w:rPr>
        <w:t>for</w:t>
      </w:r>
      <w:r w:rsidR="00470AEE" w:rsidRPr="00211B61">
        <w:rPr>
          <w:rFonts w:cstheme="minorHAnsi"/>
        </w:rPr>
        <w:t xml:space="preserve"> </w:t>
      </w:r>
      <w:r w:rsidRPr="00211B61" w:rsidDel="006C5E6C">
        <w:rPr>
          <w:rFonts w:cstheme="minorHAnsi"/>
        </w:rPr>
        <w:t>a</w:t>
      </w:r>
      <w:r w:rsidRPr="00211B61">
        <w:rPr>
          <w:rFonts w:cstheme="minorHAnsi"/>
        </w:rPr>
        <w:t>n</w:t>
      </w:r>
      <w:r w:rsidR="00470AEE" w:rsidRPr="00211B61">
        <w:rPr>
          <w:rFonts w:cstheme="minorHAnsi"/>
        </w:rPr>
        <w:t xml:space="preserve"> </w:t>
      </w:r>
      <w:r w:rsidRPr="00211B61" w:rsidDel="006C5E6C">
        <w:rPr>
          <w:rFonts w:cstheme="minorHAnsi"/>
        </w:rPr>
        <w:t>LFC</w:t>
      </w:r>
      <w:r w:rsidR="00470AEE" w:rsidRPr="00211B61">
        <w:rPr>
          <w:rFonts w:cstheme="minorHAnsi"/>
        </w:rPr>
        <w:t xml:space="preserve"> </w:t>
      </w:r>
      <w:r w:rsidRPr="00211B61">
        <w:rPr>
          <w:rFonts w:cstheme="minorHAnsi"/>
        </w:rPr>
        <w:t>A</w:t>
      </w:r>
      <w:r w:rsidRPr="00211B61" w:rsidDel="006C5E6C">
        <w:rPr>
          <w:rFonts w:cstheme="minorHAnsi"/>
        </w:rPr>
        <w:t>rea</w:t>
      </w:r>
      <w:r w:rsidR="00470AEE" w:rsidRPr="00211B61">
        <w:rPr>
          <w:rFonts w:cstheme="minorHAnsi"/>
        </w:rPr>
        <w:t xml:space="preserve"> </w:t>
      </w:r>
      <w:r w:rsidRPr="00211B61" w:rsidDel="006C5E6C">
        <w:rPr>
          <w:rFonts w:cstheme="minorHAnsi"/>
        </w:rPr>
        <w:t>over</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period</w:t>
      </w:r>
      <w:r w:rsidR="00470AEE" w:rsidRPr="00211B61">
        <w:rPr>
          <w:rFonts w:cstheme="minorHAnsi"/>
        </w:rPr>
        <w:t xml:space="preserve"> </w:t>
      </w:r>
      <w:r w:rsidRPr="00211B61" w:rsidDel="006C5E6C">
        <w:rPr>
          <w:rFonts w:cstheme="minorHAnsi"/>
        </w:rPr>
        <w:t>considered.</w:t>
      </w:r>
    </w:p>
    <w:p w14:paraId="230E92E7" w14:textId="53494F5C" w:rsidR="00AB0597" w:rsidRPr="00211B61" w:rsidRDefault="00AB0597" w:rsidP="00317C06">
      <w:pPr>
        <w:spacing w:after="120" w:line="259" w:lineRule="auto"/>
        <w:rPr>
          <w:rFonts w:cstheme="minorHAnsi"/>
        </w:rPr>
      </w:pPr>
      <w:r w:rsidRPr="00211B61" w:rsidDel="006C5E6C">
        <w:rPr>
          <w:rFonts w:cstheme="minorHAnsi"/>
        </w:rPr>
        <w:t>A</w:t>
      </w:r>
      <w:r w:rsidR="00470AEE" w:rsidRPr="00211B61">
        <w:rPr>
          <w:rFonts w:cstheme="minorHAnsi"/>
        </w:rPr>
        <w:t xml:space="preserve"> </w:t>
      </w:r>
      <w:r w:rsidRPr="00211B61" w:rsidDel="006C5E6C">
        <w:rPr>
          <w:rFonts w:cstheme="minorHAnsi"/>
        </w:rPr>
        <w:t>comparison</w:t>
      </w:r>
      <w:r w:rsidR="00470AEE" w:rsidRPr="00211B61">
        <w:rPr>
          <w:rFonts w:cstheme="minorHAnsi"/>
        </w:rPr>
        <w:t xml:space="preserve"> </w:t>
      </w:r>
      <w:r w:rsidRPr="00211B61" w:rsidDel="006C5E6C">
        <w:rPr>
          <w:rFonts w:cstheme="minorHAnsi"/>
        </w:rPr>
        <w:t>between</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new</w:t>
      </w:r>
      <w:r w:rsidR="00470AEE" w:rsidRPr="00211B61">
        <w:rPr>
          <w:rFonts w:cstheme="minorHAnsi"/>
        </w:rPr>
        <w:t xml:space="preserve"> </w:t>
      </w:r>
      <w:r w:rsidRPr="00211B61" w:rsidDel="006C5E6C">
        <w:rPr>
          <w:rFonts w:cstheme="minorHAnsi"/>
        </w:rPr>
        <w:t>and</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legacy</w:t>
      </w:r>
      <w:r w:rsidR="00470AEE" w:rsidRPr="00211B61">
        <w:rPr>
          <w:rFonts w:cstheme="minorHAnsi"/>
        </w:rPr>
        <w:t xml:space="preserve"> </w:t>
      </w:r>
      <w:r w:rsidRPr="00211B61" w:rsidDel="006C5E6C">
        <w:rPr>
          <w:rFonts w:cstheme="minorHAnsi"/>
        </w:rPr>
        <w:t>recommendation</w:t>
      </w:r>
      <w:r w:rsidR="00470AEE" w:rsidRPr="00211B61">
        <w:rPr>
          <w:rFonts w:cstheme="minorHAnsi"/>
        </w:rPr>
        <w:t xml:space="preserve"> </w:t>
      </w:r>
      <w:r w:rsidRPr="00211B61" w:rsidDel="006C5E6C">
        <w:rPr>
          <w:rFonts w:cstheme="minorHAnsi"/>
        </w:rPr>
        <w:t>for</w:t>
      </w:r>
      <w:r w:rsidR="00470AEE" w:rsidRPr="00211B61">
        <w:rPr>
          <w:rFonts w:cstheme="minorHAnsi"/>
        </w:rPr>
        <w:t xml:space="preserve"> </w:t>
      </w:r>
      <w:r w:rsidRPr="00211B61" w:rsidDel="006C5E6C">
        <w:rPr>
          <w:rFonts w:cstheme="minorHAnsi"/>
        </w:rPr>
        <w:t>data</w:t>
      </w:r>
      <w:r w:rsidR="00470AEE" w:rsidRPr="00211B61">
        <w:rPr>
          <w:rFonts w:cstheme="minorHAnsi"/>
        </w:rPr>
        <w:t xml:space="preserve"> </w:t>
      </w:r>
      <w:r w:rsidRPr="00211B61" w:rsidDel="006C5E6C">
        <w:rPr>
          <w:rFonts w:cstheme="minorHAnsi"/>
        </w:rPr>
        <w:t>between</w:t>
      </w:r>
      <w:r w:rsidR="00470AEE" w:rsidRPr="00211B61">
        <w:rPr>
          <w:rFonts w:cstheme="minorHAnsi"/>
        </w:rPr>
        <w:t xml:space="preserve"> </w:t>
      </w:r>
      <w:r w:rsidRPr="00211B61" w:rsidDel="006C5E6C">
        <w:rPr>
          <w:rFonts w:cstheme="minorHAnsi"/>
        </w:rPr>
        <w:t>2010</w:t>
      </w:r>
      <w:r w:rsidR="00470AEE" w:rsidRPr="00211B61">
        <w:rPr>
          <w:rFonts w:cstheme="minorHAnsi"/>
        </w:rPr>
        <w:t xml:space="preserve"> </w:t>
      </w:r>
      <w:r w:rsidRPr="00211B61" w:rsidDel="006C5E6C">
        <w:rPr>
          <w:rFonts w:cstheme="minorHAnsi"/>
        </w:rPr>
        <w:t>and</w:t>
      </w:r>
      <w:r w:rsidR="00470AEE" w:rsidRPr="00211B61">
        <w:rPr>
          <w:rFonts w:cstheme="minorHAnsi"/>
        </w:rPr>
        <w:t xml:space="preserve"> </w:t>
      </w:r>
      <w:r w:rsidRPr="00211B61" w:rsidDel="006C5E6C">
        <w:rPr>
          <w:rFonts w:cstheme="minorHAnsi"/>
        </w:rPr>
        <w:t>2014</w:t>
      </w:r>
      <w:r w:rsidR="00470AEE" w:rsidRPr="00211B61">
        <w:rPr>
          <w:rFonts w:cstheme="minorHAnsi"/>
        </w:rPr>
        <w:t xml:space="preserve"> </w:t>
      </w:r>
      <w:r w:rsidRPr="00211B61" w:rsidDel="006C5E6C">
        <w:rPr>
          <w:rFonts w:cstheme="minorHAnsi"/>
        </w:rPr>
        <w:t>resulted</w:t>
      </w:r>
      <w:r w:rsidR="00470AEE" w:rsidRPr="00211B61">
        <w:rPr>
          <w:rFonts w:cstheme="minorHAnsi"/>
        </w:rPr>
        <w:t xml:space="preserve"> </w:t>
      </w:r>
      <w:r w:rsidRPr="00211B61" w:rsidDel="006C5E6C">
        <w:rPr>
          <w:rFonts w:cstheme="minorHAnsi"/>
        </w:rPr>
        <w:t>in</w:t>
      </w:r>
      <w:r w:rsidR="00470AEE" w:rsidRPr="00211B61">
        <w:rPr>
          <w:rFonts w:cstheme="minorHAnsi"/>
        </w:rPr>
        <w:t xml:space="preserve"> </w:t>
      </w:r>
      <w:r w:rsidRPr="00211B61" w:rsidDel="006C5E6C">
        <w:rPr>
          <w:rFonts w:cstheme="minorHAnsi"/>
        </w:rPr>
        <w:t>comparable</w:t>
      </w:r>
      <w:r w:rsidR="00470AEE" w:rsidRPr="00211B61">
        <w:rPr>
          <w:rFonts w:cstheme="minorHAnsi"/>
        </w:rPr>
        <w:t xml:space="preserve"> </w:t>
      </w:r>
      <w:r w:rsidRPr="00211B61" w:rsidDel="006C5E6C">
        <w:rPr>
          <w:rFonts w:cstheme="minorHAnsi"/>
        </w:rPr>
        <w:t>amounts</w:t>
      </w:r>
      <w:r w:rsidR="00470AEE" w:rsidRPr="00211B61">
        <w:rPr>
          <w:rFonts w:cstheme="minorHAnsi"/>
        </w:rPr>
        <w:t xml:space="preserve"> </w:t>
      </w:r>
      <w:r w:rsidRPr="00211B61" w:rsidDel="006C5E6C">
        <w:rPr>
          <w:rFonts w:cstheme="minorHAnsi"/>
        </w:rPr>
        <w:t>per</w:t>
      </w:r>
      <w:r w:rsidR="00470AEE" w:rsidRPr="00211B61">
        <w:rPr>
          <w:rFonts w:cstheme="minorHAnsi"/>
        </w:rPr>
        <w:t xml:space="preserve"> </w:t>
      </w:r>
      <w:r w:rsidRPr="00211B61" w:rsidDel="006C5E6C">
        <w:rPr>
          <w:rFonts w:cstheme="minorHAnsi"/>
        </w:rPr>
        <w:t>LFC</w:t>
      </w:r>
      <w:r w:rsidR="00470AEE" w:rsidRPr="00211B61">
        <w:rPr>
          <w:rFonts w:cstheme="minorHAnsi"/>
        </w:rPr>
        <w:t xml:space="preserve"> </w:t>
      </w:r>
      <w:r w:rsidRPr="00211B61">
        <w:rPr>
          <w:rFonts w:cstheme="minorHAnsi"/>
        </w:rPr>
        <w:t>B</w:t>
      </w:r>
      <w:r w:rsidRPr="00211B61" w:rsidDel="006C5E6C">
        <w:rPr>
          <w:rFonts w:cstheme="minorHAnsi"/>
        </w:rPr>
        <w:t>lock;</w:t>
      </w:r>
      <w:r w:rsidR="00470AEE" w:rsidRPr="00211B61">
        <w:rPr>
          <w:rFonts w:cstheme="minorHAnsi"/>
        </w:rPr>
        <w:t xml:space="preserve"> </w:t>
      </w:r>
      <w:r w:rsidRPr="00211B61" w:rsidDel="006C5E6C">
        <w:rPr>
          <w:rFonts w:cstheme="minorHAnsi"/>
        </w:rPr>
        <w:t>however,</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new</w:t>
      </w:r>
      <w:r w:rsidR="00470AEE" w:rsidRPr="00211B61">
        <w:rPr>
          <w:rFonts w:cstheme="minorHAnsi"/>
        </w:rPr>
        <w:t xml:space="preserve"> </w:t>
      </w:r>
      <w:r w:rsidRPr="00211B61" w:rsidDel="006C5E6C">
        <w:rPr>
          <w:rFonts w:cstheme="minorHAnsi"/>
        </w:rPr>
        <w:t>recommendation</w:t>
      </w:r>
      <w:r w:rsidR="00470AEE" w:rsidRPr="00211B61">
        <w:rPr>
          <w:rFonts w:cstheme="minorHAnsi"/>
        </w:rPr>
        <w:t xml:space="preserve"> </w:t>
      </w:r>
      <w:r w:rsidRPr="00211B61" w:rsidDel="006C5E6C">
        <w:rPr>
          <w:rFonts w:cstheme="minorHAnsi"/>
        </w:rPr>
        <w:t>is</w:t>
      </w:r>
      <w:r w:rsidR="00470AEE" w:rsidRPr="00211B61">
        <w:rPr>
          <w:rFonts w:cstheme="minorHAnsi"/>
        </w:rPr>
        <w:t xml:space="preserve"> </w:t>
      </w:r>
      <w:r w:rsidRPr="00211B61" w:rsidDel="006C5E6C">
        <w:rPr>
          <w:rFonts w:cstheme="minorHAnsi"/>
        </w:rPr>
        <w:t>considered</w:t>
      </w:r>
      <w:r w:rsidR="00470AEE" w:rsidRPr="00211B61">
        <w:rPr>
          <w:rFonts w:cstheme="minorHAnsi"/>
        </w:rPr>
        <w:t xml:space="preserve"> </w:t>
      </w:r>
      <w:r w:rsidRPr="00211B61" w:rsidDel="006C5E6C">
        <w:rPr>
          <w:rFonts w:cstheme="minorHAnsi"/>
        </w:rPr>
        <w:t>more</w:t>
      </w:r>
      <w:r w:rsidR="00470AEE" w:rsidRPr="00211B61">
        <w:rPr>
          <w:rFonts w:cstheme="minorHAnsi"/>
        </w:rPr>
        <w:t xml:space="preserve"> </w:t>
      </w:r>
      <w:r w:rsidRPr="00211B61" w:rsidDel="006C5E6C">
        <w:rPr>
          <w:rFonts w:cstheme="minorHAnsi"/>
        </w:rPr>
        <w:t>future-proof</w:t>
      </w:r>
      <w:r w:rsidR="00470AEE" w:rsidRPr="00211B61">
        <w:rPr>
          <w:rFonts w:cstheme="minorHAnsi"/>
        </w:rPr>
        <w:t xml:space="preserve"> </w:t>
      </w:r>
      <w:r w:rsidRPr="00211B61" w:rsidDel="006C5E6C">
        <w:rPr>
          <w:rFonts w:cstheme="minorHAnsi"/>
        </w:rPr>
        <w:t>as</w:t>
      </w:r>
      <w:r w:rsidR="00470AEE" w:rsidRPr="00211B61">
        <w:rPr>
          <w:rFonts w:cstheme="minorHAnsi"/>
        </w:rPr>
        <w:t xml:space="preserve"> </w:t>
      </w:r>
      <w:r w:rsidRPr="00211B61" w:rsidDel="006C5E6C">
        <w:rPr>
          <w:rFonts w:cstheme="minorHAnsi"/>
        </w:rPr>
        <w:t>it</w:t>
      </w:r>
      <w:r w:rsidR="00470AEE" w:rsidRPr="00211B61">
        <w:rPr>
          <w:rFonts w:cstheme="minorHAnsi"/>
        </w:rPr>
        <w:t xml:space="preserve"> </w:t>
      </w:r>
      <w:r w:rsidRPr="00211B61" w:rsidDel="006C5E6C">
        <w:rPr>
          <w:rFonts w:cstheme="minorHAnsi"/>
        </w:rPr>
        <w:t>implicitly</w:t>
      </w:r>
      <w:r w:rsidR="00470AEE" w:rsidRPr="00211B61">
        <w:rPr>
          <w:rFonts w:cstheme="minorHAnsi"/>
        </w:rPr>
        <w:t xml:space="preserve"> </w:t>
      </w:r>
      <w:r w:rsidRPr="00211B61" w:rsidDel="006C5E6C">
        <w:rPr>
          <w:rFonts w:cstheme="minorHAnsi"/>
        </w:rPr>
        <w:t>considers</w:t>
      </w:r>
      <w:r w:rsidR="00470AEE" w:rsidRPr="00211B61">
        <w:rPr>
          <w:rFonts w:cstheme="minorHAnsi"/>
        </w:rPr>
        <w:t xml:space="preserve"> </w:t>
      </w:r>
      <w:r w:rsidRPr="00211B61" w:rsidDel="006C5E6C">
        <w:rPr>
          <w:rFonts w:cstheme="minorHAnsi"/>
        </w:rPr>
        <w:t>not</w:t>
      </w:r>
      <w:r w:rsidR="00470AEE" w:rsidRPr="00211B61">
        <w:rPr>
          <w:rFonts w:cstheme="minorHAnsi"/>
        </w:rPr>
        <w:t xml:space="preserve"> </w:t>
      </w:r>
      <w:r w:rsidRPr="00211B61" w:rsidDel="006C5E6C">
        <w:rPr>
          <w:rFonts w:cstheme="minorHAnsi"/>
        </w:rPr>
        <w:t>only</w:t>
      </w:r>
      <w:r w:rsidR="00470AEE" w:rsidRPr="00211B61">
        <w:rPr>
          <w:rFonts w:cstheme="minorHAnsi"/>
        </w:rPr>
        <w:t xml:space="preserve"> </w:t>
      </w:r>
      <w:r w:rsidRPr="00211B61" w:rsidDel="006C5E6C">
        <w:rPr>
          <w:rFonts w:cstheme="minorHAnsi"/>
        </w:rPr>
        <w:t>peak</w:t>
      </w:r>
      <w:r w:rsidR="00470AEE" w:rsidRPr="00211B61">
        <w:rPr>
          <w:rFonts w:cstheme="minorHAnsi"/>
        </w:rPr>
        <w:t xml:space="preserve"> </w:t>
      </w:r>
      <w:r w:rsidRPr="00211B61" w:rsidDel="006C5E6C">
        <w:rPr>
          <w:rFonts w:cstheme="minorHAnsi"/>
        </w:rPr>
        <w:t>load,</w:t>
      </w:r>
      <w:r w:rsidR="00470AEE" w:rsidRPr="00211B61">
        <w:rPr>
          <w:rFonts w:cstheme="minorHAnsi"/>
        </w:rPr>
        <w:t xml:space="preserve"> </w:t>
      </w:r>
      <w:r w:rsidRPr="00211B61" w:rsidDel="006C5E6C">
        <w:rPr>
          <w:rFonts w:cstheme="minorHAnsi"/>
        </w:rPr>
        <w:t>but</w:t>
      </w:r>
      <w:r w:rsidR="00470AEE" w:rsidRPr="00211B61">
        <w:rPr>
          <w:rFonts w:cstheme="minorHAnsi"/>
        </w:rPr>
        <w:t xml:space="preserve"> </w:t>
      </w:r>
      <w:r w:rsidRPr="00211B61" w:rsidDel="006C5E6C">
        <w:rPr>
          <w:rFonts w:cstheme="minorHAnsi"/>
        </w:rPr>
        <w:t>all</w:t>
      </w:r>
      <w:r w:rsidR="00470AEE" w:rsidRPr="00211B61">
        <w:rPr>
          <w:rFonts w:cstheme="minorHAnsi"/>
        </w:rPr>
        <w:t xml:space="preserve"> </w:t>
      </w:r>
      <w:r w:rsidRPr="00211B61">
        <w:rPr>
          <w:rFonts w:cstheme="minorHAnsi"/>
        </w:rPr>
        <w:t>I</w:t>
      </w:r>
      <w:r w:rsidRPr="00211B61" w:rsidDel="006C5E6C">
        <w:rPr>
          <w:rFonts w:cstheme="minorHAnsi"/>
        </w:rPr>
        <w:t>mbalances.</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approaches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combined.</w:t>
      </w:r>
    </w:p>
    <w:p w14:paraId="7C07C6C1" w14:textId="377E06AC" w:rsidR="00960060" w:rsidRPr="00211B61" w:rsidRDefault="00960060" w:rsidP="00575579">
      <w:pPr>
        <w:pStyle w:val="Heading2"/>
        <w:numPr>
          <w:ilvl w:val="1"/>
          <w:numId w:val="20"/>
        </w:numPr>
      </w:pPr>
      <w:bookmarkStart w:id="37" w:name="_Toc122612563"/>
      <w:r w:rsidRPr="00211B61">
        <w:t>Methodology</w:t>
      </w:r>
      <w:r w:rsidR="00470AEE" w:rsidRPr="00211B61">
        <w:t xml:space="preserve"> </w:t>
      </w:r>
      <w:r w:rsidRPr="00211B61">
        <w:t>to</w:t>
      </w:r>
      <w:r w:rsidR="00470AEE" w:rsidRPr="00211B61">
        <w:t xml:space="preserve"> </w:t>
      </w:r>
      <w:r w:rsidRPr="00211B61">
        <w:t>reduce</w:t>
      </w:r>
      <w:r w:rsidR="00470AEE" w:rsidRPr="00211B61">
        <w:t xml:space="preserve"> </w:t>
      </w:r>
      <w:r w:rsidRPr="00211B61">
        <w:t>the</w:t>
      </w:r>
      <w:r w:rsidR="00470AEE" w:rsidRPr="00211B61">
        <w:t xml:space="preserve"> </w:t>
      </w:r>
      <w:r w:rsidRPr="00211B61">
        <w:t>electrical</w:t>
      </w:r>
      <w:r w:rsidR="00470AEE" w:rsidRPr="00211B61">
        <w:t xml:space="preserve"> </w:t>
      </w:r>
      <w:r w:rsidRPr="00211B61">
        <w:t>time</w:t>
      </w:r>
      <w:r w:rsidR="00470AEE" w:rsidRPr="00211B61">
        <w:t xml:space="preserve"> </w:t>
      </w:r>
      <w:r w:rsidRPr="00211B61">
        <w:t>deviation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AB7E23" w:rsidRPr="00211B61">
        <w:t>1)(</w:t>
      </w:r>
      <w:r w:rsidRPr="00211B61">
        <w:t>j)</w:t>
      </w:r>
      <w:r w:rsidR="00470AEE" w:rsidRPr="00211B61">
        <w:t xml:space="preserve"> </w:t>
      </w:r>
      <w:r w:rsidRPr="00211B61">
        <w:t>SO</w:t>
      </w:r>
      <w:r w:rsidR="00470AEE" w:rsidRPr="00211B61">
        <w:t xml:space="preserve"> </w:t>
      </w:r>
      <w:r w:rsidRPr="00211B61">
        <w:t>GL</w:t>
      </w:r>
      <w:r w:rsidR="00470AEE" w:rsidRPr="00211B61">
        <w:t xml:space="preserve"> </w:t>
      </w:r>
      <w:r w:rsidR="00EE3700" w:rsidRPr="00211B61">
        <w:t>(mandatory)</w:t>
      </w:r>
      <w:bookmarkEnd w:id="37"/>
    </w:p>
    <w:p w14:paraId="4CDAB7CD" w14:textId="5CB1724E" w:rsidR="00575579" w:rsidRPr="00211B61" w:rsidRDefault="00575579" w:rsidP="00575579">
      <w:pPr>
        <w:spacing w:line="259" w:lineRule="auto"/>
        <w:contextualSpacing/>
        <w:rPr>
          <w:rFonts w:cstheme="minorHAnsi"/>
        </w:rPr>
      </w:pP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level,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aim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maintaining</w:t>
      </w:r>
      <w:r w:rsidR="00470AEE" w:rsidRPr="00211B61">
        <w:rPr>
          <w:rFonts w:cstheme="minorHAnsi"/>
        </w:rPr>
        <w:t xml:space="preserve"> </w:t>
      </w:r>
      <w:r w:rsidRPr="00211B61">
        <w:rPr>
          <w:rFonts w:cstheme="minorHAnsi"/>
        </w:rPr>
        <w:t>continuously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equilibrium</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consumption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generation.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global</w:t>
      </w:r>
      <w:r w:rsidR="00470AEE" w:rsidRPr="00211B61">
        <w:rPr>
          <w:rFonts w:cstheme="minorHAnsi"/>
        </w:rPr>
        <w:t xml:space="preserve"> </w:t>
      </w:r>
      <w:r w:rsidRPr="00211B61">
        <w:rPr>
          <w:rFonts w:cstheme="minorHAnsi"/>
        </w:rPr>
        <w:t>parameter</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meaning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number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times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repeated</w:t>
      </w:r>
      <w:r w:rsidR="00470AEE" w:rsidRPr="00211B61">
        <w:rPr>
          <w:rFonts w:cstheme="minorHAnsi"/>
        </w:rPr>
        <w:t xml:space="preserve"> </w:t>
      </w:r>
      <w:r w:rsidRPr="00211B61">
        <w:rPr>
          <w:rFonts w:cstheme="minorHAnsi"/>
        </w:rPr>
        <w:t>event</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cycle)</w:t>
      </w:r>
      <w:r w:rsidR="00470AEE" w:rsidRPr="00211B61">
        <w:rPr>
          <w:rFonts w:cstheme="minorHAnsi"/>
        </w:rPr>
        <w:t xml:space="preserve"> </w:t>
      </w:r>
      <w:r w:rsidRPr="00211B61">
        <w:rPr>
          <w:rFonts w:cstheme="minorHAnsi"/>
        </w:rPr>
        <w:t>occurs</w:t>
      </w:r>
      <w:r w:rsidR="00470AEE" w:rsidRPr="00211B61">
        <w:rPr>
          <w:rFonts w:cstheme="minorHAnsi"/>
        </w:rPr>
        <w:t xml:space="preserve"> </w:t>
      </w:r>
      <w:r w:rsidRPr="00211B61">
        <w:rPr>
          <w:rFonts w:cstheme="minorHAnsi"/>
        </w:rPr>
        <w:t>per</w:t>
      </w:r>
      <w:r w:rsidR="00470AEE" w:rsidRPr="00211B61">
        <w:rPr>
          <w:rFonts w:cstheme="minorHAnsi"/>
        </w:rPr>
        <w:t xml:space="preserve"> </w:t>
      </w:r>
      <w:r w:rsidRPr="00211B61">
        <w:rPr>
          <w:rFonts w:cstheme="minorHAnsi"/>
        </w:rPr>
        <w:t>unit</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second).</w:t>
      </w:r>
      <w:r w:rsidR="00470AEE" w:rsidRPr="00211B61">
        <w:rPr>
          <w:rFonts w:cstheme="minorHAnsi"/>
        </w:rPr>
        <w:t xml:space="preserve"> </w:t>
      </w:r>
      <w:r w:rsidRPr="00211B61">
        <w:rPr>
          <w:rFonts w:cstheme="minorHAnsi"/>
        </w:rPr>
        <w:t>Whichever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adopted</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repeated</w:t>
      </w:r>
      <w:r w:rsidR="00470AEE" w:rsidRPr="00211B61">
        <w:rPr>
          <w:rFonts w:cstheme="minorHAnsi"/>
        </w:rPr>
        <w:t xml:space="preserve"> </w:t>
      </w:r>
      <w:r w:rsidRPr="00211B61">
        <w:rPr>
          <w:rFonts w:cstheme="minorHAnsi"/>
        </w:rPr>
        <w:t>phenomena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cycle)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performance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long</w:t>
      </w:r>
      <w:r w:rsidR="00470AEE" w:rsidRPr="00211B61">
        <w:rPr>
          <w:rFonts w:cstheme="minorHAnsi"/>
        </w:rPr>
        <w:t xml:space="preserve"> </w:t>
      </w:r>
      <w:r w:rsidRPr="00211B61">
        <w:rPr>
          <w:rFonts w:cstheme="minorHAnsi"/>
        </w:rPr>
        <w:t>term</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reference.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sense,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final</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refers</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etalon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Universal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considered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represents</w:t>
      </w:r>
      <w:r w:rsidR="00470AEE" w:rsidRPr="00211B61">
        <w:rPr>
          <w:rFonts w:cstheme="minorHAnsi"/>
        </w:rPr>
        <w:t xml:space="preserve"> </w:t>
      </w:r>
      <w:r w:rsidRPr="00211B61">
        <w:rPr>
          <w:rFonts w:cstheme="minorHAnsi"/>
        </w:rPr>
        <w:t>1/50</w:t>
      </w:r>
      <w:r w:rsidR="00470AEE" w:rsidRPr="00211B61">
        <w:rPr>
          <w:rFonts w:cstheme="minorHAnsi"/>
        </w:rPr>
        <w:t xml:space="preserve"> </w:t>
      </w:r>
      <w:r w:rsidRPr="00211B61">
        <w:rPr>
          <w:rFonts w:cstheme="minorHAnsi"/>
        </w:rPr>
        <w:t>Hz-1</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ms.</w:t>
      </w:r>
    </w:p>
    <w:p w14:paraId="7DCA116E" w14:textId="77777777" w:rsidR="00575579" w:rsidRPr="00211B61" w:rsidRDefault="00575579" w:rsidP="00575579">
      <w:pPr>
        <w:spacing w:line="259" w:lineRule="auto"/>
        <w:contextualSpacing/>
        <w:rPr>
          <w:rFonts w:cstheme="minorHAnsi"/>
        </w:rPr>
      </w:pPr>
    </w:p>
    <w:p w14:paraId="4C0BA09F" w14:textId="6563089B" w:rsidR="00575579" w:rsidRPr="00211B61" w:rsidRDefault="00575579" w:rsidP="00575579">
      <w:pPr>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181(3)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fulfilled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act</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service</w:t>
      </w:r>
      <w:r w:rsidR="00470AEE" w:rsidRPr="00211B61">
        <w:rPr>
          <w:rFonts w:cstheme="minorHAnsi"/>
        </w:rPr>
        <w:t xml:space="preserve"> </w:t>
      </w:r>
      <w:r w:rsidRPr="00211B61">
        <w:rPr>
          <w:rFonts w:cstheme="minorHAnsi"/>
        </w:rPr>
        <w:t>provider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p>
    <w:p w14:paraId="751DD0BF" w14:textId="77777777" w:rsidR="00575579" w:rsidRPr="00211B61" w:rsidRDefault="00575579" w:rsidP="00575579">
      <w:pPr>
        <w:spacing w:line="259" w:lineRule="auto"/>
        <w:contextualSpacing/>
        <w:rPr>
          <w:rFonts w:cstheme="minorHAnsi"/>
        </w:rPr>
      </w:pPr>
    </w:p>
    <w:p w14:paraId="13DE1930" w14:textId="1832932B" w:rsidR="00575579" w:rsidRPr="00211B61" w:rsidRDefault="00575579" w:rsidP="00575579">
      <w:pPr>
        <w:spacing w:line="259" w:lineRule="auto"/>
        <w:contextualSpacing/>
        <w:rPr>
          <w:rFonts w:cstheme="minorHAnsi"/>
        </w:rPr>
      </w:pPr>
      <w:r w:rsidRPr="00211B61">
        <w:rPr>
          <w:rFonts w:cstheme="minorHAnsi"/>
        </w:rPr>
        <w:t>A</w:t>
      </w:r>
      <w:r w:rsidR="00470AEE" w:rsidRPr="00211B61">
        <w:rPr>
          <w:rFonts w:cstheme="minorHAnsi"/>
        </w:rPr>
        <w:t xml:space="preserve"> </w:t>
      </w:r>
      <w:r w:rsidRPr="00211B61">
        <w:rPr>
          <w:rFonts w:cstheme="minorHAnsi"/>
        </w:rPr>
        <w:t>long</w:t>
      </w:r>
      <w:r w:rsidR="00470AEE" w:rsidRPr="00211B61">
        <w:rPr>
          <w:rFonts w:cstheme="minorHAnsi"/>
        </w:rPr>
        <w:t xml:space="preserve"> </w:t>
      </w:r>
      <w:r w:rsidRPr="00211B61">
        <w:rPr>
          <w:rFonts w:cstheme="minorHAnsi"/>
        </w:rPr>
        <w:t>term</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absolute</w:t>
      </w:r>
      <w:r w:rsidR="00470AEE" w:rsidRPr="00211B61">
        <w:rPr>
          <w:rFonts w:cstheme="minorHAnsi"/>
        </w:rPr>
        <w:t xml:space="preserve"> </w:t>
      </w:r>
      <w:r w:rsidRPr="00211B61">
        <w:rPr>
          <w:rFonts w:cstheme="minorHAnsi"/>
        </w:rPr>
        <w:t>interval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astronomical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while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real</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difference</w:t>
      </w:r>
      <w:r w:rsidR="00470AEE" w:rsidRPr="00211B61">
        <w:rPr>
          <w:rFonts w:cstheme="minorHAnsi"/>
        </w:rPr>
        <w:t xml:space="preserve"> </w:t>
      </w:r>
      <w:r w:rsidRPr="00211B61">
        <w:rPr>
          <w:rFonts w:cstheme="minorHAnsi"/>
        </w:rPr>
        <w:t>serves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majorities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performance</w:t>
      </w:r>
      <w:r w:rsidR="00470AEE" w:rsidRPr="00211B61">
        <w:rPr>
          <w:rFonts w:cstheme="minorHAnsi"/>
        </w:rPr>
        <w:t xml:space="preserve"> </w:t>
      </w:r>
      <w:r w:rsidRPr="00211B61">
        <w:rPr>
          <w:rFonts w:cstheme="minorHAnsi"/>
        </w:rPr>
        <w:t>indicator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maintaining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equilibrium.</w:t>
      </w:r>
    </w:p>
    <w:p w14:paraId="4A790C32" w14:textId="77777777" w:rsidR="00575579" w:rsidRPr="00211B61" w:rsidRDefault="00575579" w:rsidP="00575579">
      <w:pPr>
        <w:spacing w:line="259" w:lineRule="auto"/>
        <w:contextualSpacing/>
        <w:rPr>
          <w:rFonts w:cstheme="minorHAnsi"/>
        </w:rPr>
      </w:pPr>
    </w:p>
    <w:p w14:paraId="20D5B820" w14:textId="2FD11710" w:rsidR="00575579" w:rsidRPr="00211B61" w:rsidRDefault="00575579" w:rsidP="00575579">
      <w:pPr>
        <w:spacing w:line="259" w:lineRule="auto"/>
        <w:contextualSpacing/>
        <w:rPr>
          <w:rFonts w:cstheme="minorHAnsi"/>
        </w:rPr>
      </w:pPr>
      <w:r w:rsidRPr="00211B61">
        <w:rPr>
          <w:rFonts w:cstheme="minorHAnsi"/>
        </w:rPr>
        <w:lastRenderedPageBreak/>
        <w:t>During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usually</w:t>
      </w:r>
      <w:r w:rsidR="00470AEE" w:rsidRPr="00211B61">
        <w:rPr>
          <w:rFonts w:cstheme="minorHAnsi"/>
        </w:rPr>
        <w:t xml:space="preserve"> </w:t>
      </w:r>
      <w:r w:rsidRPr="00211B61">
        <w:rPr>
          <w:rFonts w:cstheme="minorHAnsi"/>
        </w:rPr>
        <w:t>deviates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consequences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occur</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typically</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Even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fact</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exactly</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zero,</w:t>
      </w:r>
      <w:r w:rsidR="00470AEE" w:rsidRPr="00211B61">
        <w:rPr>
          <w:rFonts w:cstheme="minorHAnsi"/>
        </w:rPr>
        <w:t xml:space="preserve"> </w:t>
      </w:r>
      <w:r w:rsidRPr="00211B61">
        <w:rPr>
          <w:rFonts w:cstheme="minorHAnsi"/>
        </w:rPr>
        <w:t>especially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presence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Imbalances</w:t>
      </w:r>
      <w:r w:rsidR="00470AEE" w:rsidRPr="00211B61">
        <w:rPr>
          <w:rFonts w:cstheme="minorHAnsi"/>
        </w:rPr>
        <w:t xml:space="preserve"> </w:t>
      </w:r>
      <w:r w:rsidRPr="00211B61">
        <w:rPr>
          <w:rFonts w:cstheme="minorHAnsi"/>
        </w:rPr>
        <w:t>pointing</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direction.</w:t>
      </w:r>
      <w:r w:rsidR="00470AEE" w:rsidRPr="00211B61">
        <w:rPr>
          <w:rFonts w:cstheme="minorHAnsi"/>
        </w:rPr>
        <w:t xml:space="preserve"> </w:t>
      </w:r>
      <w:r w:rsidRPr="00211B61">
        <w:rPr>
          <w:rFonts w:cstheme="minorHAnsi"/>
        </w:rPr>
        <w:t>Thus,</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avoided</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task</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carried</w:t>
      </w:r>
      <w:r w:rsidR="00470AEE" w:rsidRPr="00211B61">
        <w:rPr>
          <w:rFonts w:cstheme="minorHAnsi"/>
        </w:rPr>
        <w:t xml:space="preserve"> </w:t>
      </w:r>
      <w:r w:rsidRPr="00211B61">
        <w:rPr>
          <w:rFonts w:cstheme="minorHAnsi"/>
        </w:rPr>
        <w:t>out</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calculate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new</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p>
    <w:p w14:paraId="420574EC" w14:textId="77777777" w:rsidR="00575579" w:rsidRPr="00211B61" w:rsidRDefault="00575579" w:rsidP="00575579">
      <w:pPr>
        <w:spacing w:line="259" w:lineRule="auto"/>
        <w:contextualSpacing/>
        <w:rPr>
          <w:rFonts w:cstheme="minorHAnsi"/>
        </w:rPr>
      </w:pPr>
    </w:p>
    <w:p w14:paraId="0A2C55DB" w14:textId="64523D95" w:rsidR="00575579" w:rsidRPr="00211B61" w:rsidRDefault="00575579" w:rsidP="00575579">
      <w:pPr>
        <w:spacing w:line="259" w:lineRule="auto"/>
        <w:contextualSpacing/>
        <w:rPr>
          <w:rFonts w:cstheme="minorHAnsi"/>
        </w:rPr>
      </w:pPr>
      <w:r w:rsidRPr="00211B61">
        <w:rPr>
          <w:rFonts w:cstheme="minorHAnsi"/>
        </w:rPr>
        <w:t>Moreover,</w:t>
      </w:r>
      <w:r w:rsidR="00470AEE" w:rsidRPr="00211B61">
        <w:rPr>
          <w:rFonts w:cstheme="minorHAnsi"/>
        </w:rPr>
        <w:t xml:space="preserve"> </w:t>
      </w:r>
      <w:r w:rsidRPr="00211B61">
        <w:rPr>
          <w:rFonts w:cstheme="minorHAnsi"/>
        </w:rPr>
        <w:t>significant</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proportional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energy</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delivered</w:t>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activation.</w:t>
      </w:r>
    </w:p>
    <w:p w14:paraId="4767543A" w14:textId="014C97E7" w:rsidR="00575579" w:rsidRPr="00211B61" w:rsidRDefault="00575579" w:rsidP="00575579">
      <w:pPr>
        <w:pStyle w:val="Heading3"/>
        <w:numPr>
          <w:ilvl w:val="2"/>
          <w:numId w:val="20"/>
        </w:numPr>
      </w:pPr>
      <w:bookmarkStart w:id="38" w:name="_Toc122612564"/>
      <w:r w:rsidRPr="00211B61">
        <w:t>Implementation</w:t>
      </w:r>
      <w:r w:rsidR="00470AEE" w:rsidRPr="00211B61">
        <w:t xml:space="preserve"> </w:t>
      </w:r>
      <w:r w:rsidRPr="00211B61">
        <w:t>of</w:t>
      </w:r>
      <w:r w:rsidR="00470AEE" w:rsidRPr="00211B61">
        <w:t xml:space="preserve"> </w:t>
      </w:r>
      <w:r w:rsidRPr="00211B61">
        <w:t>Time</w:t>
      </w:r>
      <w:r w:rsidR="00470AEE" w:rsidRPr="00211B61">
        <w:t xml:space="preserve"> </w:t>
      </w:r>
      <w:r w:rsidRPr="00211B61">
        <w:t>Control</w:t>
      </w:r>
      <w:bookmarkEnd w:id="38"/>
    </w:p>
    <w:p w14:paraId="6216FD4D" w14:textId="3B62EB31" w:rsidR="00575579" w:rsidRPr="00211B61" w:rsidRDefault="00575579" w:rsidP="00575579">
      <w:pPr>
        <w:pStyle w:val="Heading4"/>
        <w:numPr>
          <w:ilvl w:val="3"/>
          <w:numId w:val="20"/>
        </w:numPr>
        <w:rPr>
          <w:smallCaps/>
        </w:rPr>
      </w:pPr>
      <w:r w:rsidRPr="00211B61">
        <w:rPr>
          <w:smallCaps/>
        </w:rPr>
        <w:t>Frequency</w:t>
      </w:r>
      <w:r w:rsidR="00470AEE" w:rsidRPr="00211B61">
        <w:rPr>
          <w:smallCaps/>
        </w:rPr>
        <w:t xml:space="preserve"> </w:t>
      </w:r>
      <w:r w:rsidRPr="00211B61">
        <w:rPr>
          <w:smallCaps/>
        </w:rPr>
        <w:t>Set-Point</w:t>
      </w:r>
    </w:p>
    <w:p w14:paraId="02D8FDBA" w14:textId="618EC4CF"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calculation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limit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continuously</w:t>
      </w:r>
      <w:r w:rsidR="00470AEE" w:rsidRPr="00211B61">
        <w:rPr>
          <w:rFonts w:cstheme="minorHAnsi"/>
        </w:rPr>
        <w:t xml:space="preserve"> </w:t>
      </w:r>
      <w:r w:rsidRPr="00211B61">
        <w:rPr>
          <w:rFonts w:cstheme="minorHAnsi"/>
        </w:rPr>
        <w:t>monitors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Universal</w:t>
      </w:r>
      <w:r w:rsidR="00470AEE" w:rsidRPr="00211B61">
        <w:rPr>
          <w:rFonts w:cstheme="minorHAnsi"/>
        </w:rPr>
        <w:t xml:space="preserve"> </w:t>
      </w:r>
      <w:r w:rsidRPr="00211B61">
        <w:rPr>
          <w:rFonts w:cstheme="minorHAnsi"/>
        </w:rPr>
        <w:t>Coordinated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(UTC).</w:t>
      </w:r>
    </w:p>
    <w:p w14:paraId="52251282" w14:textId="7123FFF4" w:rsidR="00575579" w:rsidRPr="00211B61" w:rsidRDefault="00575579" w:rsidP="00575579">
      <w:pPr>
        <w:pStyle w:val="Heading5"/>
        <w:numPr>
          <w:ilvl w:val="4"/>
          <w:numId w:val="20"/>
        </w:numPr>
        <w:rPr>
          <w:smallCaps/>
        </w:rPr>
      </w:pPr>
      <w:r w:rsidRPr="00211B61">
        <w:rPr>
          <w:smallCaps/>
        </w:rPr>
        <w:t>Frequency</w:t>
      </w:r>
      <w:r w:rsidR="00470AEE" w:rsidRPr="00211B61">
        <w:rPr>
          <w:smallCaps/>
        </w:rPr>
        <w:t xml:space="preserve"> </w:t>
      </w:r>
      <w:r w:rsidRPr="00211B61">
        <w:rPr>
          <w:smallCaps/>
        </w:rPr>
        <w:t>Set-point</w:t>
      </w:r>
      <w:r w:rsidR="00470AEE" w:rsidRPr="00211B61">
        <w:rPr>
          <w:smallCaps/>
        </w:rPr>
        <w:t xml:space="preserve"> </w:t>
      </w:r>
      <w:r w:rsidRPr="00211B61">
        <w:rPr>
          <w:smallCaps/>
        </w:rPr>
        <w:t>Value</w:t>
      </w:r>
    </w:p>
    <w:p w14:paraId="2DB7CD36" w14:textId="3AB72A1C" w:rsidR="00575579" w:rsidRPr="00211B61" w:rsidRDefault="00575579" w:rsidP="00575579">
      <w:pPr>
        <w:spacing w:line="259" w:lineRule="auto"/>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out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valid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hours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next</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starting</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00:00</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otherwise</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full</w:t>
      </w:r>
      <w:r w:rsidR="00470AEE" w:rsidRPr="00211B61">
        <w:rPr>
          <w:rFonts w:cstheme="minorHAnsi"/>
        </w:rPr>
        <w:t xml:space="preserve"> </w:t>
      </w:r>
      <w:r w:rsidRPr="00211B61">
        <w:rPr>
          <w:rFonts w:cstheme="minorHAnsi"/>
        </w:rPr>
        <w:t>next</w:t>
      </w:r>
      <w:r w:rsidR="00470AEE" w:rsidRPr="00211B61">
        <w:rPr>
          <w:rFonts w:cstheme="minorHAnsi"/>
        </w:rPr>
        <w:t xml:space="preserve"> </w:t>
      </w:r>
      <w:r w:rsidRPr="00211B61">
        <w:rPr>
          <w:rFonts w:cstheme="minorHAnsi"/>
        </w:rPr>
        <w:t>day.</w:t>
      </w:r>
    </w:p>
    <w:p w14:paraId="712673B2" w14:textId="41206C47" w:rsidR="00575579" w:rsidRPr="00211B61" w:rsidRDefault="00575579" w:rsidP="00575579">
      <w:pPr>
        <w:pStyle w:val="Heading4"/>
        <w:numPr>
          <w:ilvl w:val="3"/>
          <w:numId w:val="20"/>
        </w:numPr>
        <w:rPr>
          <w:smallCaps/>
        </w:rPr>
      </w:pPr>
      <w:r w:rsidRPr="00211B61">
        <w:rPr>
          <w:smallCaps/>
        </w:rPr>
        <w:t>Mean</w:t>
      </w:r>
      <w:r w:rsidR="00470AEE" w:rsidRPr="00211B61">
        <w:rPr>
          <w:smallCaps/>
        </w:rPr>
        <w:t xml:space="preserve"> </w:t>
      </w:r>
      <w:r w:rsidRPr="00211B61">
        <w:rPr>
          <w:smallCaps/>
        </w:rPr>
        <w:t>Frequency</w:t>
      </w:r>
      <w:r w:rsidR="00470AEE" w:rsidRPr="00211B61">
        <w:rPr>
          <w:smallCaps/>
        </w:rPr>
        <w:t xml:space="preserve"> </w:t>
      </w:r>
      <w:r w:rsidRPr="00211B61">
        <w:rPr>
          <w:smallCaps/>
        </w:rPr>
        <w:t>Value</w:t>
      </w:r>
    </w:p>
    <w:p w14:paraId="170C48FB" w14:textId="774DDA55"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establishes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distributes</w:t>
      </w:r>
      <w:r w:rsidR="00470AEE" w:rsidRPr="00211B61">
        <w:rPr>
          <w:rFonts w:cstheme="minorHAnsi"/>
        </w:rPr>
        <w:t xml:space="preserve"> </w:t>
      </w:r>
      <w:r w:rsidRPr="00211B61">
        <w:rPr>
          <w:rFonts w:cstheme="minorHAnsi"/>
        </w:rPr>
        <w:t>accordingly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below,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trigger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applicable</w:t>
      </w:r>
      <w:r w:rsidR="00470AEE" w:rsidRPr="00211B61">
        <w:rPr>
          <w:rFonts w:cstheme="minorHAnsi"/>
        </w:rPr>
        <w:t xml:space="preserve"> </w:t>
      </w:r>
      <w:r w:rsidRPr="00211B61">
        <w:rPr>
          <w:rFonts w:cstheme="minorHAnsi"/>
        </w:rPr>
        <w:t>escalation</w:t>
      </w:r>
      <w:r w:rsidR="00470AEE" w:rsidRPr="00211B61">
        <w:rPr>
          <w:rFonts w:cstheme="minorHAnsi"/>
        </w:rPr>
        <w:t xml:space="preserve"> </w:t>
      </w:r>
      <w:r w:rsidRPr="00211B61">
        <w:rPr>
          <w:rFonts w:cstheme="minorHAnsi"/>
        </w:rPr>
        <w:t>process.</w:t>
      </w:r>
    </w:p>
    <w:p w14:paraId="0D3C2099" w14:textId="521FBAEF" w:rsidR="00575579" w:rsidRPr="00211B61" w:rsidRDefault="00575579" w:rsidP="00575579">
      <w:pPr>
        <w:pStyle w:val="Heading4"/>
        <w:numPr>
          <w:ilvl w:val="3"/>
          <w:numId w:val="20"/>
        </w:numPr>
        <w:rPr>
          <w:smallCaps/>
        </w:rPr>
      </w:pP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7D06CDFA" w14:textId="5D279599" w:rsidR="00575579" w:rsidRPr="00211B61" w:rsidRDefault="00575579" w:rsidP="00575579">
      <w:pPr>
        <w:pStyle w:val="Heading5"/>
        <w:numPr>
          <w:ilvl w:val="4"/>
          <w:numId w:val="20"/>
        </w:numPr>
        <w:rPr>
          <w:smallCaps/>
        </w:rPr>
      </w:pPr>
      <w:r w:rsidRPr="00211B61">
        <w:rPr>
          <w:smallCaps/>
        </w:rPr>
        <w:t>Tolerated</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0C7B6B95" w14:textId="290C3942" w:rsidR="00575579" w:rsidRPr="00211B61" w:rsidRDefault="00575579" w:rsidP="00575579">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tolerated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need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p>
    <w:p w14:paraId="1D3B623D" w14:textId="23B7EF44" w:rsidR="00575579" w:rsidRPr="00211B61" w:rsidRDefault="00575579" w:rsidP="00575579">
      <w:pPr>
        <w:pStyle w:val="Heading5"/>
        <w:numPr>
          <w:ilvl w:val="4"/>
          <w:numId w:val="20"/>
        </w:numPr>
        <w:rPr>
          <w:smallCaps/>
        </w:rPr>
      </w:pPr>
      <w:r w:rsidRPr="00211B61">
        <w:rPr>
          <w:smallCaps/>
        </w:rPr>
        <w:t>Correction</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68C805BF" w14:textId="28821726"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±60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p>
    <w:p w14:paraId="1B84CE88" w14:textId="38D0BF03" w:rsidR="00575579" w:rsidRPr="00211B61" w:rsidRDefault="00575579" w:rsidP="00575579">
      <w:pPr>
        <w:pStyle w:val="Heading5"/>
        <w:numPr>
          <w:ilvl w:val="4"/>
          <w:numId w:val="20"/>
        </w:numPr>
        <w:rPr>
          <w:smallCaps/>
        </w:rPr>
      </w:pPr>
      <w:r w:rsidRPr="00211B61">
        <w:rPr>
          <w:smallCaps/>
        </w:rPr>
        <w:t>Exceptional</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5140320C" w14:textId="64935850" w:rsidR="00575579" w:rsidRPr="00211B61" w:rsidRDefault="00575579" w:rsidP="00575579">
      <w:pPr>
        <w:spacing w:line="259" w:lineRule="auto"/>
        <w:rPr>
          <w:rFonts w:cstheme="minorHAnsi"/>
        </w:rPr>
      </w:pPr>
      <w:r w:rsidRPr="00211B61">
        <w:rPr>
          <w:rFonts w:cstheme="minorHAnsi"/>
        </w:rPr>
        <w:t>Under</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beyond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00211B61" w:rsidRPr="00211B61">
        <w:rPr>
          <w:rFonts w:cstheme="minorHAnsi"/>
        </w:rPr>
        <w:t>of ±</w:t>
      </w:r>
      <w:r w:rsidRPr="00211B61">
        <w:rPr>
          <w:rFonts w:cstheme="minorHAnsi"/>
        </w:rPr>
        <w:t>60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below.</w:t>
      </w:r>
    </w:p>
    <w:p w14:paraId="3BFEE9D0" w14:textId="400D08B7" w:rsidR="00575579" w:rsidRPr="00211B61" w:rsidRDefault="00575579" w:rsidP="00575579">
      <w:pPr>
        <w:pStyle w:val="Heading4"/>
        <w:numPr>
          <w:ilvl w:val="3"/>
          <w:numId w:val="20"/>
        </w:numPr>
        <w:rPr>
          <w:smallCaps/>
        </w:rPr>
      </w:pPr>
      <w:r w:rsidRPr="00211B61">
        <w:rPr>
          <w:smallCaps/>
        </w:rPr>
        <w:lastRenderedPageBreak/>
        <w:t>Time</w:t>
      </w:r>
      <w:r w:rsidR="00470AEE" w:rsidRPr="00211B61">
        <w:rPr>
          <w:smallCaps/>
        </w:rPr>
        <w:t xml:space="preserve"> </w:t>
      </w:r>
      <w:r w:rsidRPr="00211B61">
        <w:rPr>
          <w:smallCaps/>
        </w:rPr>
        <w:t>Deviation</w:t>
      </w:r>
      <w:r w:rsidR="00470AEE" w:rsidRPr="00211B61">
        <w:rPr>
          <w:smallCaps/>
        </w:rPr>
        <w:t xml:space="preserve"> </w:t>
      </w:r>
      <w:r w:rsidRPr="00211B61">
        <w:rPr>
          <w:smallCaps/>
        </w:rPr>
        <w:t>Calculation</w:t>
      </w:r>
    </w:p>
    <w:p w14:paraId="19A9CE38" w14:textId="57F78160"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a.m.</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zone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Central</w:t>
      </w:r>
      <w:r w:rsidR="00470AEE" w:rsidRPr="00211B61">
        <w:rPr>
          <w:rFonts w:cstheme="minorHAnsi"/>
        </w:rPr>
        <w:t xml:space="preserve"> </w:t>
      </w:r>
      <w:r w:rsidRPr="00211B61">
        <w:rPr>
          <w:rFonts w:cstheme="minorHAnsi"/>
        </w:rPr>
        <w:t>European</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(CET</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GMT+1</w:t>
      </w:r>
      <w:r w:rsidR="00211B61" w:rsidRPr="00211B61">
        <w:rPr>
          <w:rFonts w:cstheme="minorHAnsi"/>
        </w:rPr>
        <w:t>), applying</w:t>
      </w:r>
      <w:r w:rsidR="00470AEE" w:rsidRPr="00211B61">
        <w:rPr>
          <w:rFonts w:cstheme="minorHAnsi"/>
        </w:rPr>
        <w:t xml:space="preserve"> </w:t>
      </w:r>
      <w:r w:rsidRPr="00211B61">
        <w:rPr>
          <w:rFonts w:cstheme="minorHAnsi"/>
        </w:rPr>
        <w:t>daylight</w:t>
      </w:r>
      <w:r w:rsidR="00470AEE" w:rsidRPr="00211B61">
        <w:rPr>
          <w:rFonts w:cstheme="minorHAnsi"/>
        </w:rPr>
        <w:t xml:space="preserve"> </w:t>
      </w:r>
      <w:r w:rsidRPr="00211B61">
        <w:rPr>
          <w:rFonts w:cstheme="minorHAnsi"/>
        </w:rPr>
        <w:t>saving.</w:t>
      </w:r>
    </w:p>
    <w:p w14:paraId="5AB52252" w14:textId="67752224" w:rsidR="00575579" w:rsidRPr="00211B61" w:rsidRDefault="00575579" w:rsidP="00575579">
      <w:pPr>
        <w:pStyle w:val="Heading4"/>
        <w:numPr>
          <w:ilvl w:val="3"/>
          <w:numId w:val="20"/>
        </w:numPr>
        <w:rPr>
          <w:smallCaps/>
        </w:rPr>
      </w:pP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Frequency</w:t>
      </w:r>
      <w:r w:rsidR="00470AEE" w:rsidRPr="00211B61">
        <w:rPr>
          <w:smallCaps/>
        </w:rPr>
        <w:t xml:space="preserve"> </w:t>
      </w:r>
      <w:r w:rsidRPr="00211B61">
        <w:rPr>
          <w:smallCaps/>
        </w:rPr>
        <w:t>Offset</w:t>
      </w:r>
    </w:p>
    <w:p w14:paraId="4C62B806" w14:textId="6E7E0CFC"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determined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respect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follows:</w:t>
      </w:r>
    </w:p>
    <w:p w14:paraId="023AA476" w14:textId="467D03A3" w:rsidR="00575579" w:rsidRPr="00211B61" w:rsidRDefault="00575579" w:rsidP="00575579">
      <w:pPr>
        <w:pStyle w:val="Aufzhlung1"/>
        <w:numPr>
          <w:ilvl w:val="0"/>
          <w:numId w:val="59"/>
        </w:numPr>
        <w:spacing w:before="120"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correction</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zero;</w:t>
      </w:r>
      <w:r w:rsidR="00470AEE" w:rsidRPr="00211B61">
        <w:rPr>
          <w:rFonts w:asciiTheme="minorHAnsi" w:hAnsiTheme="minorHAnsi" w:cstheme="minorHAnsi"/>
        </w:rPr>
        <w:t xml:space="preserve"> </w:t>
      </w:r>
    </w:p>
    <w:p w14:paraId="1EC3F406" w14:textId="59B96AF8" w:rsidR="00575579" w:rsidRPr="00211B61" w:rsidRDefault="00575579" w:rsidP="00575579">
      <w:pPr>
        <w:pStyle w:val="Aufzhlung1"/>
        <w:numPr>
          <w:ilvl w:val="0"/>
          <w:numId w:val="59"/>
        </w:numPr>
        <w:spacing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outside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behind</w:t>
      </w:r>
      <w:r w:rsidR="00470AEE" w:rsidRPr="00211B61">
        <w:rPr>
          <w:rFonts w:asciiTheme="minorHAnsi" w:hAnsiTheme="minorHAnsi" w:cstheme="minorHAnsi"/>
        </w:rPr>
        <w:t xml:space="preserve"> </w:t>
      </w:r>
      <w:r w:rsidRPr="00211B61">
        <w:rPr>
          <w:rFonts w:asciiTheme="minorHAnsi" w:hAnsiTheme="minorHAnsi" w:cstheme="minorHAnsi"/>
        </w:rPr>
        <w:t>UTC,</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+10</w:t>
      </w:r>
      <w:r w:rsidR="00470AEE" w:rsidRPr="00211B61">
        <w:rPr>
          <w:rFonts w:asciiTheme="minorHAnsi" w:hAnsiTheme="minorHAnsi" w:cstheme="minorHAnsi"/>
        </w:rPr>
        <w:t xml:space="preserve"> </w:t>
      </w:r>
      <w:r w:rsidRPr="00211B61">
        <w:rPr>
          <w:rFonts w:asciiTheme="minorHAnsi" w:hAnsiTheme="minorHAnsi" w:cstheme="minorHAnsi"/>
        </w:rPr>
        <w:t>mHz;</w:t>
      </w:r>
    </w:p>
    <w:p w14:paraId="5E7543A7" w14:textId="740A6B27" w:rsidR="00575579" w:rsidRPr="00211B61" w:rsidRDefault="00575579" w:rsidP="00575579">
      <w:pPr>
        <w:pStyle w:val="Aufzhlung1"/>
        <w:numPr>
          <w:ilvl w:val="0"/>
          <w:numId w:val="59"/>
        </w:numPr>
        <w:spacing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out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ahead</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UTC,</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–10</w:t>
      </w:r>
      <w:r w:rsidR="00470AEE" w:rsidRPr="00211B61">
        <w:rPr>
          <w:rFonts w:asciiTheme="minorHAnsi" w:hAnsiTheme="minorHAnsi" w:cstheme="minorHAnsi"/>
        </w:rPr>
        <w:t xml:space="preserve"> </w:t>
      </w:r>
      <w:r w:rsidRPr="00211B61">
        <w:rPr>
          <w:rFonts w:asciiTheme="minorHAnsi" w:hAnsiTheme="minorHAnsi" w:cstheme="minorHAnsi"/>
        </w:rPr>
        <w:t>mHz.</w:t>
      </w:r>
    </w:p>
    <w:p w14:paraId="6434E3CD" w14:textId="47193B32" w:rsidR="00575579" w:rsidRPr="00211B61" w:rsidRDefault="00575579" w:rsidP="00575579">
      <w:pPr>
        <w:pStyle w:val="Heading5"/>
        <w:numPr>
          <w:ilvl w:val="4"/>
          <w:numId w:val="20"/>
        </w:numPr>
        <w:rPr>
          <w:smallCaps/>
        </w:rPr>
      </w:pPr>
      <w:r w:rsidRPr="00211B61">
        <w:rPr>
          <w:smallCaps/>
        </w:rPr>
        <w:t>Exceptional</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Frequency</w:t>
      </w:r>
      <w:r w:rsidR="00470AEE" w:rsidRPr="00211B61">
        <w:rPr>
          <w:smallCaps/>
        </w:rPr>
        <w:t xml:space="preserve"> </w:t>
      </w:r>
      <w:r w:rsidRPr="00211B61">
        <w:rPr>
          <w:smallCaps/>
        </w:rPr>
        <w:t>Offsets</w:t>
      </w:r>
    </w:p>
    <w:p w14:paraId="50328D54" w14:textId="24A61E24" w:rsidR="00575579" w:rsidRPr="00211B61" w:rsidRDefault="00575579" w:rsidP="00575579">
      <w:pPr>
        <w:spacing w:line="259" w:lineRule="auto"/>
        <w:rPr>
          <w:rFonts w:cstheme="minorHAnsi"/>
        </w:rPr>
      </w:pPr>
      <w:r w:rsidRPr="00211B61">
        <w:rPr>
          <w:rFonts w:cstheme="minorHAnsi"/>
        </w:rPr>
        <w:t>Only</w:t>
      </w:r>
      <w:r w:rsidR="00470AEE" w:rsidRPr="00211B61">
        <w:rPr>
          <w:rFonts w:cstheme="minorHAnsi"/>
        </w:rPr>
        <w:t xml:space="preserve"> </w:t>
      </w:r>
      <w:r w:rsidRPr="00211B61">
        <w:rPr>
          <w:rFonts w:cstheme="minorHAnsi"/>
        </w:rPr>
        <w:t>under</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00F0644A" w:rsidRPr="00211B61">
        <w:rPr>
          <w:rFonts w:cstheme="minorHAnsi"/>
        </w:rPr>
        <w:t>outside</w:t>
      </w:r>
      <w:r w:rsidR="00470AEE" w:rsidRPr="00211B61">
        <w:rPr>
          <w:rFonts w:cstheme="minorHAnsi"/>
        </w:rPr>
        <w:t xml:space="preserve"> </w:t>
      </w:r>
      <w:r w:rsidR="00F0644A" w:rsidRPr="00211B61">
        <w:rPr>
          <w:rFonts w:cstheme="minorHAnsi"/>
        </w:rPr>
        <w:t>the</w:t>
      </w:r>
      <w:r w:rsidR="00470AEE" w:rsidRPr="00211B61">
        <w:rPr>
          <w:rFonts w:cstheme="minorHAnsi"/>
        </w:rPr>
        <w:t xml:space="preserve"> </w:t>
      </w:r>
      <w:r w:rsidR="00F0644A" w:rsidRPr="00211B61">
        <w:rPr>
          <w:rFonts w:cstheme="minorHAnsi"/>
        </w:rPr>
        <w:t>Exceptional</w:t>
      </w:r>
      <w:r w:rsidR="00470AEE" w:rsidRPr="00211B61">
        <w:rPr>
          <w:rFonts w:cstheme="minorHAnsi"/>
        </w:rPr>
        <w:t xml:space="preserve"> </w:t>
      </w:r>
      <w:r w:rsidR="00F0644A" w:rsidRPr="00211B61">
        <w:rPr>
          <w:rFonts w:cstheme="minorHAnsi"/>
        </w:rPr>
        <w:t>Range</w:t>
      </w:r>
      <w:r w:rsidR="00470AEE" w:rsidRPr="00211B61">
        <w:rPr>
          <w:rFonts w:cstheme="minorHAnsi"/>
        </w:rPr>
        <w:t xml:space="preserve"> </w:t>
      </w:r>
      <w:r w:rsidR="00F0644A" w:rsidRPr="00211B61">
        <w:rPr>
          <w:rFonts w:cstheme="minorHAnsi"/>
        </w:rPr>
        <w:t>o</w:t>
      </w:r>
      <w:r w:rsidRPr="00211B61">
        <w:rPr>
          <w:rFonts w:cstheme="minorHAnsi"/>
        </w:rPr>
        <w:t>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mHz</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p>
    <w:p w14:paraId="3E64BC89" w14:textId="3FE672F3"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investigate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cause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governance</w:t>
      </w:r>
      <w:r w:rsidR="00470AEE" w:rsidRPr="00211B61">
        <w:rPr>
          <w:rFonts w:cstheme="minorHAnsi"/>
        </w:rPr>
        <w:t xml:space="preserve"> </w:t>
      </w:r>
      <w:r w:rsidRPr="00211B61">
        <w:rPr>
          <w:rFonts w:cstheme="minorHAnsi"/>
        </w:rPr>
        <w:t>body</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actions.</w:t>
      </w:r>
    </w:p>
    <w:p w14:paraId="0884527A" w14:textId="0AA112F2" w:rsidR="00575579" w:rsidRPr="00211B61" w:rsidRDefault="00575579" w:rsidP="00575579">
      <w:pPr>
        <w:pStyle w:val="Heading4"/>
        <w:numPr>
          <w:ilvl w:val="3"/>
          <w:numId w:val="20"/>
        </w:numPr>
        <w:rPr>
          <w:smallCaps/>
        </w:rPr>
      </w:pP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0C349856" w14:textId="219B89A0"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forwarded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10:15</w:t>
      </w:r>
      <w:r w:rsidR="00470AEE" w:rsidRPr="00211B61">
        <w:rPr>
          <w:rFonts w:cstheme="minorHAnsi"/>
        </w:rPr>
        <w:t xml:space="preserve"> </w:t>
      </w:r>
      <w:r w:rsidRPr="00211B61">
        <w:rPr>
          <w:rFonts w:cstheme="minorHAnsi"/>
        </w:rPr>
        <w:t>a.m.</w:t>
      </w:r>
      <w:r w:rsidR="00470AEE" w:rsidRPr="00211B61">
        <w:rPr>
          <w:rFonts w:cstheme="minorHAnsi"/>
        </w:rPr>
        <w:t xml:space="preserve"> </w:t>
      </w:r>
      <w:r w:rsidRPr="00211B61">
        <w:rPr>
          <w:rFonts w:cstheme="minorHAnsi"/>
        </w:rPr>
        <w:t>UCT</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otherwise</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forward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underlying</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delay.</w:t>
      </w:r>
    </w:p>
    <w:p w14:paraId="4370CA72" w14:textId="07BD9D07" w:rsidR="00575579" w:rsidRPr="00211B61" w:rsidRDefault="00575579" w:rsidP="00575579">
      <w:pPr>
        <w:pStyle w:val="Heading5"/>
        <w:numPr>
          <w:ilvl w:val="4"/>
          <w:numId w:val="20"/>
        </w:numPr>
        <w:rPr>
          <w:smallCaps/>
        </w:rPr>
      </w:pPr>
      <w:r w:rsidRPr="00211B61">
        <w:rPr>
          <w:smallCaps/>
        </w:rPr>
        <w:t>Content</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125D8D75" w14:textId="2D1BD5CC" w:rsidR="00575579" w:rsidRPr="00211B61" w:rsidRDefault="00575579" w:rsidP="00575579">
      <w:pPr>
        <w:spacing w:line="259" w:lineRule="auto"/>
        <w:ind w:left="284"/>
        <w:rPr>
          <w:rFonts w:cstheme="minorHAnsi"/>
        </w:rPr>
      </w:pPr>
      <w:r w:rsidRPr="00211B61">
        <w:rPr>
          <w:rFonts w:cstheme="minorHAnsi"/>
        </w:rPr>
        <w:t>Each</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contain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duration</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p>
    <w:p w14:paraId="615587D8" w14:textId="4B5C55D3" w:rsidR="00575579" w:rsidRPr="00211B61" w:rsidRDefault="00575579" w:rsidP="00575579">
      <w:pPr>
        <w:pStyle w:val="Heading5"/>
        <w:numPr>
          <w:ilvl w:val="4"/>
          <w:numId w:val="20"/>
        </w:numPr>
        <w:rPr>
          <w:smallCaps/>
        </w:rPr>
      </w:pPr>
      <w:r w:rsidRPr="00211B61">
        <w:rPr>
          <w:smallCaps/>
        </w:rPr>
        <w:t>Notice</w:t>
      </w:r>
      <w:r w:rsidR="00470AEE" w:rsidRPr="00211B61">
        <w:rPr>
          <w:smallCaps/>
        </w:rPr>
        <w:t xml:space="preserve"> </w:t>
      </w:r>
      <w:r w:rsidRPr="00211B61">
        <w:rPr>
          <w:smallCaps/>
        </w:rPr>
        <w:t>transmission</w:t>
      </w:r>
    </w:p>
    <w:p w14:paraId="2248A9AD" w14:textId="1B822270" w:rsidR="00575579" w:rsidRPr="00211B61" w:rsidRDefault="00575579" w:rsidP="00575579">
      <w:pPr>
        <w:spacing w:line="259" w:lineRule="auto"/>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secure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reliable</w:t>
      </w:r>
      <w:r w:rsidR="00470AEE" w:rsidRPr="00211B61">
        <w:rPr>
          <w:rFonts w:cstheme="minorHAnsi"/>
        </w:rPr>
        <w:t xml:space="preserve"> </w:t>
      </w:r>
      <w:r w:rsidRPr="00211B61">
        <w:rPr>
          <w:rFonts w:cstheme="minorHAnsi"/>
        </w:rPr>
        <w:t>electronic</w:t>
      </w:r>
      <w:r w:rsidR="00470AEE" w:rsidRPr="00211B61">
        <w:rPr>
          <w:rFonts w:cstheme="minorHAnsi"/>
        </w:rPr>
        <w:t xml:space="preserve"> </w:t>
      </w:r>
      <w:r w:rsidRPr="00211B61">
        <w:rPr>
          <w:rFonts w:cstheme="minorHAnsi"/>
        </w:rPr>
        <w:t>communication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allows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half-automated</w:t>
      </w:r>
      <w:r w:rsidR="00470AEE" w:rsidRPr="00211B61">
        <w:rPr>
          <w:rFonts w:cstheme="minorHAnsi"/>
        </w:rPr>
        <w:t xml:space="preserve"> </w:t>
      </w:r>
      <w:r w:rsidRPr="00211B61">
        <w:rPr>
          <w:rFonts w:cstheme="minorHAnsi"/>
        </w:rPr>
        <w:t>procedure.</w:t>
      </w:r>
    </w:p>
    <w:p w14:paraId="639013F1" w14:textId="6B296C47" w:rsidR="00575579" w:rsidRPr="00211B61" w:rsidRDefault="00575579" w:rsidP="00575579">
      <w:pPr>
        <w:pStyle w:val="Heading5"/>
        <w:numPr>
          <w:ilvl w:val="4"/>
          <w:numId w:val="20"/>
        </w:numPr>
        <w:rPr>
          <w:smallCaps/>
        </w:rPr>
      </w:pPr>
      <w:r w:rsidRPr="00211B61">
        <w:rPr>
          <w:smallCaps/>
        </w:rPr>
        <w:t>Outstanding</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5CC6DAE6" w14:textId="3AC123F3" w:rsidR="00575579" w:rsidRPr="00211B61" w:rsidRDefault="00575579" w:rsidP="00575579">
      <w:pPr>
        <w:spacing w:after="120" w:line="259" w:lineRule="auto"/>
        <w:ind w:left="284"/>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missing,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aFRP</w:t>
      </w:r>
      <w:r w:rsidR="00470AEE" w:rsidRPr="00211B61">
        <w:rPr>
          <w:rFonts w:cstheme="minorHAnsi"/>
        </w:rPr>
        <w:t xml:space="preserve"> </w:t>
      </w:r>
      <w:r w:rsidRPr="00211B61">
        <w:rPr>
          <w:rFonts w:cstheme="minorHAnsi"/>
        </w:rPr>
        <w:t>until</w:t>
      </w:r>
      <w:r w:rsidR="00470AEE" w:rsidRPr="00211B61">
        <w:rPr>
          <w:rFonts w:cstheme="minorHAnsi"/>
        </w:rPr>
        <w:t xml:space="preserve"> </w:t>
      </w:r>
      <w:r w:rsidRPr="00211B61">
        <w:rPr>
          <w:rFonts w:cstheme="minorHAnsi"/>
        </w:rPr>
        <w:t>they</w:t>
      </w:r>
      <w:r w:rsidR="00470AEE" w:rsidRPr="00211B61">
        <w:rPr>
          <w:rFonts w:cstheme="minorHAnsi"/>
        </w:rPr>
        <w:t xml:space="preserve"> </w:t>
      </w:r>
      <w:r w:rsidRPr="00211B61">
        <w:rPr>
          <w:rFonts w:cstheme="minorHAnsi"/>
        </w:rPr>
        <w:t>receive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outstanding</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parallel,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take</w:t>
      </w:r>
      <w:r w:rsidR="00470AEE" w:rsidRPr="00211B61">
        <w:rPr>
          <w:rFonts w:cstheme="minorHAnsi"/>
        </w:rPr>
        <w:t xml:space="preserve"> </w:t>
      </w:r>
      <w:r w:rsidRPr="00211B61">
        <w:rPr>
          <w:rFonts w:cstheme="minorHAnsi"/>
        </w:rPr>
        <w:t>action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receive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correct</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p>
    <w:p w14:paraId="5E44D780" w14:textId="77777777" w:rsidR="00575579" w:rsidRPr="00211B61" w:rsidRDefault="00575579" w:rsidP="00575579"/>
    <w:p w14:paraId="437AE285" w14:textId="2062EBF9" w:rsidR="00960060" w:rsidRPr="00211B61" w:rsidRDefault="006E2127" w:rsidP="00575579">
      <w:pPr>
        <w:pStyle w:val="Heading2"/>
        <w:numPr>
          <w:ilvl w:val="1"/>
          <w:numId w:val="20"/>
        </w:numPr>
      </w:pPr>
      <w:bookmarkStart w:id="39" w:name="_Toc122612565"/>
      <w:r w:rsidRPr="00211B61">
        <w:t>Allocation</w:t>
      </w:r>
      <w:r w:rsidR="00470AEE" w:rsidRPr="00211B61">
        <w:t xml:space="preserve"> </w:t>
      </w:r>
      <w:r w:rsidRPr="00211B61">
        <w:t>of</w:t>
      </w:r>
      <w:r w:rsidR="00470AEE" w:rsidRPr="00211B61">
        <w:t xml:space="preserve"> </w:t>
      </w:r>
      <w:r w:rsidRPr="00211B61">
        <w:t>R</w:t>
      </w:r>
      <w:r w:rsidR="00960060" w:rsidRPr="00211B61">
        <w:t>esponsibilities</w:t>
      </w:r>
      <w:r w:rsidR="00470AEE" w:rsidRPr="00211B61">
        <w:t xml:space="preserve"> </w:t>
      </w:r>
      <w:r w:rsidR="00960060" w:rsidRPr="00211B61">
        <w:t>between</w:t>
      </w:r>
      <w:r w:rsidR="00470AEE" w:rsidRPr="00211B61">
        <w:t xml:space="preserve"> </w:t>
      </w:r>
      <w:r w:rsidR="00960060" w:rsidRPr="00211B61">
        <w:t>the</w:t>
      </w:r>
      <w:r w:rsidR="00470AEE" w:rsidRPr="00211B61">
        <w:t xml:space="preserve"> </w:t>
      </w:r>
      <w:r w:rsidR="00960060" w:rsidRPr="00211B61">
        <w:t>TSOs</w:t>
      </w:r>
      <w:r w:rsidR="00470AEE" w:rsidRPr="00211B61">
        <w:t xml:space="preserve"> </w:t>
      </w:r>
      <w:r w:rsidR="00960060" w:rsidRPr="00211B61">
        <w:t>according</w:t>
      </w:r>
      <w:r w:rsidR="00470AEE" w:rsidRPr="00211B61">
        <w:t xml:space="preserve"> </w:t>
      </w:r>
      <w:r w:rsidR="00960060" w:rsidRPr="00211B61">
        <w:t>to</w:t>
      </w:r>
      <w:r w:rsidR="00470AEE" w:rsidRPr="00211B61">
        <w:t xml:space="preserve"> </w:t>
      </w:r>
      <w:r w:rsidR="00960060" w:rsidRPr="00211B61">
        <w:t>Article</w:t>
      </w:r>
      <w:r w:rsidR="00470AEE" w:rsidRPr="00211B61">
        <w:t xml:space="preserve"> </w:t>
      </w:r>
      <w:r w:rsidR="00960060" w:rsidRPr="00211B61">
        <w:t>118(</w:t>
      </w:r>
      <w:r w:rsidR="00AB7E23" w:rsidRPr="00211B61">
        <w:t>1)(</w:t>
      </w:r>
      <w:r w:rsidR="00960060" w:rsidRPr="00211B61">
        <w:t>k)</w:t>
      </w:r>
      <w:r w:rsidR="00470AEE" w:rsidRPr="00211B61">
        <w:t xml:space="preserve"> </w:t>
      </w:r>
      <w:r w:rsidR="00960060" w:rsidRPr="00211B61">
        <w:t>SO</w:t>
      </w:r>
      <w:r w:rsidR="00470AEE" w:rsidRPr="00211B61">
        <w:t xml:space="preserve"> </w:t>
      </w:r>
      <w:r w:rsidR="00960060" w:rsidRPr="00211B61">
        <w:t>GL</w:t>
      </w:r>
      <w:r w:rsidR="00470AEE" w:rsidRPr="00211B61">
        <w:t xml:space="preserve"> </w:t>
      </w:r>
      <w:r w:rsidR="00EE3700" w:rsidRPr="00211B61">
        <w:t>(mandatory)</w:t>
      </w:r>
      <w:bookmarkEnd w:id="39"/>
    </w:p>
    <w:p w14:paraId="354315EC" w14:textId="36E37B5C" w:rsidR="00575579" w:rsidRPr="00211B61" w:rsidRDefault="00575579" w:rsidP="00575579">
      <w:pPr>
        <w:spacing w:line="259" w:lineRule="auto"/>
        <w:contextualSpacing/>
      </w:pPr>
      <w:r w:rsidRPr="00211B61">
        <w:t>The</w:t>
      </w:r>
      <w:r w:rsidR="00470AEE" w:rsidRPr="00211B61">
        <w:t xml:space="preserve"> </w:t>
      </w:r>
      <w:r w:rsidRPr="00211B61">
        <w:t>responsibilities</w:t>
      </w:r>
      <w:r w:rsidR="00470AEE" w:rsidRPr="00211B61">
        <w:t xml:space="preserve"> </w:t>
      </w:r>
      <w:r w:rsidRPr="00211B61">
        <w:t>for</w:t>
      </w:r>
      <w:r w:rsidR="00470AEE" w:rsidRPr="00211B61">
        <w:t xml:space="preserve"> </w:t>
      </w:r>
      <w:r w:rsidRPr="00211B61">
        <w:t>the</w:t>
      </w:r>
      <w:r w:rsidR="00470AEE" w:rsidRPr="00211B61">
        <w:t xml:space="preserve"> </w:t>
      </w:r>
      <w:r w:rsidRPr="00211B61">
        <w:t>achievement</w:t>
      </w:r>
      <w:r w:rsidR="00470AEE" w:rsidRPr="00211B61">
        <w:t xml:space="preserve"> </w:t>
      </w:r>
      <w:r w:rsidRPr="00211B61">
        <w:t>of</w:t>
      </w:r>
      <w:r w:rsidR="00470AEE" w:rsidRPr="00211B61">
        <w:t xml:space="preserve"> </w:t>
      </w:r>
      <w:r w:rsidRPr="00211B61">
        <w:t>the</w:t>
      </w:r>
      <w:r w:rsidR="00470AEE" w:rsidRPr="00211B61">
        <w:t xml:space="preserve"> </w:t>
      </w:r>
      <w:r w:rsidRPr="00211B61">
        <w:t>objectives</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r w:rsidRPr="00211B61">
        <w:t>are</w:t>
      </w:r>
      <w:r w:rsidR="00470AEE" w:rsidRPr="00211B61">
        <w:t xml:space="preserve"> </w:t>
      </w:r>
      <w:r w:rsidRPr="00211B61">
        <w:t>allocated</w:t>
      </w:r>
      <w:r w:rsidR="00470AEE" w:rsidRPr="00211B61">
        <w:t xml:space="preserve"> </w:t>
      </w:r>
      <w:r w:rsidRPr="00211B61">
        <w:t>as</w:t>
      </w:r>
      <w:r w:rsidR="00470AEE" w:rsidRPr="00211B61">
        <w:t xml:space="preserve"> </w:t>
      </w:r>
      <w:r w:rsidRPr="00211B61">
        <w:t>follows:</w:t>
      </w:r>
    </w:p>
    <w:p w14:paraId="69ACCAEF" w14:textId="07FA87E4" w:rsidR="00575579" w:rsidRPr="00211B61" w:rsidRDefault="00575579" w:rsidP="00C72F3B">
      <w:pPr>
        <w:pStyle w:val="ListParagraph"/>
        <w:numPr>
          <w:ilvl w:val="0"/>
          <w:numId w:val="65"/>
        </w:numPr>
        <w:spacing w:after="160" w:line="259" w:lineRule="auto"/>
      </w:pPr>
      <w:r w:rsidRPr="00211B61">
        <w:lastRenderedPageBreak/>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be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w:t>
      </w:r>
      <w:r w:rsidR="004475EE" w:rsidRPr="00211B61">
        <w:t>e</w:t>
      </w:r>
      <w:r w:rsidR="00470AEE" w:rsidRPr="00211B61">
        <w:t xml:space="preserve"> </w:t>
      </w:r>
      <w:r w:rsidR="004475EE" w:rsidRPr="00211B61">
        <w:t>operation</w:t>
      </w:r>
      <w:r w:rsidR="00470AEE" w:rsidRPr="00211B61">
        <w:t xml:space="preserve"> </w:t>
      </w:r>
      <w:r w:rsidR="004475EE" w:rsidRPr="00211B61">
        <w:t>of</w:t>
      </w:r>
      <w:r w:rsidR="00470AEE" w:rsidRPr="00211B61">
        <w:t xml:space="preserve"> </w:t>
      </w:r>
      <w:r w:rsidR="004475EE" w:rsidRPr="00211B61">
        <w:t>the</w:t>
      </w:r>
      <w:r w:rsidR="00470AEE" w:rsidRPr="00211B61">
        <w:t xml:space="preserve"> </w:t>
      </w:r>
      <w:r w:rsidR="004475EE" w:rsidRPr="00211B61">
        <w:t>FCP</w:t>
      </w:r>
      <w:r w:rsidR="00470AEE" w:rsidRPr="00211B61">
        <w:t xml:space="preserve"> </w:t>
      </w:r>
      <w:r w:rsidR="004475EE" w:rsidRPr="00211B61">
        <w:t>for</w:t>
      </w:r>
      <w:r w:rsidR="00470AEE" w:rsidRPr="00211B61">
        <w:t xml:space="preserve"> </w:t>
      </w:r>
      <w:r w:rsidR="004475EE" w:rsidRPr="00211B61">
        <w:t>its</w:t>
      </w:r>
      <w:r w:rsidR="00470AEE" w:rsidRPr="00211B61">
        <w:t xml:space="preserve"> </w:t>
      </w:r>
      <w:r w:rsidR="004475EE" w:rsidRPr="00211B61">
        <w:t>I</w:t>
      </w:r>
      <w:r w:rsidRPr="00211B61">
        <w:t>nitial</w:t>
      </w:r>
      <w:r w:rsidR="00470AEE" w:rsidRPr="00211B61">
        <w:t xml:space="preserve"> </w:t>
      </w:r>
      <w:r w:rsidRPr="00211B61">
        <w:t>FCR</w:t>
      </w:r>
      <w:r w:rsidR="00470AEE" w:rsidRPr="00211B61">
        <w:t xml:space="preserve"> </w:t>
      </w:r>
      <w:r w:rsidRPr="00211B61">
        <w:t>obligation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153(2)(d)</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24F2289D" w14:textId="5F68247C" w:rsidR="00575579" w:rsidRPr="00211B61" w:rsidRDefault="00575579" w:rsidP="00C72F3B">
      <w:pPr>
        <w:pStyle w:val="ListParagraph"/>
        <w:numPr>
          <w:ilvl w:val="0"/>
          <w:numId w:val="65"/>
        </w:numPr>
        <w:spacing w:after="160" w:line="259" w:lineRule="auto"/>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be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the</w:t>
      </w:r>
      <w:r w:rsidR="00470AEE" w:rsidRPr="00211B61">
        <w:t xml:space="preserve"> </w:t>
      </w:r>
      <w:r w:rsidRPr="00211B61">
        <w:t>activation</w:t>
      </w:r>
      <w:r w:rsidR="00470AEE" w:rsidRPr="00211B61">
        <w:t xml:space="preserve"> </w:t>
      </w:r>
      <w:r w:rsidRPr="00211B61">
        <w:t>and</w:t>
      </w:r>
      <w:r w:rsidR="00470AEE" w:rsidRPr="00211B61">
        <w:t xml:space="preserve"> </w:t>
      </w:r>
      <w:r w:rsidRPr="00211B61">
        <w:t>availability</w:t>
      </w:r>
      <w:r w:rsidR="00470AEE" w:rsidRPr="00211B61">
        <w:t xml:space="preserve"> </w:t>
      </w:r>
      <w:r w:rsidRPr="00211B61">
        <w:t>of</w:t>
      </w:r>
      <w:r w:rsidR="00470AEE" w:rsidRPr="00211B61">
        <w:t xml:space="preserve"> </w:t>
      </w:r>
      <w:r w:rsidRPr="00211B61">
        <w:t>its</w:t>
      </w:r>
      <w:r w:rsidR="00470AEE" w:rsidRPr="00211B61">
        <w:t xml:space="preserve"> </w:t>
      </w:r>
      <w:r w:rsidR="004475EE" w:rsidRPr="00211B61">
        <w:t>Initial</w:t>
      </w:r>
      <w:r w:rsidR="00470AEE" w:rsidRPr="00211B61">
        <w:t xml:space="preserve"> </w:t>
      </w:r>
      <w:r w:rsidR="004475EE" w:rsidRPr="00211B61">
        <w:t>FCR</w:t>
      </w:r>
      <w:r w:rsidR="00470AEE" w:rsidRPr="00211B61">
        <w:t xml:space="preserve"> </w:t>
      </w:r>
      <w:r w:rsidR="004475EE" w:rsidRPr="00211B61">
        <w:t>O</w:t>
      </w:r>
      <w:r w:rsidRPr="00211B61">
        <w:t>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153(2)(d)</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790CD730" w14:textId="644A8E5E" w:rsidR="00575579" w:rsidRPr="00211B61" w:rsidRDefault="00575579" w:rsidP="00C72F3B">
      <w:pPr>
        <w:pStyle w:val="ListParagraph"/>
        <w:numPr>
          <w:ilvl w:val="0"/>
          <w:numId w:val="65"/>
        </w:numPr>
        <w:spacing w:after="120" w:line="259" w:lineRule="auto"/>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endeavour</w:t>
      </w:r>
      <w:r w:rsidR="00470AEE" w:rsidRPr="00211B61">
        <w:t xml:space="preserve"> </w:t>
      </w:r>
      <w:r w:rsidRPr="00211B61">
        <w:t>to</w:t>
      </w:r>
      <w:r w:rsidR="00470AEE" w:rsidRPr="00211B61">
        <w:t xml:space="preserve"> </w:t>
      </w:r>
      <w:r w:rsidRPr="00211B61">
        <w:t>fulfil</w:t>
      </w:r>
      <w:r w:rsidR="00470AEE" w:rsidRPr="00211B61">
        <w:t xml:space="preserve"> </w:t>
      </w:r>
      <w:r w:rsidRPr="00211B61">
        <w:t>the</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target</w:t>
      </w:r>
      <w:r w:rsidR="00470AEE" w:rsidRPr="00211B61">
        <w:t xml:space="preserve"> </w:t>
      </w:r>
      <w:r w:rsidRPr="00211B61">
        <w:t>parameters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127</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70C4D7DD" w14:textId="77777777" w:rsidR="00575579" w:rsidRPr="00211B61" w:rsidRDefault="00575579" w:rsidP="00575579"/>
    <w:p w14:paraId="7591182B" w14:textId="13D74F7C" w:rsidR="008439FA" w:rsidRPr="00211B61" w:rsidRDefault="00415379" w:rsidP="00575579">
      <w:pPr>
        <w:pStyle w:val="Heading2"/>
        <w:numPr>
          <w:ilvl w:val="1"/>
          <w:numId w:val="20"/>
        </w:numPr>
      </w:pPr>
      <w:bookmarkStart w:id="40" w:name="_Toc122612566"/>
      <w:r w:rsidRPr="00211B61">
        <w:t>Operational</w:t>
      </w:r>
      <w:r w:rsidR="00470AEE" w:rsidRPr="00211B61">
        <w:t xml:space="preserve"> </w:t>
      </w:r>
      <w:r w:rsidRPr="00211B61">
        <w:t>Procedures</w:t>
      </w:r>
      <w:r w:rsidR="00470AEE" w:rsidRPr="00211B61">
        <w:t xml:space="preserve"> </w:t>
      </w:r>
      <w:r w:rsidRPr="00211B61">
        <w:t>to</w:t>
      </w:r>
      <w:r w:rsidR="00470AEE" w:rsidRPr="00211B61">
        <w:t xml:space="preserve"> </w:t>
      </w:r>
      <w:r w:rsidRPr="00211B61">
        <w:t>Reduce</w:t>
      </w:r>
      <w:r w:rsidR="00470AEE" w:rsidRPr="00211B61">
        <w:t xml:space="preserve"> </w:t>
      </w:r>
      <w:r w:rsidRPr="00211B61">
        <w:t>Frequency</w:t>
      </w:r>
      <w:r w:rsidR="00470AEE" w:rsidRPr="00211B61">
        <w:t xml:space="preserve"> </w:t>
      </w:r>
      <w:r w:rsidRPr="00211B61">
        <w:t>D</w:t>
      </w:r>
      <w:r w:rsidR="0076249B" w:rsidRPr="00211B61">
        <w:t>eviation</w:t>
      </w:r>
      <w:r w:rsidR="00470AEE" w:rsidRPr="00211B61">
        <w:t xml:space="preserve"> </w:t>
      </w:r>
      <w:r w:rsidR="008439FA" w:rsidRPr="00211B61">
        <w:t>according</w:t>
      </w:r>
      <w:r w:rsidR="00470AEE" w:rsidRPr="00211B61">
        <w:t xml:space="preserve"> </w:t>
      </w:r>
      <w:r w:rsidR="008439FA" w:rsidRPr="00211B61">
        <w:t>to</w:t>
      </w:r>
      <w:r w:rsidR="00470AEE" w:rsidRPr="00211B61">
        <w:t xml:space="preserve"> </w:t>
      </w:r>
      <w:r w:rsidR="008439FA" w:rsidRPr="00211B61">
        <w:t>Article</w:t>
      </w:r>
      <w:r w:rsidR="00470AEE" w:rsidRPr="00211B61">
        <w:t xml:space="preserve"> </w:t>
      </w:r>
      <w:r w:rsidR="008439FA" w:rsidRPr="00211B61">
        <w:t>118(</w:t>
      </w:r>
      <w:r w:rsidR="00AB7E23" w:rsidRPr="00211B61">
        <w:t>1)(</w:t>
      </w:r>
      <w:r w:rsidR="008439FA" w:rsidRPr="00211B61">
        <w:t>n)</w:t>
      </w:r>
      <w:r w:rsidR="00470AEE" w:rsidRPr="00211B61">
        <w:t xml:space="preserve"> </w:t>
      </w:r>
      <w:r w:rsidR="008439FA" w:rsidRPr="00211B61">
        <w:t>SO</w:t>
      </w:r>
      <w:r w:rsidR="00470AEE" w:rsidRPr="00211B61">
        <w:t xml:space="preserve"> </w:t>
      </w:r>
      <w:r w:rsidR="008439FA" w:rsidRPr="00211B61">
        <w:t>GL</w:t>
      </w:r>
      <w:r w:rsidR="00470AEE" w:rsidRPr="00211B61">
        <w:t xml:space="preserve"> </w:t>
      </w:r>
      <w:r w:rsidR="00EE3700" w:rsidRPr="00211B61">
        <w:t>(mandatory)</w:t>
      </w:r>
      <w:bookmarkEnd w:id="40"/>
    </w:p>
    <w:p w14:paraId="015FC296" w14:textId="64CA176B" w:rsidR="00575579" w:rsidRPr="00211B61" w:rsidRDefault="00575579" w:rsidP="00575579">
      <w:pPr>
        <w:pStyle w:val="Heading3"/>
        <w:numPr>
          <w:ilvl w:val="2"/>
          <w:numId w:val="20"/>
        </w:numPr>
      </w:pPr>
      <w:bookmarkStart w:id="41" w:name="_Toc122612567"/>
      <w:r w:rsidRPr="00211B61">
        <w:t>Extraordinary</w:t>
      </w:r>
      <w:r w:rsidR="00470AEE" w:rsidRPr="00211B61">
        <w:t xml:space="preserve"> </w:t>
      </w:r>
      <w:r w:rsidRPr="00211B61">
        <w:t>Procedure</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Alert</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a</w:t>
      </w:r>
      <w:r w:rsidR="00470AEE" w:rsidRPr="00211B61">
        <w:t xml:space="preserve"> </w:t>
      </w:r>
      <w:r w:rsidRPr="00211B61">
        <w:t>Violation</w:t>
      </w:r>
      <w:r w:rsidR="00470AEE" w:rsidRPr="00211B61">
        <w:t xml:space="preserve"> </w:t>
      </w:r>
      <w:r w:rsidRPr="00211B61">
        <w:t>of</w:t>
      </w:r>
      <w:r w:rsidR="00470AEE" w:rsidRPr="00211B61">
        <w:t xml:space="preserve"> </w:t>
      </w:r>
      <w:r w:rsidRPr="00211B61">
        <w:t>System</w:t>
      </w:r>
      <w:r w:rsidR="00470AEE" w:rsidRPr="00211B61">
        <w:t xml:space="preserve"> </w:t>
      </w:r>
      <w:r w:rsidRPr="00211B61">
        <w:t>Frequency</w:t>
      </w:r>
      <w:r w:rsidR="00470AEE" w:rsidRPr="00211B61">
        <w:t xml:space="preserve"> </w:t>
      </w:r>
      <w:r w:rsidRPr="00211B61">
        <w:t>Limits</w:t>
      </w:r>
      <w:bookmarkEnd w:id="41"/>
    </w:p>
    <w:p w14:paraId="51B8A472" w14:textId="13C03DAF" w:rsidR="00575579" w:rsidRPr="00211B61" w:rsidRDefault="00575579" w:rsidP="00575579">
      <w:pPr>
        <w:pStyle w:val="Heading4"/>
        <w:numPr>
          <w:ilvl w:val="3"/>
          <w:numId w:val="20"/>
        </w:numPr>
        <w:rPr>
          <w:smallCaps/>
        </w:rPr>
      </w:pPr>
      <w:r w:rsidRPr="00211B61">
        <w:rPr>
          <w:smallCaps/>
        </w:rPr>
        <w:t>Goal</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Procedure</w:t>
      </w:r>
    </w:p>
    <w:p w14:paraId="65FF52B0" w14:textId="0E7E67E3" w:rsidR="00575579" w:rsidRPr="00211B61" w:rsidRDefault="00575579" w:rsidP="00575579">
      <w:pPr>
        <w:spacing w:after="120" w:line="259" w:lineRule="auto"/>
        <w:rPr>
          <w:rFonts w:cstheme="minorHAnsi"/>
        </w:rPr>
      </w:pP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long-lasting</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i/>
        </w:rPr>
        <w:t>B-6</w:t>
      </w:r>
      <w:r w:rsidR="00470AEE" w:rsidRPr="00211B61">
        <w:rPr>
          <w:rFonts w:cstheme="minorHAnsi"/>
          <w:i/>
        </w:rPr>
        <w:t xml:space="preserve"> </w:t>
      </w:r>
      <w:r w:rsidRPr="00211B61">
        <w:rPr>
          <w:rFonts w:cstheme="minorHAnsi"/>
          <w:i/>
        </w:rPr>
        <w:t>Load-Frequency</w:t>
      </w:r>
      <w:r w:rsidR="00470AEE" w:rsidRPr="00211B61">
        <w:rPr>
          <w:rFonts w:cstheme="minorHAnsi"/>
          <w:i/>
        </w:rPr>
        <w:t xml:space="preserve"> </w:t>
      </w:r>
      <w:r w:rsidRPr="00211B61">
        <w:rPr>
          <w:rFonts w:cstheme="minorHAnsi"/>
          <w:i/>
        </w:rPr>
        <w:t>Control</w:t>
      </w:r>
      <w:r w:rsidR="00470AEE" w:rsidRPr="00211B61">
        <w:rPr>
          <w:rFonts w:cstheme="minorHAnsi"/>
          <w:i/>
        </w:rPr>
        <w:t xml:space="preserve"> </w:t>
      </w:r>
      <w:r w:rsidRPr="00211B61">
        <w:rPr>
          <w:rFonts w:cstheme="minorHAnsi"/>
          <w:i/>
        </w:rPr>
        <w:t>Structure</w:t>
      </w:r>
      <w:r w:rsidRPr="00211B61">
        <w:rPr>
          <w:rFonts w:cstheme="minorHAnsi"/>
        </w:rPr>
        <w:t>)</w:t>
      </w:r>
      <w:r w:rsidR="00470AEE" w:rsidRPr="00211B61">
        <w:rPr>
          <w:rFonts w:cstheme="minorHAnsi"/>
        </w:rPr>
        <w:t xml:space="preserve"> </w:t>
      </w:r>
      <w:r w:rsidRPr="00211B61">
        <w:rPr>
          <w:rFonts w:cstheme="minorHAnsi"/>
        </w:rPr>
        <w:t>regarded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Pr="00211B61">
        <w:rPr>
          <w:rStyle w:val="FootnoteReference"/>
          <w:rFonts w:cstheme="minorHAnsi"/>
        </w:rPr>
        <w:footnoteReference w:id="10"/>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violation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guarantee</w:t>
      </w:r>
    </w:p>
    <w:p w14:paraId="0F14056E" w14:textId="49B901F4" w:rsidR="00575579" w:rsidRPr="00211B61" w:rsidRDefault="00575579" w:rsidP="00575579">
      <w:pPr>
        <w:pStyle w:val="Aufzhlung1"/>
        <w:numPr>
          <w:ilvl w:val="0"/>
          <w:numId w:val="66"/>
        </w:numPr>
        <w:spacing w:line="259" w:lineRule="auto"/>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mandatory</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sharing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relevant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operational</w:t>
      </w:r>
      <w:r w:rsidR="00470AEE" w:rsidRPr="00211B61">
        <w:rPr>
          <w:rFonts w:asciiTheme="minorHAnsi" w:hAnsiTheme="minorHAnsi" w:cstheme="minorHAnsi"/>
          <w:szCs w:val="22"/>
        </w:rPr>
        <w:t xml:space="preserve"> </w:t>
      </w:r>
      <w:r w:rsidRPr="00211B61">
        <w:rPr>
          <w:rFonts w:asciiTheme="minorHAnsi" w:hAnsiTheme="minorHAnsi" w:cstheme="minorHAnsi"/>
          <w:szCs w:val="22"/>
        </w:rPr>
        <w:t>information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between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significant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steady-state</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considered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O</w:t>
      </w:r>
      <w:r w:rsidRPr="00211B61">
        <w:rPr>
          <w:rFonts w:asciiTheme="minorHAnsi" w:hAnsiTheme="minorHAnsi" w:cstheme="minorHAnsi"/>
          <w:szCs w:val="22"/>
        </w:rPr>
        <w:t>perational</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S</w:t>
      </w:r>
      <w:r w:rsidRPr="00211B61">
        <w:rPr>
          <w:rFonts w:asciiTheme="minorHAnsi" w:hAnsiTheme="minorHAnsi" w:cstheme="minorHAnsi"/>
          <w:szCs w:val="22"/>
        </w:rPr>
        <w:t>ecurity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because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imminent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potential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cascading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effects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like</w:t>
      </w:r>
      <w:r w:rsidR="00470AEE" w:rsidRPr="00211B61">
        <w:rPr>
          <w:rFonts w:asciiTheme="minorHAnsi" w:hAnsiTheme="minorHAnsi" w:cstheme="minorHAnsi"/>
          <w:szCs w:val="22"/>
        </w:rPr>
        <w:t xml:space="preserve"> </w:t>
      </w:r>
      <w:r w:rsidRPr="00211B61">
        <w:rPr>
          <w:rFonts w:asciiTheme="minorHAnsi" w:hAnsiTheme="minorHAnsi" w:cstheme="minorHAnsi"/>
          <w:szCs w:val="22"/>
        </w:rPr>
        <w:t>load</w:t>
      </w:r>
      <w:r w:rsidR="00470AEE" w:rsidRPr="00211B61">
        <w:rPr>
          <w:rFonts w:asciiTheme="minorHAnsi" w:hAnsiTheme="minorHAnsi" w:cstheme="minorHAnsi"/>
          <w:szCs w:val="22"/>
        </w:rPr>
        <w:t xml:space="preserve"> </w:t>
      </w:r>
      <w:r w:rsidRPr="00211B61">
        <w:rPr>
          <w:rFonts w:asciiTheme="minorHAnsi" w:hAnsiTheme="minorHAnsi" w:cstheme="minorHAnsi"/>
          <w:szCs w:val="22"/>
        </w:rPr>
        <w:t>shedding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generation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disconnection,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0E20F81F" w14:textId="3ADDA4F5" w:rsidR="00575579" w:rsidRPr="00211B61" w:rsidRDefault="00575579" w:rsidP="00575579">
      <w:pPr>
        <w:pStyle w:val="Aufzhlung1"/>
        <w:numPr>
          <w:ilvl w:val="0"/>
          <w:numId w:val="66"/>
        </w:numPr>
        <w:spacing w:after="120" w:line="259" w:lineRule="auto"/>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reduction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respective</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predefined/pre-prepared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countermeasures.</w:t>
      </w:r>
    </w:p>
    <w:p w14:paraId="3EED2132" w14:textId="6D9A0057" w:rsidR="00575579" w:rsidRPr="00211B61" w:rsidRDefault="00575579" w:rsidP="00575579">
      <w:pPr>
        <w:pStyle w:val="Heading4"/>
        <w:numPr>
          <w:ilvl w:val="3"/>
          <w:numId w:val="20"/>
        </w:numPr>
        <w:rPr>
          <w:smallCaps/>
        </w:rPr>
      </w:pPr>
      <w:r w:rsidRPr="00211B61">
        <w:rPr>
          <w:smallCaps/>
        </w:rPr>
        <w:t>Remedial</w:t>
      </w:r>
      <w:r w:rsidR="00470AEE" w:rsidRPr="00211B61">
        <w:rPr>
          <w:smallCaps/>
        </w:rPr>
        <w:t xml:space="preserve"> </w:t>
      </w:r>
      <w:r w:rsidRPr="00211B61">
        <w:rPr>
          <w:smallCaps/>
        </w:rPr>
        <w:t>Actions</w:t>
      </w:r>
      <w:r w:rsidR="00470AEE" w:rsidRPr="00211B61">
        <w:rPr>
          <w:smallCaps/>
        </w:rPr>
        <w:t xml:space="preserve"> </w:t>
      </w:r>
      <w:r w:rsidRPr="00211B61">
        <w:rPr>
          <w:smallCaps/>
        </w:rPr>
        <w:t>in</w:t>
      </w:r>
      <w:r w:rsidR="00470AEE" w:rsidRPr="00211B61">
        <w:rPr>
          <w:smallCaps/>
        </w:rPr>
        <w:t xml:space="preserve"> </w:t>
      </w:r>
      <w:r w:rsidRPr="00211B61">
        <w:rPr>
          <w:smallCaps/>
        </w:rPr>
        <w:t>the</w:t>
      </w:r>
      <w:r w:rsidR="00470AEE" w:rsidRPr="00211B61">
        <w:rPr>
          <w:smallCaps/>
        </w:rPr>
        <w:t xml:space="preserve"> </w:t>
      </w:r>
      <w:r w:rsidRPr="00211B61">
        <w:rPr>
          <w:smallCaps/>
        </w:rPr>
        <w:t>Scope</w:t>
      </w:r>
      <w:r w:rsidR="00470AEE" w:rsidRPr="00211B61">
        <w:rPr>
          <w:smallCaps/>
        </w:rPr>
        <w:t xml:space="preserve"> </w:t>
      </w:r>
      <w:r w:rsidRPr="00211B61">
        <w:rPr>
          <w:smallCaps/>
        </w:rPr>
        <w:t>of</w:t>
      </w:r>
      <w:r w:rsidR="00470AEE" w:rsidRPr="00211B61">
        <w:rPr>
          <w:smallCaps/>
        </w:rPr>
        <w:t xml:space="preserve"> </w:t>
      </w:r>
      <w:r w:rsidRPr="00211B61">
        <w:rPr>
          <w:smallCaps/>
        </w:rPr>
        <w:t>this</w:t>
      </w:r>
      <w:r w:rsidR="00470AEE" w:rsidRPr="00211B61">
        <w:rPr>
          <w:smallCaps/>
        </w:rPr>
        <w:t xml:space="preserve"> </w:t>
      </w:r>
      <w:r w:rsidRPr="00211B61">
        <w:rPr>
          <w:smallCaps/>
        </w:rPr>
        <w:t>Procedure</w:t>
      </w:r>
    </w:p>
    <w:p w14:paraId="7E18AAF2" w14:textId="006112EB" w:rsidR="00575579" w:rsidRPr="00211B61" w:rsidRDefault="00575579" w:rsidP="00575579">
      <w:pPr>
        <w:spacing w:line="259" w:lineRule="auto"/>
        <w:rPr>
          <w:rFonts w:cstheme="minorHAnsi"/>
        </w:rPr>
      </w:pPr>
      <w:r w:rsidRPr="00211B61">
        <w:rPr>
          <w:rFonts w:cstheme="minorHAnsi"/>
        </w:rPr>
        <w:t>Any</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significantly</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i.e.</w:t>
      </w:r>
      <w:r w:rsidR="00470AEE" w:rsidRPr="00211B61">
        <w:rPr>
          <w:rFonts w:cstheme="minorHAnsi"/>
        </w:rPr>
        <w:t xml:space="preserve"> </w:t>
      </w:r>
      <w:r w:rsidR="00C72F3B" w:rsidRPr="00211B61">
        <w:rPr>
          <w:rFonts w:cstheme="minorHAnsi"/>
        </w:rPr>
        <w:t>F</w:t>
      </w:r>
      <w:r w:rsidRPr="00211B61">
        <w:rPr>
          <w:rFonts w:cstheme="minorHAnsi"/>
        </w:rPr>
        <w:t>requency</w:t>
      </w:r>
      <w:r w:rsidR="00470AEE" w:rsidRPr="00211B61">
        <w:rPr>
          <w:rFonts w:cstheme="minorHAnsi"/>
        </w:rPr>
        <w:t xml:space="preserve"> </w:t>
      </w:r>
      <w:r w:rsidR="00C72F3B" w:rsidRPr="00211B61">
        <w:rPr>
          <w:rFonts w:cstheme="minorHAnsi"/>
        </w:rPr>
        <w:t>Deviation</w:t>
      </w:r>
      <w:r w:rsidRPr="00211B61">
        <w:rPr>
          <w:rFonts w:cstheme="minorHAnsi"/>
        </w:rPr>
        <w: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return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encompass</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compliant</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Part</w:t>
      </w:r>
      <w:r w:rsidR="00470AEE" w:rsidRPr="00211B61">
        <w:rPr>
          <w:rFonts w:cstheme="minorHAnsi"/>
        </w:rPr>
        <w:t xml:space="preserve"> </w:t>
      </w:r>
      <w:r w:rsidRPr="00211B61">
        <w:rPr>
          <w:rFonts w:cstheme="minorHAnsi"/>
        </w:rPr>
        <w:t>II</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Security.</w:t>
      </w:r>
    </w:p>
    <w:p w14:paraId="0F37F719" w14:textId="05486D5B" w:rsidR="00575579" w:rsidRPr="00211B61" w:rsidRDefault="00575579" w:rsidP="00575579">
      <w:pPr>
        <w:pStyle w:val="Heading4"/>
        <w:numPr>
          <w:ilvl w:val="3"/>
          <w:numId w:val="20"/>
        </w:numPr>
        <w:rPr>
          <w:smallCaps/>
        </w:rPr>
      </w:pPr>
      <w:r w:rsidRPr="00211B61">
        <w:rPr>
          <w:smallCaps/>
        </w:rPr>
        <w:t>Declaration</w:t>
      </w:r>
      <w:r w:rsidR="00470AEE" w:rsidRPr="00211B61">
        <w:rPr>
          <w:smallCaps/>
        </w:rPr>
        <w:t xml:space="preserve"> </w:t>
      </w:r>
      <w:r w:rsidRPr="00211B61">
        <w:rPr>
          <w:smallCaps/>
        </w:rPr>
        <w:t>of</w:t>
      </w:r>
      <w:r w:rsidR="00470AEE" w:rsidRPr="00211B61">
        <w:rPr>
          <w:smallCaps/>
        </w:rPr>
        <w:t xml:space="preserve"> </w:t>
      </w:r>
      <w:r w:rsidRPr="00211B61">
        <w:rPr>
          <w:smallCaps/>
        </w:rPr>
        <w:t>Alert</w:t>
      </w:r>
      <w:r w:rsidR="00470AEE" w:rsidRPr="00211B61">
        <w:rPr>
          <w:smallCaps/>
        </w:rPr>
        <w:t xml:space="preserve"> </w:t>
      </w:r>
      <w:r w:rsidRPr="00211B61">
        <w:rPr>
          <w:smallCaps/>
        </w:rPr>
        <w:t>State</w:t>
      </w:r>
    </w:p>
    <w:p w14:paraId="56B55840" w14:textId="0268066E"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determine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Stages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Figure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States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24792E7A" w14:textId="70CFC5C2" w:rsidR="00575579" w:rsidRPr="00211B61" w:rsidRDefault="00575579" w:rsidP="009B4BCC">
      <w:pPr>
        <w:pStyle w:val="Heading5"/>
        <w:numPr>
          <w:ilvl w:val="4"/>
          <w:numId w:val="20"/>
        </w:numPr>
        <w:ind w:left="1985"/>
        <w:rPr>
          <w:smallCaps/>
        </w:rPr>
      </w:pPr>
      <w:r w:rsidRPr="00211B61">
        <w:rPr>
          <w:smallCaps/>
        </w:rPr>
        <w:t>Determined</w:t>
      </w:r>
      <w:r w:rsidR="00470AEE" w:rsidRPr="00211B61">
        <w:rPr>
          <w:smallCaps/>
        </w:rPr>
        <w:t xml:space="preserve"> </w:t>
      </w:r>
      <w:r w:rsidRPr="00211B61">
        <w:rPr>
          <w:smallCaps/>
        </w:rPr>
        <w:t>Stages</w:t>
      </w:r>
    </w:p>
    <w:p w14:paraId="67DE2BED" w14:textId="372420BF" w:rsidR="00575579" w:rsidRPr="00211B61" w:rsidRDefault="00575579" w:rsidP="00575579">
      <w:pPr>
        <w:spacing w:after="60"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stages</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correspond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18</w:t>
      </w:r>
      <w:r w:rsidR="00C72F3B" w:rsidRPr="00211B61">
        <w:rPr>
          <w:rFonts w:cstheme="minorHAnsi"/>
        </w:rPr>
        <w:t>(2)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51481C55" w14:textId="261E13A1" w:rsidR="00575579" w:rsidRPr="00211B61" w:rsidRDefault="00575579" w:rsidP="00575579">
      <w:pPr>
        <w:pStyle w:val="Aufzhlung1"/>
        <w:numPr>
          <w:ilvl w:val="0"/>
          <w:numId w:val="67"/>
        </w:numPr>
        <w:tabs>
          <w:tab w:val="num" w:pos="568"/>
        </w:tabs>
        <w:spacing w:after="0" w:line="259" w:lineRule="auto"/>
        <w:contextualSpacing/>
        <w:rPr>
          <w:rFonts w:asciiTheme="minorHAnsi" w:hAnsiTheme="minorHAnsi" w:cstheme="minorHAnsi"/>
          <w:szCs w:val="22"/>
        </w:rPr>
      </w:pP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c</w:t>
      </w:r>
      <w:r w:rsidRPr="00211B61">
        <w:rPr>
          <w:rFonts w:asciiTheme="minorHAnsi" w:hAnsiTheme="minorHAnsi" w:cstheme="minorHAnsi"/>
          <w:szCs w:val="22"/>
        </w:rPr>
        <w:t>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15</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p>
    <w:p w14:paraId="5673BEAC" w14:textId="35DE8E06" w:rsidR="00575579" w:rsidRPr="00211B61" w:rsidRDefault="00575579" w:rsidP="00575579">
      <w:pPr>
        <w:pStyle w:val="Aufzhlung1"/>
        <w:numPr>
          <w:ilvl w:val="0"/>
          <w:numId w:val="67"/>
        </w:numPr>
        <w:tabs>
          <w:tab w:val="num" w:pos="568"/>
        </w:tabs>
        <w:spacing w:beforeLines="60" w:before="144" w:line="259" w:lineRule="auto"/>
        <w:rPr>
          <w:rFonts w:asciiTheme="minorHAnsi" w:hAnsiTheme="minorHAnsi" w:cstheme="minorHAnsi"/>
          <w:szCs w:val="22"/>
        </w:rPr>
      </w:pP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c</w:t>
      </w:r>
      <w:r w:rsidRPr="00211B61">
        <w:rPr>
          <w:rFonts w:asciiTheme="minorHAnsi" w:hAnsiTheme="minorHAnsi" w:cstheme="minorHAnsi"/>
          <w:szCs w:val="22"/>
        </w:rPr>
        <w:t>ontinuing</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either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20</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manually</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after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took</w:t>
      </w:r>
      <w:r w:rsidR="00470AEE" w:rsidRPr="00211B61">
        <w:rPr>
          <w:rFonts w:asciiTheme="minorHAnsi" w:hAnsiTheme="minorHAnsi" w:cstheme="minorHAnsi"/>
          <w:szCs w:val="22"/>
        </w:rPr>
        <w:t xml:space="preserve"> </w:t>
      </w:r>
      <w:r w:rsidRPr="00211B61">
        <w:rPr>
          <w:rFonts w:asciiTheme="minorHAnsi" w:hAnsiTheme="minorHAnsi" w:cstheme="minorHAnsi"/>
          <w:szCs w:val="22"/>
        </w:rPr>
        <w:t>place.</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lastRenderedPageBreak/>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can</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contradicting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requests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from</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3166A580" w14:textId="31C341D3" w:rsidR="00575579" w:rsidRPr="00211B61" w:rsidRDefault="00575579" w:rsidP="007A5DDB">
      <w:pPr>
        <w:pStyle w:val="Aufzhlung1"/>
        <w:numPr>
          <w:ilvl w:val="0"/>
          <w:numId w:val="0"/>
        </w:numPr>
        <w:spacing w:line="259" w:lineRule="auto"/>
        <w:rPr>
          <w:rFonts w:asciiTheme="minorHAnsi" w:hAnsiTheme="minorHAnsi" w:cstheme="minorHAnsi"/>
          <w:szCs w:val="22"/>
        </w:rPr>
      </w:pP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does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(yet)</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Pr="00211B61">
        <w:rPr>
          <w:rFonts w:asciiTheme="minorHAnsi" w:hAnsiTheme="minorHAnsi" w:cstheme="minorHAnsi"/>
          <w:szCs w:val="22"/>
        </w:rPr>
        <w:t>but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compensated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foreseeable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future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detection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risky</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situation,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affected</w:t>
      </w:r>
      <w:r w:rsidR="00470AEE" w:rsidRPr="00211B61">
        <w:rPr>
          <w:rFonts w:asciiTheme="minorHAnsi" w:hAnsiTheme="minorHAnsi" w:cstheme="minorHAnsi"/>
          <w:szCs w:val="22"/>
        </w:rPr>
        <w:t xml:space="preserve"> </w:t>
      </w:r>
      <w:r w:rsidRPr="00211B61">
        <w:rPr>
          <w:rFonts w:asciiTheme="minorHAnsi" w:eastAsiaTheme="minorEastAsia" w:hAnsiTheme="minorHAnsi" w:cstheme="minorHAnsi"/>
          <w:bCs/>
          <w:iCs/>
          <w:color w:val="000000" w:themeColor="text1"/>
          <w:kern w:val="24"/>
          <w:szCs w:val="22"/>
        </w:rPr>
        <w:t>that</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has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serious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concerns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regarding</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its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own</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system</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right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49E7F13F" w14:textId="77777777" w:rsidR="00575579" w:rsidRPr="00211B61" w:rsidRDefault="00575579" w:rsidP="00575579">
      <w:pPr>
        <w:pStyle w:val="Aufzhlung1"/>
        <w:numPr>
          <w:ilvl w:val="0"/>
          <w:numId w:val="0"/>
        </w:numPr>
        <w:spacing w:line="259" w:lineRule="auto"/>
        <w:rPr>
          <w:rFonts w:asciiTheme="minorHAnsi" w:hAnsiTheme="minorHAnsi" w:cstheme="minorHAnsi"/>
          <w:szCs w:val="22"/>
        </w:rPr>
      </w:pPr>
    </w:p>
    <w:p w14:paraId="4EAEF7B7" w14:textId="1DCFC481" w:rsidR="007A5DDB" w:rsidRPr="00211B61" w:rsidRDefault="00DA4B0F" w:rsidP="007A5DDB">
      <w:pPr>
        <w:keepNext/>
        <w:spacing w:line="259" w:lineRule="auto"/>
      </w:pPr>
      <w:r w:rsidRPr="00211B61">
        <w:rPr>
          <w:rFonts w:cstheme="minorHAnsi"/>
          <w:noProof/>
          <w:lang w:eastAsia="de-DE"/>
        </w:rPr>
        <w:drawing>
          <wp:inline distT="0" distB="0" distL="0" distR="0" wp14:anchorId="4A4BC2AD" wp14:editId="0C43C3A5">
            <wp:extent cx="5760720" cy="4213225"/>
            <wp:effectExtent l="0" t="0" r="0" b="0"/>
            <wp:docPr id="1" name="Grafik 38" descr="cid:image003.jpg@01D27B11.3B216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jpg@01D27B11.3B2163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60720" cy="4213225"/>
                    </a:xfrm>
                    <a:prstGeom prst="rect">
                      <a:avLst/>
                    </a:prstGeom>
                    <a:noFill/>
                    <a:ln>
                      <a:noFill/>
                    </a:ln>
                  </pic:spPr>
                </pic:pic>
              </a:graphicData>
            </a:graphic>
          </wp:inline>
        </w:drawing>
      </w:r>
    </w:p>
    <w:p w14:paraId="621EDE3E" w14:textId="21832D86" w:rsidR="00575579" w:rsidRPr="00211B61" w:rsidRDefault="007A5DDB" w:rsidP="007A5DDB">
      <w:pPr>
        <w:pStyle w:val="Caption"/>
        <w:rPr>
          <w:rFonts w:cstheme="minorHAnsi"/>
          <w:szCs w:val="20"/>
          <w:lang w:val="en-GB"/>
        </w:rPr>
      </w:pPr>
      <w:r w:rsidRPr="00211B61">
        <w:rPr>
          <w:szCs w:val="20"/>
          <w:lang w:val="en-GB"/>
        </w:rPr>
        <w:t>Figure</w:t>
      </w:r>
      <w:r w:rsidR="00470AEE" w:rsidRPr="00211B61">
        <w:rPr>
          <w:szCs w:val="20"/>
          <w:lang w:val="en-GB"/>
        </w:rPr>
        <w:t xml:space="preserve"> </w:t>
      </w:r>
      <w:r w:rsidRPr="00211B61">
        <w:rPr>
          <w:szCs w:val="20"/>
          <w:lang w:val="en-GB"/>
        </w:rPr>
        <w:fldChar w:fldCharType="begin"/>
      </w:r>
      <w:r w:rsidRPr="00211B61">
        <w:rPr>
          <w:szCs w:val="20"/>
          <w:lang w:val="en-GB"/>
        </w:rPr>
        <w:instrText xml:space="preserve"> SEQ Figure \* ARABIC </w:instrText>
      </w:r>
      <w:r w:rsidRPr="00211B61">
        <w:rPr>
          <w:szCs w:val="20"/>
          <w:lang w:val="en-GB"/>
        </w:rPr>
        <w:fldChar w:fldCharType="separate"/>
      </w:r>
      <w:r w:rsidR="003F58F6">
        <w:rPr>
          <w:noProof/>
          <w:szCs w:val="20"/>
          <w:lang w:val="en-GB"/>
        </w:rPr>
        <w:t>7</w:t>
      </w:r>
      <w:r w:rsidRPr="00211B61">
        <w:rPr>
          <w:szCs w:val="20"/>
          <w:lang w:val="en-GB"/>
        </w:rPr>
        <w:fldChar w:fldCharType="end"/>
      </w:r>
      <w:r w:rsidRPr="00211B61">
        <w:rPr>
          <w:szCs w:val="20"/>
          <w:lang w:val="en-GB"/>
        </w:rPr>
        <w:t>:</w:t>
      </w:r>
      <w:r w:rsidR="00470AEE" w:rsidRPr="00211B61">
        <w:rPr>
          <w:szCs w:val="20"/>
          <w:lang w:val="en-GB"/>
        </w:rPr>
        <w:t xml:space="preserve"> </w:t>
      </w:r>
      <w:r w:rsidRPr="00211B61">
        <w:rPr>
          <w:rStyle w:val="SubtleEmphasis"/>
          <w:rFonts w:cstheme="minorHAnsi"/>
          <w:color w:val="auto"/>
          <w:szCs w:val="20"/>
          <w:lang w:val="en-GB"/>
        </w:rPr>
        <w:t>Illustration</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of</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Stage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1</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and</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Stage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2</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based</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on</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the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System</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States</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of</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the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SO</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GL.</w:t>
      </w:r>
    </w:p>
    <w:p w14:paraId="6A0559E4" w14:textId="79C75480" w:rsidR="007A5DDB" w:rsidRPr="00211B61" w:rsidRDefault="007A5DDB" w:rsidP="007A5DDB">
      <w:pPr>
        <w:pStyle w:val="Heading4"/>
        <w:numPr>
          <w:ilvl w:val="3"/>
          <w:numId w:val="20"/>
        </w:numPr>
        <w:rPr>
          <w:smallCaps/>
        </w:rPr>
      </w:pPr>
      <w:r w:rsidRPr="00211B61">
        <w:rPr>
          <w:smallCaps/>
        </w:rPr>
        <w:t>Actions</w:t>
      </w:r>
      <w:r w:rsidR="00470AEE" w:rsidRPr="00211B61">
        <w:rPr>
          <w:smallCaps/>
        </w:rPr>
        <w:t xml:space="preserve"> </w:t>
      </w:r>
      <w:r w:rsidRPr="00211B61">
        <w:rPr>
          <w:smallCaps/>
        </w:rPr>
        <w:t>to</w:t>
      </w:r>
      <w:r w:rsidR="00470AEE" w:rsidRPr="00211B61">
        <w:rPr>
          <w:smallCaps/>
        </w:rPr>
        <w:t xml:space="preserve"> </w:t>
      </w:r>
      <w:r w:rsidRPr="00211B61">
        <w:rPr>
          <w:smallCaps/>
        </w:rPr>
        <w:t>be</w:t>
      </w:r>
      <w:r w:rsidR="00470AEE" w:rsidRPr="00211B61">
        <w:rPr>
          <w:smallCaps/>
        </w:rPr>
        <w:t xml:space="preserve"> </w:t>
      </w:r>
      <w:r w:rsidRPr="00211B61">
        <w:rPr>
          <w:smallCaps/>
        </w:rPr>
        <w:t>Taken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1</w:t>
      </w:r>
    </w:p>
    <w:p w14:paraId="7E8E03DF" w14:textId="179BB010"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200</w:t>
      </w:r>
      <w:r w:rsidR="00470AEE" w:rsidRPr="00211B61">
        <w:rPr>
          <w:rFonts w:cstheme="minorHAnsi"/>
        </w:rPr>
        <w:t xml:space="preserve"> </w:t>
      </w:r>
      <w:r w:rsidRPr="00211B61">
        <w:rPr>
          <w:rFonts w:cstheme="minorHAnsi"/>
        </w:rPr>
        <w:t>mHz</w:t>
      </w:r>
      <w:r w:rsidR="00470AEE" w:rsidRPr="00211B61">
        <w:rPr>
          <w:rFonts w:cstheme="minorHAnsi"/>
        </w:rPr>
        <w:t xml:space="preserve"> </w:t>
      </w:r>
      <w:r w:rsidRPr="00211B61">
        <w:rPr>
          <w:rFonts w:cstheme="minorHAnsi"/>
        </w:rPr>
        <w:t>occurs,</w:t>
      </w:r>
      <w:r w:rsidR="00470AEE" w:rsidRPr="00211B61">
        <w:rPr>
          <w:rFonts w:cstheme="minorHAnsi"/>
        </w:rPr>
        <w:t xml:space="preserve"> </w:t>
      </w:r>
      <w:r w:rsidR="00C72F3B" w:rsidRPr="00211B61">
        <w:rPr>
          <w:rFonts w:cstheme="minorHAnsi"/>
        </w:rPr>
        <w:t>the</w:t>
      </w:r>
      <w:r w:rsidR="00470AEE" w:rsidRPr="00211B61">
        <w:rPr>
          <w:rFonts w:cstheme="minorHAnsi"/>
        </w:rPr>
        <w:t xml:space="preserve"> </w:t>
      </w:r>
      <w:r w:rsidRPr="00211B61">
        <w:rPr>
          <w:rFonts w:cstheme="minorHAnsi"/>
        </w:rPr>
        <w:t>Emergency</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reached.</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00C72F3B" w:rsidRPr="00211B61">
        <w:rPr>
          <w:rFonts w:cstheme="minorHAnsi"/>
        </w:rPr>
        <w:t>the</w:t>
      </w:r>
      <w:r w:rsidR="00470AEE" w:rsidRPr="00211B61">
        <w:rPr>
          <w:rFonts w:cstheme="minorHAnsi"/>
        </w:rPr>
        <w:t xml:space="preserve"> </w:t>
      </w:r>
      <w:r w:rsidRPr="00211B61">
        <w:rPr>
          <w:rFonts w:cstheme="minorHAnsi"/>
        </w:rPr>
        <w:t>Policy</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Emergency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Restoration.</w:t>
      </w:r>
    </w:p>
    <w:p w14:paraId="293774A7" w14:textId="6A1A91C3"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identify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contact</w:t>
      </w:r>
      <w:r w:rsidR="00470AEE" w:rsidRPr="00211B61">
        <w:rPr>
          <w:rFonts w:cstheme="minorHAnsi"/>
        </w:rPr>
        <w:t xml:space="preserve"> </w:t>
      </w:r>
      <w:r w:rsidRPr="00211B61">
        <w:rPr>
          <w:rFonts w:cstheme="minorHAnsi"/>
        </w:rPr>
        <w:t>immediately</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teleconference.</w:t>
      </w:r>
    </w:p>
    <w:p w14:paraId="6FCC86D8" w14:textId="69693FEF" w:rsidR="00575579" w:rsidRPr="00211B61" w:rsidRDefault="00575579" w:rsidP="007A5DDB">
      <w:pPr>
        <w:spacing w:before="120" w:after="120" w:line="259" w:lineRule="auto"/>
        <w:rPr>
          <w:rFonts w:cstheme="minorHAnsi"/>
          <w:i/>
        </w:rPr>
      </w:pPr>
      <w:r w:rsidRPr="00211B61">
        <w:rPr>
          <w:rFonts w:cstheme="minorHAnsi"/>
        </w:rPr>
        <w:t>The</w:t>
      </w:r>
      <w:r w:rsidR="00470AEE" w:rsidRPr="00211B61">
        <w:rPr>
          <w:rFonts w:cstheme="minorHAnsi"/>
        </w:rPr>
        <w:t xml:space="preserve"> </w:t>
      </w:r>
      <w:r w:rsidRPr="00211B61">
        <w:rPr>
          <w:rFonts w:cstheme="minorHAnsi"/>
        </w:rPr>
        <w:t>responsibility</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launching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teleconferences</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monthly</w:t>
      </w:r>
      <w:r w:rsidR="00470AEE" w:rsidRPr="00211B61">
        <w:rPr>
          <w:rFonts w:cstheme="minorHAnsi"/>
        </w:rPr>
        <w:t xml:space="preserve"> </w:t>
      </w:r>
      <w:r w:rsidRPr="00211B61">
        <w:rPr>
          <w:rFonts w:cstheme="minorHAnsi"/>
        </w:rPr>
        <w:t>rotation.</w:t>
      </w:r>
      <w:bookmarkStart w:id="42" w:name="_Ref498961834"/>
    </w:p>
    <w:bookmarkEnd w:id="42"/>
    <w:p w14:paraId="4D1C03C1" w14:textId="0D364139" w:rsidR="007A5DDB" w:rsidRPr="00211B61" w:rsidRDefault="007A5DDB" w:rsidP="009B4BCC">
      <w:pPr>
        <w:pStyle w:val="Heading5"/>
        <w:numPr>
          <w:ilvl w:val="4"/>
          <w:numId w:val="20"/>
        </w:numPr>
        <w:ind w:left="1985"/>
        <w:rPr>
          <w:smallCaps/>
        </w:rPr>
      </w:pPr>
      <w:r w:rsidRPr="00211B61">
        <w:rPr>
          <w:smallCaps/>
        </w:rPr>
        <w:lastRenderedPageBreak/>
        <w:t>Identification</w:t>
      </w:r>
      <w:r w:rsidR="00470AEE" w:rsidRPr="00211B61">
        <w:rPr>
          <w:smallCaps/>
        </w:rPr>
        <w:t xml:space="preserve"> </w:t>
      </w:r>
      <w:r w:rsidRPr="00211B61">
        <w:rPr>
          <w:smallCaps/>
        </w:rPr>
        <w:t>of</w:t>
      </w:r>
      <w:r w:rsidR="00470AEE" w:rsidRPr="00211B61">
        <w:rPr>
          <w:smallCaps/>
        </w:rPr>
        <w:t xml:space="preserve"> </w:t>
      </w:r>
      <w:r w:rsidRPr="00211B61">
        <w:rPr>
          <w:smallCaps/>
        </w:rPr>
        <w:t>Impacting</w:t>
      </w:r>
      <w:r w:rsidR="00470AEE" w:rsidRPr="00211B61">
        <w:rPr>
          <w:smallCaps/>
        </w:rPr>
        <w:t xml:space="preserve"> </w:t>
      </w:r>
      <w:r w:rsidRPr="00211B61">
        <w:rPr>
          <w:smallCaps/>
        </w:rPr>
        <w:t>TSOs</w:t>
      </w:r>
    </w:p>
    <w:p w14:paraId="50250A22" w14:textId="7868993B" w:rsidR="006C43F1" w:rsidRPr="00211B61" w:rsidRDefault="006C43F1" w:rsidP="00A87614">
      <w:pPr>
        <w:spacing w:line="259" w:lineRule="auto"/>
        <w:rPr>
          <w:rFonts w:cstheme="minorHAnsi"/>
        </w:rPr>
      </w:pPr>
      <w:r w:rsidRPr="00211B61">
        <w:rPr>
          <w:rFonts w:cstheme="minorHAnsi"/>
        </w:rPr>
        <w:t>An</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means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predominantly</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triggers</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Extraordinary</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determined</w:t>
      </w:r>
      <w:r w:rsidR="00470AEE" w:rsidRPr="00211B61">
        <w:rPr>
          <w:rFonts w:cstheme="minorHAnsi"/>
        </w:rPr>
        <w:t xml:space="preserve"> </w:t>
      </w:r>
      <w:r w:rsidRPr="00211B61">
        <w:rPr>
          <w:rFonts w:cstheme="minorHAnsi"/>
        </w:rPr>
        <w:t>criteria.</w:t>
      </w:r>
      <w:r w:rsidR="00470AEE" w:rsidRPr="00211B61">
        <w:rPr>
          <w:rFonts w:cstheme="minorHAnsi"/>
        </w:rPr>
        <w:t xml:space="preserve"> </w:t>
      </w:r>
    </w:p>
    <w:p w14:paraId="76B178E2" w14:textId="77F51EAD" w:rsidR="00575579" w:rsidRPr="00211B61" w:rsidRDefault="00575579" w:rsidP="007A5DDB">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identified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fulfilled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E</w:t>
      </w:r>
      <w:r w:rsidR="006C43F1" w:rsidRPr="00211B61">
        <w:rPr>
          <w:rFonts w:cstheme="minorHAnsi"/>
        </w:rPr>
        <w:t>NTSO-E</w:t>
      </w:r>
      <w:r w:rsidR="00470AEE" w:rsidRPr="00211B61">
        <w:rPr>
          <w:rFonts w:cstheme="minorHAnsi"/>
        </w:rPr>
        <w:t xml:space="preserve"> </w:t>
      </w:r>
      <w:r w:rsidR="006C43F1" w:rsidRPr="00211B61">
        <w:rPr>
          <w:rFonts w:cstheme="minorHAnsi"/>
        </w:rPr>
        <w:t>Awareness</w:t>
      </w:r>
      <w:r w:rsidR="00470AEE" w:rsidRPr="00211B61">
        <w:rPr>
          <w:rFonts w:cstheme="minorHAnsi"/>
        </w:rPr>
        <w:t xml:space="preserve"> </w:t>
      </w:r>
      <w:r w:rsidR="006C43F1" w:rsidRPr="00211B61">
        <w:rPr>
          <w:rFonts w:cstheme="minorHAnsi"/>
        </w:rPr>
        <w:t>System</w:t>
      </w:r>
      <w:r w:rsidR="00470AEE" w:rsidRPr="00211B61">
        <w:rPr>
          <w:rFonts w:cstheme="minorHAnsi"/>
        </w:rPr>
        <w:t xml:space="preserve"> </w:t>
      </w:r>
      <w:r w:rsidR="006C43F1" w:rsidRPr="00211B61">
        <w:rPr>
          <w:rFonts w:cstheme="minorHAnsi"/>
        </w:rPr>
        <w:t>(EAS)</w:t>
      </w:r>
      <w:r w:rsidRPr="00211B61">
        <w:rPr>
          <w:rFonts w:cstheme="minorHAnsi"/>
        </w:rPr>
        <w:t>:</w:t>
      </w:r>
    </w:p>
    <w:p w14:paraId="117777BB" w14:textId="164E04FC" w:rsidR="00575579" w:rsidRPr="00211B61" w:rsidRDefault="006C43F1"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w:t>
      </w:r>
      <w:r w:rsidR="00575579" w:rsidRPr="00211B61">
        <w:rPr>
          <w:rFonts w:asciiTheme="minorHAnsi" w:hAnsiTheme="minorHAnsi" w:cstheme="minorHAnsi"/>
          <w:szCs w:val="22"/>
        </w:rPr>
        <w: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ACE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exceeding</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threshold</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375</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MW</w:t>
      </w:r>
      <w:r w:rsidR="00575579" w:rsidRPr="00211B61">
        <w:rPr>
          <w:rStyle w:val="FootnoteReference"/>
          <w:rFonts w:asciiTheme="minorHAnsi" w:hAnsiTheme="minorHAnsi" w:cstheme="minorHAnsi"/>
          <w:szCs w:val="22"/>
        </w:rPr>
        <w:footnoteReference w:id="11"/>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and</w:t>
      </w:r>
    </w:p>
    <w:p w14:paraId="2F38FD8D" w14:textId="167E3AA4" w:rsidR="00575579" w:rsidRPr="00211B61" w:rsidRDefault="006C43F1"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w:t>
      </w:r>
      <w:r w:rsidR="00575579" w:rsidRPr="00211B61">
        <w:rPr>
          <w:rFonts w:asciiTheme="minorHAnsi" w:hAnsiTheme="minorHAnsi" w:cstheme="minorHAnsi"/>
          <w:szCs w:val="22"/>
        </w:rPr>
        <w: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declared</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Alert</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State.</w:t>
      </w:r>
    </w:p>
    <w:p w14:paraId="3863E20A" w14:textId="31344276"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threshold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exceeded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declared</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contact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asking</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confirmation.</w:t>
      </w:r>
    </w:p>
    <w:p w14:paraId="6AE36EF9" w14:textId="62F84D47" w:rsidR="00575579" w:rsidRPr="00211B61" w:rsidRDefault="00575579" w:rsidP="007A5DDB">
      <w:pPr>
        <w:spacing w:line="259" w:lineRule="auto"/>
        <w:rPr>
          <w:rFonts w:cstheme="minorHAnsi"/>
        </w:rPr>
      </w:pPr>
      <w:r w:rsidRPr="00211B61">
        <w:rPr>
          <w:rFonts w:cstheme="minorHAnsi"/>
        </w:rPr>
        <w:t>Alternatively,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declare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proactively</w:t>
      </w:r>
      <w:r w:rsidR="00470AEE" w:rsidRPr="00211B61">
        <w:rPr>
          <w:rFonts w:cstheme="minorHAnsi"/>
        </w:rPr>
        <w:t xml:space="preserve"> </w:t>
      </w:r>
      <w:r w:rsidRPr="00211B61">
        <w:rPr>
          <w:rFonts w:cstheme="minorHAnsi"/>
        </w:rPr>
        <w:t>contacting</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p>
    <w:p w14:paraId="32254264" w14:textId="40E95EA5"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EAS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identify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online</w:t>
      </w:r>
      <w:r w:rsidR="00470AEE" w:rsidRPr="00211B61">
        <w:rPr>
          <w:rFonts w:cstheme="minorHAnsi"/>
        </w:rPr>
        <w:t xml:space="preserve"> </w:t>
      </w:r>
      <w:r w:rsidRPr="00211B61">
        <w:rPr>
          <w:rFonts w:cstheme="minorHAnsi"/>
        </w:rPr>
        <w:t>observation</w:t>
      </w:r>
      <w:r w:rsidR="00470AEE" w:rsidRPr="00211B61">
        <w:rPr>
          <w:rFonts w:cstheme="minorHAnsi"/>
        </w:rPr>
        <w:t xml:space="preserve"> </w:t>
      </w:r>
      <w:r w:rsidRPr="00211B61">
        <w:rPr>
          <w:rFonts w:cstheme="minorHAnsi"/>
        </w:rPr>
        <w:t>data</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information.</w:t>
      </w:r>
    </w:p>
    <w:p w14:paraId="5173B4D2" w14:textId="16DEDB44" w:rsidR="007A5DDB" w:rsidRPr="00211B61" w:rsidRDefault="007A5DDB" w:rsidP="009B4BCC">
      <w:pPr>
        <w:pStyle w:val="Heading5"/>
        <w:numPr>
          <w:ilvl w:val="4"/>
          <w:numId w:val="20"/>
        </w:numPr>
        <w:ind w:left="2127"/>
        <w:rPr>
          <w:smallCaps/>
        </w:rPr>
      </w:pPr>
      <w:bookmarkStart w:id="43" w:name="_Ref498961851"/>
      <w:r w:rsidRPr="00211B61">
        <w:rPr>
          <w:smallCaps/>
        </w:rPr>
        <w:t>Information</w:t>
      </w:r>
      <w:r w:rsidR="00470AEE" w:rsidRPr="00211B61">
        <w:rPr>
          <w:smallCaps/>
        </w:rPr>
        <w:t xml:space="preserve"> </w:t>
      </w:r>
      <w:r w:rsidRPr="00211B61">
        <w:rPr>
          <w:smallCaps/>
        </w:rPr>
        <w:t>provided</w:t>
      </w:r>
      <w:r w:rsidR="00470AEE" w:rsidRPr="00211B61">
        <w:rPr>
          <w:smallCaps/>
        </w:rPr>
        <w:t xml:space="preserve"> </w:t>
      </w:r>
      <w:r w:rsidRPr="00211B61">
        <w:rPr>
          <w:smallCaps/>
        </w:rPr>
        <w:t>by</w:t>
      </w:r>
      <w:r w:rsidR="00470AEE" w:rsidRPr="00211B61">
        <w:rPr>
          <w:smallCaps/>
        </w:rPr>
        <w:t xml:space="preserve"> </w:t>
      </w:r>
      <w:r w:rsidRPr="00211B61">
        <w:rPr>
          <w:smallCaps/>
        </w:rPr>
        <w:t>the</w:t>
      </w:r>
      <w:r w:rsidR="00470AEE" w:rsidRPr="00211B61">
        <w:rPr>
          <w:smallCaps/>
        </w:rPr>
        <w:t xml:space="preserve"> </w:t>
      </w:r>
      <w:r w:rsidRPr="00211B61">
        <w:rPr>
          <w:smallCaps/>
        </w:rPr>
        <w:t>Impacting</w:t>
      </w:r>
      <w:r w:rsidR="00470AEE" w:rsidRPr="00211B61">
        <w:rPr>
          <w:smallCaps/>
        </w:rPr>
        <w:t xml:space="preserve"> </w:t>
      </w:r>
      <w:r w:rsidRPr="00211B61">
        <w:rPr>
          <w:smallCaps/>
        </w:rPr>
        <w:t>TSOs</w:t>
      </w:r>
      <w:bookmarkEnd w:id="43"/>
    </w:p>
    <w:p w14:paraId="31AD38CC" w14:textId="538D1A7B" w:rsidR="00575579" w:rsidRPr="00211B61" w:rsidRDefault="00575579"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inform</w:t>
      </w:r>
      <w:r w:rsidR="00470AEE" w:rsidRPr="00211B61">
        <w:rPr>
          <w:rFonts w:cstheme="minorHAnsi"/>
        </w:rPr>
        <w:t xml:space="preserve"> </w:t>
      </w:r>
      <w:r w:rsidRPr="00211B61">
        <w:rPr>
          <w:rFonts w:cstheme="minorHAnsi"/>
        </w:rPr>
        <w:t>the</w:t>
      </w:r>
      <w:r w:rsidR="00470AEE" w:rsidRPr="00211B61">
        <w:rPr>
          <w:rFonts w:cstheme="minorHAnsi"/>
          <w:color w:val="365F91" w:themeColor="accent1" w:themeShade="BF"/>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about:</w:t>
      </w:r>
    </w:p>
    <w:p w14:paraId="5D68C957" w14:textId="51AE217B" w:rsidR="00575579" w:rsidRPr="00211B61" w:rsidRDefault="00575579"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estimated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reason</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p>
    <w:p w14:paraId="180109A4" w14:textId="2F90221B"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Remedial</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have</w:t>
      </w:r>
      <w:r w:rsidR="00470AEE" w:rsidRPr="00211B61">
        <w:rPr>
          <w:rFonts w:asciiTheme="minorHAnsi" w:hAnsiTheme="minorHAnsi" w:cstheme="minorHAnsi"/>
          <w:szCs w:val="22"/>
        </w:rPr>
        <w:t xml:space="preserve"> </w:t>
      </w:r>
      <w:r w:rsidRPr="00211B61">
        <w:rPr>
          <w:rFonts w:asciiTheme="minorHAnsi" w:hAnsiTheme="minorHAnsi" w:cstheme="minorHAnsi"/>
          <w:szCs w:val="22"/>
        </w:rPr>
        <w:t>already</w:t>
      </w:r>
      <w:r w:rsidR="00470AEE" w:rsidRPr="00211B61">
        <w:rPr>
          <w:rFonts w:asciiTheme="minorHAnsi" w:hAnsiTheme="minorHAnsi" w:cstheme="minorHAnsi"/>
          <w:szCs w:val="22"/>
        </w:rPr>
        <w:t xml:space="preserve"> </w:t>
      </w:r>
      <w:r w:rsidRPr="00211B61">
        <w:rPr>
          <w:rFonts w:asciiTheme="minorHAnsi" w:hAnsiTheme="minorHAnsi" w:cstheme="minorHAnsi"/>
          <w:szCs w:val="22"/>
        </w:rPr>
        <w:t>been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taken;</w:t>
      </w:r>
    </w:p>
    <w:p w14:paraId="7ADB95CB" w14:textId="44A754DA"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when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become</w:t>
      </w:r>
      <w:r w:rsidR="00470AEE" w:rsidRPr="00211B61">
        <w:rPr>
          <w:rFonts w:asciiTheme="minorHAnsi" w:hAnsiTheme="minorHAnsi" w:cstheme="minorHAnsi"/>
          <w:szCs w:val="22"/>
        </w:rPr>
        <w:t xml:space="preserve"> </w:t>
      </w:r>
      <w:r w:rsidRPr="00211B61">
        <w:rPr>
          <w:rFonts w:asciiTheme="minorHAnsi" w:hAnsiTheme="minorHAnsi" w:cstheme="minorHAnsi"/>
          <w:szCs w:val="22"/>
        </w:rPr>
        <w:t>effective;</w:t>
      </w:r>
    </w:p>
    <w:p w14:paraId="550E75F2" w14:textId="3B18880C"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sufficient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solve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26CF9FA7" w14:textId="06C6EB5B" w:rsidR="00575579" w:rsidRPr="00211B61" w:rsidRDefault="00575579" w:rsidP="00575579">
      <w:pPr>
        <w:pStyle w:val="Aufzhlung1"/>
        <w:numPr>
          <w:ilvl w:val="0"/>
          <w:numId w:val="68"/>
        </w:numPr>
        <w:spacing w:before="120" w:line="259" w:lineRule="auto"/>
        <w:rPr>
          <w:rFonts w:asciiTheme="minorHAnsi" w:hAnsiTheme="minorHAnsi" w:cstheme="minorHAnsi"/>
          <w:szCs w:val="22"/>
        </w:rPr>
      </w:pP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further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planned.</w:t>
      </w:r>
    </w:p>
    <w:p w14:paraId="062CA23D" w14:textId="414EEEB5" w:rsidR="00575579" w:rsidRPr="00211B61" w:rsidRDefault="00575579" w:rsidP="007A5DDB">
      <w:pPr>
        <w:pStyle w:val="Aufzhlung1"/>
        <w:numPr>
          <w:ilvl w:val="0"/>
          <w:numId w:val="0"/>
        </w:numPr>
        <w:spacing w:after="120" w:line="259" w:lineRule="auto"/>
        <w:rPr>
          <w:rFonts w:asciiTheme="minorHAnsi" w:hAnsiTheme="minorHAnsi" w:cstheme="minorHAnsi"/>
          <w:szCs w:val="22"/>
        </w:rPr>
      </w:pP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first</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w:t>
      </w:r>
      <w:r w:rsidR="00470AEE" w:rsidRPr="00211B61">
        <w:rPr>
          <w:rFonts w:asciiTheme="minorHAnsi" w:hAnsiTheme="minorHAnsi" w:cstheme="minorHAnsi"/>
          <w:szCs w:val="22"/>
        </w:rPr>
        <w:t xml:space="preserve"> </w:t>
      </w:r>
      <w:r w:rsidRPr="00211B61">
        <w:rPr>
          <w:rFonts w:asciiTheme="minorHAnsi" w:hAnsiTheme="minorHAnsi" w:cstheme="minorHAnsi"/>
          <w:szCs w:val="22"/>
        </w:rPr>
        <w:t>aims</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clarifying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from</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Impacting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some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have</w:t>
      </w:r>
      <w:r w:rsidR="00470AEE" w:rsidRPr="00211B61">
        <w:rPr>
          <w:rFonts w:asciiTheme="minorHAnsi" w:hAnsiTheme="minorHAnsi" w:cstheme="minorHAnsi"/>
          <w:szCs w:val="22"/>
        </w:rPr>
        <w:t xml:space="preserve"> </w:t>
      </w:r>
      <w:r w:rsidRPr="00211B61">
        <w:rPr>
          <w:rFonts w:asciiTheme="minorHAnsi" w:hAnsiTheme="minorHAnsi" w:cstheme="minorHAnsi"/>
          <w:szCs w:val="22"/>
        </w:rPr>
        <w:t>been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already</w:t>
      </w:r>
      <w:r w:rsidR="00470AEE" w:rsidRPr="00211B61">
        <w:rPr>
          <w:rFonts w:asciiTheme="minorHAnsi" w:hAnsiTheme="minorHAnsi" w:cstheme="minorHAnsi"/>
          <w:szCs w:val="22"/>
        </w:rPr>
        <w:t xml:space="preserve"> </w:t>
      </w:r>
      <w:r w:rsidRPr="00211B61">
        <w:rPr>
          <w:rFonts w:asciiTheme="minorHAnsi" w:hAnsiTheme="minorHAnsi" w:cstheme="minorHAnsi"/>
          <w:szCs w:val="22"/>
        </w:rPr>
        <w:t>set</w:t>
      </w:r>
      <w:r w:rsidR="00470AEE" w:rsidRPr="00211B61">
        <w:rPr>
          <w:rFonts w:asciiTheme="minorHAnsi" w:hAnsiTheme="minorHAnsi" w:cstheme="minorHAnsi"/>
          <w:szCs w:val="22"/>
        </w:rPr>
        <w:t xml:space="preserve"> </w:t>
      </w:r>
      <w:r w:rsidRPr="00211B61">
        <w:rPr>
          <w:rFonts w:asciiTheme="minorHAnsi" w:hAnsiTheme="minorHAnsi" w:cstheme="minorHAnsi"/>
          <w:szCs w:val="22"/>
        </w:rPr>
        <w:t>up,</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delay</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sufficient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order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solve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Impacting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set</w:t>
      </w:r>
      <w:r w:rsidR="00470AEE" w:rsidRPr="00211B61">
        <w:rPr>
          <w:rFonts w:asciiTheme="minorHAnsi" w:hAnsiTheme="minorHAnsi" w:cstheme="minorHAnsi"/>
          <w:szCs w:val="22"/>
        </w:rPr>
        <w:t xml:space="preserve"> </w:t>
      </w:r>
      <w:r w:rsidRPr="00211B61">
        <w:rPr>
          <w:rFonts w:asciiTheme="minorHAnsi" w:hAnsiTheme="minorHAnsi" w:cstheme="minorHAnsi"/>
          <w:szCs w:val="22"/>
        </w:rPr>
        <w:t>up</w:t>
      </w:r>
      <w:r w:rsidR="00470AEE" w:rsidRPr="00211B61">
        <w:rPr>
          <w:rFonts w:asciiTheme="minorHAnsi" w:hAnsiTheme="minorHAnsi" w:cstheme="minorHAnsi"/>
          <w:szCs w:val="22"/>
        </w:rPr>
        <w:t xml:space="preserve"> </w:t>
      </w:r>
      <w:r w:rsidRPr="00211B61">
        <w:rPr>
          <w:rFonts w:asciiTheme="minorHAnsi" w:hAnsiTheme="minorHAnsi" w:cstheme="minorHAnsi"/>
          <w:szCs w:val="22"/>
        </w:rPr>
        <w:t>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regarding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their</w:t>
      </w:r>
      <w:r w:rsidR="00470AEE" w:rsidRPr="00211B61">
        <w:rPr>
          <w:rFonts w:asciiTheme="minorHAnsi" w:hAnsiTheme="minorHAnsi" w:cstheme="minorHAnsi"/>
          <w:szCs w:val="22"/>
        </w:rPr>
        <w:t xml:space="preserve"> </w:t>
      </w:r>
      <w:r w:rsidRPr="00211B61">
        <w:rPr>
          <w:rFonts w:asciiTheme="minorHAnsi" w:hAnsiTheme="minorHAnsi" w:cstheme="minorHAnsi"/>
          <w:szCs w:val="22"/>
        </w:rPr>
        <w:t>own</w:t>
      </w:r>
      <w:r w:rsidR="00470AEE" w:rsidRPr="00211B61">
        <w:rPr>
          <w:rFonts w:asciiTheme="minorHAnsi" w:hAnsiTheme="minorHAnsi" w:cstheme="minorHAnsi"/>
          <w:szCs w:val="22"/>
        </w:rPr>
        <w:t xml:space="preserve"> </w:t>
      </w:r>
      <w:r w:rsidRPr="00211B61">
        <w:rPr>
          <w:rFonts w:asciiTheme="minorHAnsi" w:hAnsiTheme="minorHAnsi" w:cstheme="minorHAnsi"/>
          <w:szCs w:val="22"/>
        </w:rPr>
        <w:t>rules</w:t>
      </w:r>
      <w:r w:rsidR="00470AEE" w:rsidRPr="00211B61">
        <w:rPr>
          <w:rFonts w:asciiTheme="minorHAnsi" w:hAnsiTheme="minorHAnsi" w:cstheme="minorHAnsi"/>
          <w:szCs w:val="22"/>
        </w:rPr>
        <w:t xml:space="preserve"> </w:t>
      </w:r>
      <w:r w:rsidRPr="00211B61">
        <w:rPr>
          <w:rFonts w:asciiTheme="minorHAnsi" w:hAnsiTheme="minorHAnsi" w:cstheme="minorHAnsi"/>
          <w:szCs w:val="22"/>
        </w:rPr>
        <w:t>(market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security)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order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avoid</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second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step</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procedure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much</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possible.</w:t>
      </w:r>
    </w:p>
    <w:p w14:paraId="24739706" w14:textId="3E9F80EA" w:rsidR="007A5DDB" w:rsidRPr="00211B61" w:rsidRDefault="007A5DDB" w:rsidP="009B4BCC">
      <w:pPr>
        <w:pStyle w:val="Heading5"/>
        <w:numPr>
          <w:ilvl w:val="4"/>
          <w:numId w:val="20"/>
        </w:numPr>
        <w:ind w:left="1985"/>
        <w:rPr>
          <w:smallCaps/>
        </w:rPr>
      </w:pPr>
      <w:r w:rsidRPr="00211B61">
        <w:rPr>
          <w:smallCaps/>
        </w:rPr>
        <w:t>Taking</w:t>
      </w:r>
      <w:r w:rsidR="00470AEE" w:rsidRPr="00211B61">
        <w:rPr>
          <w:smallCaps/>
        </w:rPr>
        <w:t xml:space="preserve"> </w:t>
      </w:r>
      <w:r w:rsidRPr="00211B61">
        <w:rPr>
          <w:smallCaps/>
        </w:rPr>
        <w:t>note</w:t>
      </w:r>
      <w:r w:rsidR="00470AEE" w:rsidRPr="00211B61">
        <w:rPr>
          <w:smallCaps/>
        </w:rPr>
        <w:t xml:space="preserve"> </w:t>
      </w:r>
      <w:r w:rsidRPr="00211B61">
        <w:rPr>
          <w:smallCaps/>
        </w:rPr>
        <w:t>of</w:t>
      </w:r>
      <w:r w:rsidR="00470AEE" w:rsidRPr="00211B61">
        <w:rPr>
          <w:smallCaps/>
        </w:rPr>
        <w:t xml:space="preserve"> </w:t>
      </w:r>
      <w:r w:rsidRPr="00211B61">
        <w:rPr>
          <w:smallCaps/>
        </w:rPr>
        <w:t>Information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1</w:t>
      </w:r>
    </w:p>
    <w:p w14:paraId="58E8DFCD" w14:textId="3C6B1315"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take</w:t>
      </w:r>
      <w:r w:rsidR="00470AEE" w:rsidRPr="00211B61">
        <w:rPr>
          <w:rFonts w:cstheme="minorHAnsi"/>
        </w:rPr>
        <w:t xml:space="preserve"> </w:t>
      </w:r>
      <w:r w:rsidRPr="00211B61">
        <w:rPr>
          <w:rFonts w:cstheme="minorHAnsi"/>
        </w:rPr>
        <w:t>note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chapter</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i/>
        </w:rPr>
        <w:t>Identification</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Impacting</w:t>
      </w:r>
      <w:r w:rsidR="00470AEE" w:rsidRPr="00211B61">
        <w:rPr>
          <w:rFonts w:cstheme="minorHAnsi"/>
          <w:i/>
        </w:rPr>
        <w:t xml:space="preserve"> </w:t>
      </w:r>
      <w:r w:rsidRPr="00211B61">
        <w:rPr>
          <w:rFonts w:cstheme="minorHAnsi"/>
          <w:i/>
        </w:rPr>
        <w:t>TSOs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i/>
        </w:rPr>
        <w:t>Information</w:t>
      </w:r>
      <w:r w:rsidR="00470AEE" w:rsidRPr="00211B61">
        <w:rPr>
          <w:rFonts w:cstheme="minorHAnsi"/>
          <w:i/>
        </w:rPr>
        <w:t xml:space="preserve"> </w:t>
      </w:r>
      <w:r w:rsidRPr="00211B61">
        <w:rPr>
          <w:rFonts w:cstheme="minorHAnsi"/>
          <w:i/>
        </w:rPr>
        <w:t>provided</w:t>
      </w:r>
      <w:r w:rsidR="00470AEE" w:rsidRPr="00211B61">
        <w:rPr>
          <w:rFonts w:cstheme="minorHAnsi"/>
          <w:i/>
        </w:rPr>
        <w:t xml:space="preserve"> </w:t>
      </w:r>
      <w:r w:rsidRPr="00211B61">
        <w:rPr>
          <w:rFonts w:cstheme="minorHAnsi"/>
          <w:i/>
        </w:rPr>
        <w:t>by</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Impacting</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rPr>
        <w:t>above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006C43F1" w:rsidRPr="00211B61">
        <w:rPr>
          <w:rFonts w:cstheme="minorHAnsi"/>
        </w:rPr>
        <w:t>to</w:t>
      </w:r>
      <w:r w:rsidR="00470AEE" w:rsidRPr="00211B61">
        <w:rPr>
          <w:rFonts w:cstheme="minorHAnsi"/>
        </w:rPr>
        <w:t xml:space="preserve"> </w:t>
      </w:r>
      <w:r w:rsidR="006C43F1" w:rsidRPr="00211B61">
        <w:rPr>
          <w:rFonts w:cstheme="minorHAnsi"/>
        </w:rPr>
        <w:t>TSOs</w:t>
      </w:r>
      <w:r w:rsidR="00470AEE" w:rsidRPr="00211B61">
        <w:rPr>
          <w:rFonts w:cstheme="minorHAnsi"/>
        </w:rPr>
        <w:t xml:space="preserve"> </w:t>
      </w:r>
      <w:r w:rsidR="006C43F1" w:rsidRPr="00211B61">
        <w:rPr>
          <w:rFonts w:cstheme="minorHAnsi"/>
        </w:rPr>
        <w:t>that</w:t>
      </w:r>
      <w:r w:rsidR="00470AEE" w:rsidRPr="00211B61">
        <w:rPr>
          <w:rFonts w:cstheme="minorHAnsi"/>
        </w:rPr>
        <w:t xml:space="preserve"> </w:t>
      </w:r>
      <w:r w:rsidR="006C43F1" w:rsidRPr="00211B61">
        <w:rPr>
          <w:rFonts w:cstheme="minorHAnsi"/>
        </w:rPr>
        <w:t>activate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006C43F1" w:rsidRPr="00211B61">
        <w:rPr>
          <w:rFonts w:cstheme="minorHAnsi"/>
        </w:rPr>
        <w:t>as</w:t>
      </w:r>
      <w:r w:rsidR="00470AEE" w:rsidRPr="00211B61">
        <w:rPr>
          <w:rFonts w:cstheme="minorHAnsi"/>
        </w:rPr>
        <w:t xml:space="preserve"> </w:t>
      </w:r>
      <w:r w:rsidR="006C43F1" w:rsidRPr="00211B61">
        <w:rPr>
          <w:rFonts w:cstheme="minorHAnsi"/>
        </w:rPr>
        <w:t>part</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Extraordinary</w:t>
      </w:r>
      <w:r w:rsidR="00470AEE" w:rsidRPr="00211B61">
        <w:rPr>
          <w:rFonts w:cstheme="minorHAnsi"/>
        </w:rPr>
        <w:t xml:space="preserve"> </w:t>
      </w:r>
      <w:r w:rsidR="006C43F1" w:rsidRPr="00211B61">
        <w:rPr>
          <w:rFonts w:cstheme="minorHAnsi"/>
        </w:rPr>
        <w:t>Procedure</w:t>
      </w:r>
      <w:r w:rsidR="00470AEE" w:rsidRPr="00211B61">
        <w:rPr>
          <w:rFonts w:cstheme="minorHAnsi"/>
        </w:rPr>
        <w:t xml:space="preserve"> </w:t>
      </w:r>
      <w:r w:rsidR="006C43F1" w:rsidRPr="00211B61">
        <w:rPr>
          <w:rFonts w:cstheme="minorHAnsi"/>
        </w:rPr>
        <w:t>in</w:t>
      </w:r>
      <w:r w:rsidR="00470AEE" w:rsidRPr="00211B61">
        <w:rPr>
          <w:rFonts w:cstheme="minorHAnsi"/>
        </w:rPr>
        <w:t xml:space="preserve"> </w:t>
      </w:r>
      <w:r w:rsidR="006C43F1" w:rsidRPr="00211B61">
        <w:rPr>
          <w:rFonts w:cstheme="minorHAnsi"/>
        </w:rPr>
        <w:t>case</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Alert</w:t>
      </w:r>
      <w:r w:rsidR="00470AEE" w:rsidRPr="00211B61">
        <w:rPr>
          <w:rFonts w:cstheme="minorHAnsi"/>
        </w:rPr>
        <w:t xml:space="preserve"> </w:t>
      </w:r>
      <w:r w:rsidR="006C43F1" w:rsidRPr="00211B61">
        <w:rPr>
          <w:rFonts w:cstheme="minorHAnsi"/>
        </w:rPr>
        <w:t>State</w:t>
      </w:r>
      <w:r w:rsidR="00470AEE" w:rsidRPr="00211B61">
        <w:rPr>
          <w:rFonts w:cstheme="minorHAnsi"/>
        </w:rPr>
        <w:t xml:space="preserve"> </w:t>
      </w:r>
      <w:r w:rsidR="006C43F1" w:rsidRPr="00211B61">
        <w:rPr>
          <w:rFonts w:cstheme="minorHAnsi"/>
        </w:rPr>
        <w:t>(</w:t>
      </w:r>
      <w:r w:rsidRPr="00211B61">
        <w:rPr>
          <w:rFonts w:cstheme="minorHAnsi"/>
        </w:rPr>
        <w:t>the</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6C43F1" w:rsidRPr="00211B61">
        <w:rPr>
          <w:rFonts w:cstheme="minorHAnsi"/>
        </w:rPr>
        <w: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006C43F1"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soon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possible.</w:t>
      </w:r>
    </w:p>
    <w:p w14:paraId="0D264C02" w14:textId="21A0D0CD" w:rsidR="007A5DDB" w:rsidRPr="00211B61" w:rsidRDefault="007A5DDB" w:rsidP="009B4BCC">
      <w:pPr>
        <w:pStyle w:val="Heading5"/>
        <w:numPr>
          <w:ilvl w:val="4"/>
          <w:numId w:val="20"/>
        </w:numPr>
        <w:ind w:left="1985"/>
        <w:rPr>
          <w:smallCaps/>
        </w:rPr>
      </w:pPr>
      <w:r w:rsidRPr="00211B61">
        <w:rPr>
          <w:smallCaps/>
        </w:rPr>
        <w:t>Manual</w:t>
      </w:r>
      <w:r w:rsidR="00470AEE" w:rsidRPr="00211B61">
        <w:rPr>
          <w:smallCaps/>
        </w:rPr>
        <w:t xml:space="preserve"> </w:t>
      </w:r>
      <w:r w:rsidRPr="00211B61">
        <w:rPr>
          <w:smallCaps/>
        </w:rPr>
        <w:t>triggering</w:t>
      </w:r>
      <w:r w:rsidR="00470AEE" w:rsidRPr="00211B61">
        <w:rPr>
          <w:smallCaps/>
        </w:rPr>
        <w:t xml:space="preserve"> </w:t>
      </w:r>
      <w:r w:rsidRPr="00211B61">
        <w:rPr>
          <w:smallCaps/>
        </w:rPr>
        <w:t>of</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1120CC90" w14:textId="35869B0D"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expect(s)</w:t>
      </w:r>
      <w:r w:rsidR="00470AEE" w:rsidRPr="00211B61">
        <w:rPr>
          <w:rFonts w:cstheme="minorHAnsi"/>
        </w:rPr>
        <w:t xml:space="preserve"> </w:t>
      </w:r>
      <w:r w:rsidRPr="00211B61">
        <w:rPr>
          <w:rFonts w:cstheme="minorHAnsi"/>
        </w:rPr>
        <w:t>its/their</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planned</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006C43F1" w:rsidRPr="00211B61">
        <w:rPr>
          <w:rFonts w:cstheme="minorHAnsi"/>
        </w:rPr>
        <w:t>will</w:t>
      </w:r>
      <w:r w:rsidR="00470AEE" w:rsidRPr="00211B61">
        <w:rPr>
          <w:rFonts w:cstheme="minorHAnsi"/>
        </w:rPr>
        <w:t xml:space="preserve"> </w:t>
      </w:r>
      <w:r w:rsidR="00211B61" w:rsidRPr="00211B61">
        <w:rPr>
          <w:rFonts w:cstheme="minorHAnsi"/>
        </w:rPr>
        <w:t>not be</w:t>
      </w:r>
      <w:r w:rsidR="00470AEE" w:rsidRPr="00211B61">
        <w:rPr>
          <w:rFonts w:cstheme="minorHAnsi"/>
        </w:rPr>
        <w:t xml:space="preserve"> </w:t>
      </w:r>
      <w:r w:rsidRPr="00211B61">
        <w:rPr>
          <w:rFonts w:cstheme="minorHAnsi"/>
        </w:rPr>
        <w:t>sufficient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improvement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observed</w:t>
      </w:r>
      <w:r w:rsidR="00470AEE" w:rsidRPr="00211B61">
        <w:rPr>
          <w:rFonts w:cstheme="minorHAnsi"/>
        </w:rPr>
        <w:t xml:space="preserve"> </w:t>
      </w:r>
      <w:r w:rsidR="006C43F1" w:rsidRPr="00211B61">
        <w:rPr>
          <w:rFonts w:cstheme="minorHAnsi"/>
        </w:rPr>
        <w:t>by</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Coordination</w:t>
      </w:r>
      <w:r w:rsidR="00470AEE" w:rsidRPr="00211B61">
        <w:rPr>
          <w:rFonts w:cstheme="minorHAnsi"/>
        </w:rPr>
        <w:t xml:space="preserve"> </w:t>
      </w:r>
      <w:r w:rsidR="006C43F1" w:rsidRPr="00211B61">
        <w:rPr>
          <w:rFonts w:cstheme="minorHAnsi"/>
        </w:rPr>
        <w:t>Centre,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start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delay.</w:t>
      </w:r>
      <w:r w:rsidR="00470AEE" w:rsidRPr="00211B61">
        <w:rPr>
          <w:rFonts w:cstheme="minorHAnsi"/>
        </w:rPr>
        <w:t xml:space="preserve"> </w:t>
      </w:r>
      <w:r w:rsidRPr="00211B61">
        <w:rPr>
          <w:rFonts w:cstheme="minorHAnsi"/>
        </w:rPr>
        <w:t>Alternatively,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ask</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immediate</w:t>
      </w:r>
      <w:r w:rsidR="00470AEE" w:rsidRPr="00211B61">
        <w:rPr>
          <w:rFonts w:cstheme="minorHAnsi"/>
        </w:rPr>
        <w:t xml:space="preserve"> </w:t>
      </w:r>
      <w:r w:rsidRPr="00211B61">
        <w:rPr>
          <w:rFonts w:cstheme="minorHAnsi"/>
        </w:rPr>
        <w:t>initiation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p>
    <w:p w14:paraId="2C0C30C5" w14:textId="130E73B7" w:rsidR="007A5DDB" w:rsidRPr="00211B61" w:rsidRDefault="007A5DDB" w:rsidP="007A5DDB">
      <w:pPr>
        <w:pStyle w:val="Heading4"/>
        <w:numPr>
          <w:ilvl w:val="3"/>
          <w:numId w:val="20"/>
        </w:numPr>
        <w:rPr>
          <w:smallCaps/>
        </w:rPr>
      </w:pPr>
      <w:r w:rsidRPr="00211B61">
        <w:rPr>
          <w:smallCaps/>
        </w:rPr>
        <w:lastRenderedPageBreak/>
        <w:t>Actions</w:t>
      </w:r>
      <w:r w:rsidR="00470AEE" w:rsidRPr="00211B61">
        <w:rPr>
          <w:smallCaps/>
        </w:rPr>
        <w:t xml:space="preserve"> </w:t>
      </w:r>
      <w:r w:rsidRPr="00211B61">
        <w:rPr>
          <w:smallCaps/>
        </w:rPr>
        <w:t>to</w:t>
      </w:r>
      <w:r w:rsidR="00470AEE" w:rsidRPr="00211B61">
        <w:rPr>
          <w:smallCaps/>
        </w:rPr>
        <w:t xml:space="preserve"> </w:t>
      </w:r>
      <w:r w:rsidRPr="00211B61">
        <w:rPr>
          <w:smallCaps/>
        </w:rPr>
        <w:t>be</w:t>
      </w:r>
      <w:r w:rsidR="00470AEE" w:rsidRPr="00211B61">
        <w:rPr>
          <w:smallCaps/>
        </w:rPr>
        <w:t xml:space="preserve"> </w:t>
      </w:r>
      <w:r w:rsidRPr="00211B61">
        <w:rPr>
          <w:smallCaps/>
        </w:rPr>
        <w:t>taken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37E0D7EE" w14:textId="5C02B226" w:rsidR="007A5DDB" w:rsidRPr="00211B61" w:rsidRDefault="007A5DDB" w:rsidP="009B4BCC">
      <w:pPr>
        <w:pStyle w:val="Heading5"/>
        <w:numPr>
          <w:ilvl w:val="4"/>
          <w:numId w:val="20"/>
        </w:numPr>
        <w:ind w:left="1985"/>
        <w:rPr>
          <w:smallCaps/>
        </w:rPr>
      </w:pPr>
      <w:r w:rsidRPr="00211B61">
        <w:rPr>
          <w:smallCaps/>
        </w:rPr>
        <w:t>Phone</w:t>
      </w:r>
      <w:r w:rsidR="00470AEE" w:rsidRPr="00211B61">
        <w:rPr>
          <w:smallCaps/>
        </w:rPr>
        <w:t xml:space="preserve"> </w:t>
      </w:r>
      <w:r w:rsidRPr="00211B61">
        <w:rPr>
          <w:smallCaps/>
        </w:rPr>
        <w:t>Conference</w:t>
      </w:r>
    </w:p>
    <w:p w14:paraId="39043961" w14:textId="16168247"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immediately</w:t>
      </w:r>
      <w:r w:rsidR="00470AEE" w:rsidRPr="00211B61">
        <w:rPr>
          <w:rFonts w:cstheme="minorHAnsi"/>
        </w:rPr>
        <w:t xml:space="preserve"> </w:t>
      </w:r>
      <w:r w:rsidRPr="00211B61">
        <w:rPr>
          <w:rFonts w:cstheme="minorHAnsi"/>
        </w:rPr>
        <w:t>start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necessary,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join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conference.</w:t>
      </w:r>
    </w:p>
    <w:p w14:paraId="721A069E" w14:textId="0A8D24DD" w:rsidR="00575579" w:rsidRPr="00211B61" w:rsidRDefault="00575579"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prior</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prior</w:t>
      </w:r>
      <w:r w:rsidR="00470AEE" w:rsidRPr="00211B61">
        <w:rPr>
          <w:rFonts w:cstheme="minorHAnsi"/>
        </w:rPr>
        <w:t xml:space="preserve"> </w:t>
      </w:r>
      <w:r w:rsidRPr="00211B61">
        <w:rPr>
          <w:rFonts w:cstheme="minorHAnsi"/>
        </w:rPr>
        <w:t>connection</w:t>
      </w:r>
      <w:r w:rsidR="00470AEE" w:rsidRPr="00211B61">
        <w:rPr>
          <w:rFonts w:cstheme="minorHAnsi"/>
        </w:rPr>
        <w:t xml:space="preserve"> </w:t>
      </w:r>
      <w:r w:rsidRPr="00211B61">
        <w:rPr>
          <w:rFonts w:cstheme="minorHAnsi"/>
        </w:rPr>
        <w:t>request.</w:t>
      </w:r>
    </w:p>
    <w:p w14:paraId="5FF5D059" w14:textId="64120C68" w:rsidR="007A5DDB" w:rsidRPr="00211B61" w:rsidRDefault="007A5DDB" w:rsidP="009B4BCC">
      <w:pPr>
        <w:pStyle w:val="Heading5"/>
        <w:numPr>
          <w:ilvl w:val="4"/>
          <w:numId w:val="20"/>
        </w:numPr>
        <w:ind w:left="1985"/>
        <w:rPr>
          <w:smallCaps/>
        </w:rPr>
      </w:pPr>
      <w:r w:rsidRPr="00211B61">
        <w:rPr>
          <w:smallCaps/>
        </w:rPr>
        <w:t>Further</w:t>
      </w:r>
      <w:r w:rsidR="00470AEE" w:rsidRPr="00211B61">
        <w:rPr>
          <w:smallCaps/>
        </w:rPr>
        <w:t xml:space="preserve"> </w:t>
      </w:r>
      <w:r w:rsidRPr="00211B61">
        <w:rPr>
          <w:smallCaps/>
        </w:rPr>
        <w:t>Remedial</w:t>
      </w:r>
      <w:r w:rsidR="00470AEE" w:rsidRPr="00211B61">
        <w:rPr>
          <w:smallCaps/>
        </w:rPr>
        <w:t xml:space="preserve"> </w:t>
      </w:r>
      <w:r w:rsidRPr="00211B61">
        <w:rPr>
          <w:smallCaps/>
        </w:rPr>
        <w:t>Actions</w:t>
      </w:r>
    </w:p>
    <w:p w14:paraId="2CEDD821" w14:textId="5014F31E" w:rsidR="00575579" w:rsidRPr="00211B61" w:rsidRDefault="00575579" w:rsidP="007A5DDB">
      <w:pPr>
        <w:spacing w:after="60" w:line="259" w:lineRule="auto"/>
        <w:rPr>
          <w:rFonts w:cstheme="minorHAnsi"/>
        </w:rPr>
      </w:pP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result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006C43F1" w:rsidRPr="00211B61">
        <w:rPr>
          <w:rFonts w:cstheme="minorHAnsi"/>
        </w:rPr>
        <w:t>one</w:t>
      </w:r>
      <w:r w:rsidR="00470AEE" w:rsidRPr="00211B61">
        <w:rPr>
          <w:rFonts w:cstheme="minorHAnsi"/>
        </w:rPr>
        <w:t xml:space="preserve"> </w:t>
      </w:r>
      <w:r w:rsidR="006C43F1" w:rsidRPr="00211B61">
        <w:rPr>
          <w:rFonts w:cstheme="minorHAnsi"/>
        </w:rPr>
        <w:t>or</w:t>
      </w:r>
      <w:r w:rsidR="00470AEE" w:rsidRPr="00211B61">
        <w:rPr>
          <w:rFonts w:cstheme="minorHAnsi"/>
        </w:rPr>
        <w:t xml:space="preserve"> </w:t>
      </w:r>
      <w:r w:rsidR="006C43F1" w:rsidRPr="00211B61">
        <w:rPr>
          <w:rFonts w:cstheme="minorHAnsi"/>
        </w:rPr>
        <w:t>more</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return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006C43F1" w:rsidRPr="00211B61">
        <w:rPr>
          <w:rFonts w:cstheme="minorHAnsi"/>
        </w:rPr>
        <w:t>shall</w:t>
      </w:r>
      <w:r w:rsidR="00470AEE" w:rsidRPr="00211B61">
        <w:rPr>
          <w:rFonts w:cstheme="minorHAnsi"/>
        </w:rPr>
        <w:t xml:space="preserve"> </w:t>
      </w:r>
      <w:r w:rsidR="006C43F1" w:rsidRPr="00211B61">
        <w:rPr>
          <w:rFonts w:cstheme="minorHAnsi"/>
        </w:rPr>
        <w:t>be</w:t>
      </w:r>
      <w:r w:rsidR="00470AEE" w:rsidRPr="00211B61">
        <w:rPr>
          <w:rFonts w:cstheme="minorHAnsi"/>
        </w:rPr>
        <w:t xml:space="preserve"> </w:t>
      </w:r>
      <w:r w:rsidR="006C43F1" w:rsidRPr="00211B61">
        <w:rPr>
          <w:rFonts w:cstheme="minorHAnsi"/>
        </w:rPr>
        <w:t>agreed</w:t>
      </w:r>
      <w:r w:rsidR="00470AEE" w:rsidRPr="00211B61">
        <w:rPr>
          <w:rFonts w:cstheme="minorHAnsi"/>
        </w:rPr>
        <w:t xml:space="preserve"> </w:t>
      </w:r>
      <w:r w:rsidR="006C43F1" w:rsidRPr="00211B61">
        <w:rPr>
          <w:rFonts w:cstheme="minorHAnsi"/>
        </w:rPr>
        <w:t>by</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participating</w:t>
      </w:r>
      <w:r w:rsidR="00470AEE" w:rsidRPr="00211B61">
        <w:rPr>
          <w:rFonts w:cstheme="minorHAnsi"/>
        </w:rPr>
        <w:t xml:space="preserve"> </w:t>
      </w:r>
      <w:r w:rsidR="006C43F1" w:rsidRPr="00211B61">
        <w:rPr>
          <w:rFonts w:cstheme="minorHAnsi"/>
        </w:rPr>
        <w:t>TSOs.</w:t>
      </w:r>
      <w:r w:rsidR="00470AEE" w:rsidRPr="00211B61">
        <w:rPr>
          <w:rFonts w:cstheme="minorHAnsi"/>
        </w:rPr>
        <w:t xml:space="preserve"> </w:t>
      </w:r>
      <w:r w:rsidR="006C43F1" w:rsidRPr="00211B61">
        <w:rPr>
          <w:rFonts w:cstheme="minorHAnsi"/>
        </w:rPr>
        <w:t>Possible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006C43F1" w:rsidRPr="00211B61">
        <w:rPr>
          <w:rFonts w:cstheme="minorHAnsi"/>
        </w:rPr>
        <w:t>are</w:t>
      </w:r>
      <w:r w:rsidR="00470AEE" w:rsidRPr="00211B61">
        <w:rPr>
          <w:rFonts w:cstheme="minorHAnsi"/>
        </w:rPr>
        <w:t xml:space="preserve"> </w:t>
      </w:r>
      <w:r w:rsidR="006C43F1" w:rsidRPr="00211B61">
        <w:rPr>
          <w:rFonts w:cstheme="minorHAnsi"/>
        </w:rPr>
        <w:t>e.g.</w:t>
      </w:r>
      <w:r w:rsidRPr="00211B61">
        <w:rPr>
          <w:rFonts w:cstheme="minorHAnsi"/>
        </w:rPr>
        <w:t>:</w:t>
      </w:r>
    </w:p>
    <w:p w14:paraId="3B8934B1" w14:textId="4858FFFA" w:rsidR="00575579" w:rsidRPr="00211B61" w:rsidRDefault="006C43F1" w:rsidP="007A5DDB">
      <w:pPr>
        <w:pStyle w:val="Aufzhlung1"/>
      </w:pPr>
      <w:r w:rsidRPr="00211B61">
        <w:t>a</w:t>
      </w:r>
      <w:r w:rsidR="00575579" w:rsidRPr="00211B61">
        <w:t>ctivation</w:t>
      </w:r>
      <w:r w:rsidR="00470AEE" w:rsidRPr="00211B61">
        <w:t xml:space="preserve"> </w:t>
      </w:r>
      <w:r w:rsidR="00575579" w:rsidRPr="00211B61">
        <w:t>of</w:t>
      </w:r>
      <w:r w:rsidR="00470AEE" w:rsidRPr="00211B61">
        <w:t xml:space="preserve"> </w:t>
      </w:r>
      <w:r w:rsidR="00575579" w:rsidRPr="00211B61">
        <w:t>additional</w:t>
      </w:r>
      <w:r w:rsidR="00575579" w:rsidRPr="00211B61">
        <w:rPr>
          <w:rStyle w:val="FootnoteReference"/>
          <w:rFonts w:asciiTheme="minorHAnsi" w:hAnsiTheme="minorHAnsi" w:cstheme="minorHAnsi"/>
          <w:szCs w:val="22"/>
        </w:rPr>
        <w:footnoteReference w:id="12"/>
      </w:r>
      <w:r w:rsidR="00470AEE" w:rsidRPr="00211B61">
        <w:t xml:space="preserve"> </w:t>
      </w:r>
      <w:r w:rsidR="00575579" w:rsidRPr="00211B61">
        <w:t>aFRR</w:t>
      </w:r>
      <w:r w:rsidR="00470AEE" w:rsidRPr="00211B61">
        <w:t xml:space="preserve"> </w:t>
      </w:r>
      <w:r w:rsidR="00575579" w:rsidRPr="00211B61">
        <w:t>by</w:t>
      </w:r>
      <w:r w:rsidR="00470AEE" w:rsidRPr="00211B61">
        <w:t xml:space="preserve"> </w:t>
      </w:r>
      <w:r w:rsidR="00575579" w:rsidRPr="00211B61">
        <w:t>means</w:t>
      </w:r>
      <w:r w:rsidR="00470AEE" w:rsidRPr="00211B61">
        <w:t xml:space="preserve"> </w:t>
      </w:r>
      <w:r w:rsidR="00575579" w:rsidRPr="00211B61">
        <w:t>of</w:t>
      </w:r>
      <w:r w:rsidR="00470AEE" w:rsidRPr="00211B61">
        <w:t xml:space="preserve"> </w:t>
      </w:r>
      <w:r w:rsidR="00575579" w:rsidRPr="00211B61">
        <w:t>enforcing</w:t>
      </w:r>
      <w:r w:rsidR="00470AEE" w:rsidRPr="00211B61">
        <w:t xml:space="preserve"> </w:t>
      </w:r>
      <w:r w:rsidR="00575579" w:rsidRPr="00211B61">
        <w:t>the</w:t>
      </w:r>
      <w:r w:rsidR="00470AEE" w:rsidRPr="00211B61">
        <w:t xml:space="preserve"> </w:t>
      </w:r>
      <w:r w:rsidRPr="00211B61">
        <w:t>f</w:t>
      </w:r>
      <w:r w:rsidR="00575579" w:rsidRPr="00211B61">
        <w:t>requency</w:t>
      </w:r>
      <w:r w:rsidR="00470AEE" w:rsidRPr="00211B61">
        <w:t xml:space="preserve"> </w:t>
      </w:r>
      <w:r w:rsidRPr="00211B61">
        <w:t>r</w:t>
      </w:r>
      <w:r w:rsidR="00575579" w:rsidRPr="00211B61">
        <w:t>estoration</w:t>
      </w:r>
      <w:r w:rsidR="00470AEE" w:rsidRPr="00211B61">
        <w:t xml:space="preserve"> </w:t>
      </w:r>
      <w:r w:rsidRPr="00211B61">
        <w:t>c</w:t>
      </w:r>
      <w:r w:rsidR="00575579" w:rsidRPr="00211B61">
        <w:t>ontroller</w:t>
      </w:r>
      <w:r w:rsidR="00470AEE" w:rsidRPr="00211B61">
        <w:t xml:space="preserve"> </w:t>
      </w:r>
      <w:r w:rsidR="00575579" w:rsidRPr="00211B61">
        <w:t>to</w:t>
      </w:r>
      <w:r w:rsidR="00470AEE" w:rsidRPr="00211B61">
        <w:t xml:space="preserve"> </w:t>
      </w:r>
      <w:r w:rsidR="00575579" w:rsidRPr="00211B61">
        <w:t>activate</w:t>
      </w:r>
      <w:r w:rsidR="00470AEE" w:rsidRPr="00211B61">
        <w:t xml:space="preserve"> </w:t>
      </w:r>
      <w:r w:rsidR="00575579" w:rsidRPr="00211B61">
        <w:t>additional</w:t>
      </w:r>
      <w:r w:rsidR="00470AEE" w:rsidRPr="00211B61">
        <w:t xml:space="preserve"> </w:t>
      </w:r>
      <w:r w:rsidR="00575579" w:rsidRPr="00211B61">
        <w:t>reserves,</w:t>
      </w:r>
      <w:r w:rsidR="00470AEE" w:rsidRPr="00211B61">
        <w:t xml:space="preserve"> </w:t>
      </w:r>
      <w:r w:rsidR="00575579" w:rsidRPr="00211B61">
        <w:t>i.e.</w:t>
      </w:r>
      <w:r w:rsidR="00470AEE" w:rsidRPr="00211B61">
        <w:t xml:space="preserve"> </w:t>
      </w:r>
      <w:r w:rsidR="00575579" w:rsidRPr="00211B61">
        <w:t>manually</w:t>
      </w:r>
      <w:r w:rsidR="00470AEE" w:rsidRPr="00211B61">
        <w:t xml:space="preserve"> </w:t>
      </w:r>
      <w:r w:rsidR="00575579" w:rsidRPr="00211B61">
        <w:t>overwriting</w:t>
      </w:r>
      <w:r w:rsidR="00470AEE" w:rsidRPr="00211B61">
        <w:t xml:space="preserve"> </w:t>
      </w:r>
      <w:r w:rsidR="00575579" w:rsidRPr="00211B61">
        <w:t>/</w:t>
      </w:r>
      <w:r w:rsidR="00470AEE" w:rsidRPr="00211B61">
        <w:t xml:space="preserve"> </w:t>
      </w:r>
      <w:r w:rsidR="00575579" w:rsidRPr="00211B61">
        <w:t>adjusting</w:t>
      </w:r>
      <w:r w:rsidR="00470AEE" w:rsidRPr="00211B61">
        <w:t xml:space="preserve"> </w:t>
      </w:r>
      <w:r w:rsidR="00575579" w:rsidRPr="00211B61">
        <w:t>the</w:t>
      </w:r>
      <w:r w:rsidR="00470AEE" w:rsidRPr="00211B61">
        <w:t xml:space="preserve"> </w:t>
      </w:r>
      <w:r w:rsidR="00575579" w:rsidRPr="00211B61">
        <w:t>exchange</w:t>
      </w:r>
      <w:r w:rsidR="00470AEE" w:rsidRPr="00211B61">
        <w:t xml:space="preserve"> </w:t>
      </w:r>
      <w:r w:rsidR="00575579" w:rsidRPr="00211B61">
        <w:t>program</w:t>
      </w:r>
      <w:r w:rsidR="00470AEE" w:rsidRPr="00211B61">
        <w:t xml:space="preserve"> </w:t>
      </w:r>
      <w:r w:rsidR="00575579" w:rsidRPr="00211B61">
        <w:t>while</w:t>
      </w:r>
      <w:r w:rsidR="00470AEE" w:rsidRPr="00211B61">
        <w:t xml:space="preserve"> </w:t>
      </w:r>
      <w:r w:rsidR="00575579" w:rsidRPr="00211B61">
        <w:t>–</w:t>
      </w:r>
      <w:r w:rsidR="00470AEE" w:rsidRPr="00211B61">
        <w:t xml:space="preserve"> </w:t>
      </w:r>
      <w:r w:rsidR="00575579" w:rsidRPr="00211B61">
        <w:t>for</w:t>
      </w:r>
      <w:r w:rsidR="00470AEE" w:rsidRPr="00211B61">
        <w:t xml:space="preserve"> </w:t>
      </w:r>
      <w:r w:rsidR="00575579" w:rsidRPr="00211B61">
        <w:t>example</w:t>
      </w:r>
      <w:r w:rsidR="00470AEE" w:rsidRPr="00211B61">
        <w:t xml:space="preserve"> </w:t>
      </w:r>
      <w:r w:rsidR="00575579" w:rsidRPr="00211B61">
        <w:t>–</w:t>
      </w:r>
      <w:r w:rsidR="00470AEE" w:rsidRPr="00211B61">
        <w:t xml:space="preserve"> </w:t>
      </w:r>
      <w:r w:rsidR="00575579" w:rsidRPr="00211B61">
        <w:t>using</w:t>
      </w:r>
      <w:r w:rsidR="00470AEE" w:rsidRPr="00211B61">
        <w:t xml:space="preserve"> </w:t>
      </w:r>
      <w:r w:rsidR="00575579" w:rsidRPr="00211B61">
        <w:t>virtual</w:t>
      </w:r>
      <w:r w:rsidR="00470AEE" w:rsidRPr="00211B61">
        <w:t xml:space="preserve"> </w:t>
      </w:r>
      <w:r w:rsidR="00575579" w:rsidRPr="00211B61">
        <w:t>tie-lines</w:t>
      </w:r>
      <w:r w:rsidR="00470AEE" w:rsidRPr="00211B61">
        <w:t xml:space="preserve"> </w:t>
      </w:r>
      <w:r w:rsidR="00575579" w:rsidRPr="00211B61">
        <w:t>or</w:t>
      </w:r>
      <w:r w:rsidR="00470AEE" w:rsidRPr="00211B61">
        <w:t xml:space="preserve"> </w:t>
      </w:r>
      <w:r w:rsidR="00575579" w:rsidRPr="00211B61">
        <w:t>cross-border</w:t>
      </w:r>
      <w:r w:rsidR="00470AEE" w:rsidRPr="00211B61">
        <w:t xml:space="preserve"> </w:t>
      </w:r>
      <w:r w:rsidR="00575579" w:rsidRPr="00211B61">
        <w:t>schedules;</w:t>
      </w:r>
    </w:p>
    <w:p w14:paraId="19B747D0" w14:textId="1E8F90FC" w:rsidR="00575579" w:rsidRPr="00211B61" w:rsidRDefault="006C43F1" w:rsidP="007A5DDB">
      <w:pPr>
        <w:pStyle w:val="Aufzhlung1"/>
      </w:pPr>
      <w:r w:rsidRPr="00211B61">
        <w:t>a</w:t>
      </w:r>
      <w:r w:rsidR="00575579" w:rsidRPr="00211B61">
        <w:t>ctivation</w:t>
      </w:r>
      <w:r w:rsidR="00470AEE" w:rsidRPr="00211B61">
        <w:t xml:space="preserve"> </w:t>
      </w:r>
      <w:r w:rsidR="00575579" w:rsidRPr="00211B61">
        <w:t>of</w:t>
      </w:r>
      <w:r w:rsidR="00470AEE" w:rsidRPr="00211B61">
        <w:t xml:space="preserve"> </w:t>
      </w:r>
      <w:r w:rsidR="00575579" w:rsidRPr="00211B61">
        <w:t>additional</w:t>
      </w:r>
      <w:r w:rsidR="00470AEE" w:rsidRPr="00211B61">
        <w:t xml:space="preserve"> </w:t>
      </w:r>
      <w:r w:rsidR="00575579" w:rsidRPr="00211B61">
        <w:t>mFRR</w:t>
      </w:r>
      <w:r w:rsidR="00470AEE" w:rsidRPr="00211B61">
        <w:t xml:space="preserve"> </w:t>
      </w:r>
      <w:r w:rsidR="00575579" w:rsidRPr="00211B61">
        <w:t>or</w:t>
      </w:r>
      <w:r w:rsidR="00470AEE" w:rsidRPr="00211B61">
        <w:t xml:space="preserve"> </w:t>
      </w:r>
      <w:r w:rsidR="00575579" w:rsidRPr="00211B61">
        <w:t>RR;</w:t>
      </w:r>
    </w:p>
    <w:p w14:paraId="274AC46A" w14:textId="73DC16F2" w:rsidR="00575579" w:rsidRPr="00211B61" w:rsidRDefault="006C43F1" w:rsidP="007A5DDB">
      <w:pPr>
        <w:pStyle w:val="Aufzhlung1"/>
      </w:pPr>
      <w:r w:rsidRPr="00211B61">
        <w:t>m</w:t>
      </w:r>
      <w:r w:rsidR="00575579" w:rsidRPr="00211B61">
        <w:t>utual</w:t>
      </w:r>
      <w:r w:rsidR="00470AEE" w:rsidRPr="00211B61">
        <w:t xml:space="preserve"> </w:t>
      </w:r>
      <w:r w:rsidR="00575579" w:rsidRPr="00211B61">
        <w:t>emergency</w:t>
      </w:r>
      <w:r w:rsidR="00470AEE" w:rsidRPr="00211B61">
        <w:t xml:space="preserve"> </w:t>
      </w:r>
      <w:r w:rsidR="00575579" w:rsidRPr="00211B61">
        <w:t>assistance</w:t>
      </w:r>
      <w:r w:rsidR="00470AEE" w:rsidRPr="00211B61">
        <w:t xml:space="preserve"> </w:t>
      </w:r>
      <w:r w:rsidR="00575579" w:rsidRPr="00211B61">
        <w:t>services</w:t>
      </w:r>
    </w:p>
    <w:p w14:paraId="7A5DE5C7" w14:textId="37C2A974" w:rsidR="00575579" w:rsidRPr="00211B61" w:rsidRDefault="00575579" w:rsidP="007A5DDB">
      <w:pPr>
        <w:spacing w:line="259" w:lineRule="auto"/>
        <w:rPr>
          <w:rFonts w:cstheme="minorHAnsi"/>
        </w:rPr>
      </w:pPr>
      <w:r w:rsidRPr="00211B61">
        <w:rPr>
          <w:rFonts w:cstheme="minorHAnsi"/>
        </w:rPr>
        <w:t>For</w:t>
      </w:r>
      <w:r w:rsidR="00470AEE" w:rsidRPr="00211B61">
        <w:rPr>
          <w:rFonts w:cstheme="minorHAnsi"/>
        </w:rPr>
        <w:t xml:space="preserve"> </w:t>
      </w:r>
      <w:r w:rsidRPr="00211B61">
        <w:rPr>
          <w:rFonts w:cstheme="minorHAnsi"/>
        </w:rPr>
        <w:t>th</w:t>
      </w:r>
      <w:r w:rsidR="006C43F1" w:rsidRPr="00211B61">
        <w:rPr>
          <w:rFonts w:cstheme="minorHAnsi"/>
        </w:rPr>
        <w:t>e</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appropriate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aspects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into</w:t>
      </w:r>
      <w:r w:rsidR="00470AEE" w:rsidRPr="00211B61">
        <w:rPr>
          <w:rFonts w:cstheme="minorHAnsi"/>
        </w:rPr>
        <w:t xml:space="preserve"> </w:t>
      </w:r>
      <w:r w:rsidRPr="00211B61">
        <w:rPr>
          <w:rFonts w:cstheme="minorHAnsi"/>
        </w:rPr>
        <w:t>account:</w:t>
      </w:r>
    </w:p>
    <w:p w14:paraId="7F450A3C" w14:textId="2B5051EE" w:rsidR="00575579" w:rsidRPr="00211B61" w:rsidRDefault="006C43F1" w:rsidP="007A5DDB">
      <w:pPr>
        <w:pStyle w:val="Aufzhlung1"/>
      </w:pPr>
      <w:r w:rsidRPr="00211B61">
        <w:t>the</w:t>
      </w:r>
      <w:r w:rsidR="00470AEE" w:rsidRPr="00211B61">
        <w:t xml:space="preserve"> </w:t>
      </w:r>
      <w:r w:rsidRPr="00211B61">
        <w:t>I</w:t>
      </w:r>
      <w:r w:rsidR="00575579" w:rsidRPr="00211B61">
        <w:t>mbalance</w:t>
      </w:r>
      <w:r w:rsidR="00470AEE" w:rsidRPr="00211B61">
        <w:t xml:space="preserve"> </w:t>
      </w:r>
      <w:r w:rsidR="00575579" w:rsidRPr="00211B61">
        <w:t>and</w:t>
      </w:r>
      <w:r w:rsidR="00470AEE" w:rsidRPr="00211B61">
        <w:t xml:space="preserve"> </w:t>
      </w:r>
      <w:r w:rsidR="00575579" w:rsidRPr="00211B61">
        <w:t>expected</w:t>
      </w:r>
      <w:r w:rsidR="00470AEE" w:rsidRPr="00211B61">
        <w:t xml:space="preserve"> </w:t>
      </w:r>
      <w:r w:rsidR="00575579" w:rsidRPr="00211B61">
        <w:t>duration</w:t>
      </w:r>
      <w:r w:rsidR="00470AEE" w:rsidRPr="00211B61">
        <w:t xml:space="preserve"> </w:t>
      </w:r>
      <w:r w:rsidR="00575579" w:rsidRPr="00211B61">
        <w:t>of</w:t>
      </w:r>
      <w:r w:rsidR="00470AEE" w:rsidRPr="00211B61">
        <w:t xml:space="preserve"> </w:t>
      </w:r>
      <w:r w:rsidR="00575579" w:rsidRPr="00211B61">
        <w:t>the</w:t>
      </w:r>
      <w:r w:rsidR="00470AEE" w:rsidRPr="00211B61">
        <w:t xml:space="preserve"> </w:t>
      </w:r>
      <w:r w:rsidRPr="00211B61">
        <w:t>I</w:t>
      </w:r>
      <w:r w:rsidR="00575579" w:rsidRPr="00211B61">
        <w:t>mbalance;</w:t>
      </w:r>
    </w:p>
    <w:p w14:paraId="16A6A53F" w14:textId="3196489B" w:rsidR="00575579" w:rsidRPr="00211B61" w:rsidRDefault="00575579" w:rsidP="007A5DDB">
      <w:pPr>
        <w:pStyle w:val="Aufzhlung1"/>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available</w:t>
      </w:r>
      <w:r w:rsidR="00470AEE" w:rsidRPr="00211B61">
        <w:t xml:space="preserve"> </w:t>
      </w:r>
      <w:r w:rsidRPr="00211B61">
        <w:t>Active</w:t>
      </w:r>
      <w:r w:rsidR="00470AEE" w:rsidRPr="00211B61">
        <w:t xml:space="preserve"> </w:t>
      </w:r>
      <w:r w:rsidRPr="00211B61">
        <w:t>Power</w:t>
      </w:r>
      <w:r w:rsidR="00470AEE" w:rsidRPr="00211B61">
        <w:t xml:space="preserve"> </w:t>
      </w:r>
      <w:r w:rsidRPr="00211B61">
        <w:t>Reserves</w:t>
      </w:r>
      <w:r w:rsidR="00470AEE" w:rsidRPr="00211B61">
        <w:t xml:space="preserve"> </w:t>
      </w:r>
      <w:r w:rsidRPr="00211B61">
        <w:t>in</w:t>
      </w:r>
      <w:r w:rsidR="00470AEE" w:rsidRPr="00211B61">
        <w:t xml:space="preserve"> </w:t>
      </w:r>
      <w:r w:rsidRPr="00211B61">
        <w:t>the</w:t>
      </w:r>
      <w:r w:rsidR="00470AEE" w:rsidRPr="00211B61">
        <w:t xml:space="preserve"> </w:t>
      </w:r>
      <w:r w:rsidRPr="00211B61">
        <w:t>different</w:t>
      </w:r>
      <w:r w:rsidR="00470AEE" w:rsidRPr="00211B61">
        <w:t xml:space="preserve"> </w:t>
      </w:r>
      <w:r w:rsidR="00FC27C5" w:rsidRPr="00211B61">
        <w:t>LFC</w:t>
      </w:r>
      <w:r w:rsidR="00470AEE" w:rsidRPr="00211B61">
        <w:t xml:space="preserve"> </w:t>
      </w:r>
      <w:r w:rsidR="00FC27C5" w:rsidRPr="00211B61">
        <w:t>Blocks</w:t>
      </w:r>
      <w:r w:rsidRPr="00211B61">
        <w:t>;</w:t>
      </w:r>
    </w:p>
    <w:p w14:paraId="121E28B2" w14:textId="73220E34" w:rsidR="00575579" w:rsidRPr="00211B61" w:rsidRDefault="00575579" w:rsidP="007A5DDB">
      <w:pPr>
        <w:pStyle w:val="Aufzhlung1"/>
      </w:pPr>
      <w:r w:rsidRPr="00211B61">
        <w:t>the</w:t>
      </w:r>
      <w:r w:rsidR="00470AEE" w:rsidRPr="00211B61">
        <w:t xml:space="preserve"> </w:t>
      </w:r>
      <w:r w:rsidRPr="00211B61">
        <w:t>expected</w:t>
      </w:r>
      <w:r w:rsidR="00470AEE" w:rsidRPr="00211B61">
        <w:t xml:space="preserve"> </w:t>
      </w:r>
      <w:r w:rsidRPr="00211B61">
        <w:t>activation</w:t>
      </w:r>
      <w:r w:rsidR="00470AEE" w:rsidRPr="00211B61">
        <w:t xml:space="preserve"> </w:t>
      </w:r>
      <w:r w:rsidRPr="00211B61">
        <w:t>time;</w:t>
      </w:r>
    </w:p>
    <w:p w14:paraId="2A0C0118" w14:textId="3A94E6BD" w:rsidR="00575579" w:rsidRPr="00211B61" w:rsidRDefault="00575579" w:rsidP="007A5DDB">
      <w:pPr>
        <w:pStyle w:val="Aufzhlung1"/>
      </w:pPr>
      <w:r w:rsidRPr="00211B61">
        <w:t>impacts</w:t>
      </w:r>
      <w:r w:rsidR="00470AEE" w:rsidRPr="00211B61">
        <w:t xml:space="preserve"> </w:t>
      </w:r>
      <w:r w:rsidRPr="00211B61">
        <w:t>on</w:t>
      </w:r>
      <w:r w:rsidR="00470AEE" w:rsidRPr="00211B61">
        <w:t xml:space="preserve"> </w:t>
      </w:r>
      <w:r w:rsidRPr="00211B61">
        <w:t>the</w:t>
      </w:r>
      <w:r w:rsidR="00470AEE" w:rsidRPr="00211B61">
        <w:t xml:space="preserve"> </w:t>
      </w:r>
      <w:r w:rsidRPr="00211B61">
        <w:t>load</w:t>
      </w:r>
      <w:r w:rsidR="00470AEE" w:rsidRPr="00211B61">
        <w:t xml:space="preserve"> </w:t>
      </w:r>
      <w:r w:rsidRPr="00211B61">
        <w:t>flows</w:t>
      </w:r>
      <w:r w:rsidR="00470AEE" w:rsidRPr="00211B61">
        <w:t xml:space="preserve"> </w:t>
      </w:r>
      <w:r w:rsidRPr="00211B61">
        <w:t>based</w:t>
      </w:r>
      <w:r w:rsidR="00470AEE" w:rsidRPr="00211B61">
        <w:t xml:space="preserve"> </w:t>
      </w:r>
      <w:r w:rsidRPr="00211B61">
        <w:t>on</w:t>
      </w:r>
      <w:r w:rsidR="00470AEE" w:rsidRPr="00211B61">
        <w:t xml:space="preserve"> </w:t>
      </w:r>
      <w:r w:rsidRPr="00211B61">
        <w:t>simulations</w:t>
      </w:r>
      <w:r w:rsidR="00470AEE" w:rsidRPr="00211B61">
        <w:t xml:space="preserve"> </w:t>
      </w:r>
      <w:r w:rsidRPr="00211B61">
        <w:t>within</w:t>
      </w:r>
      <w:r w:rsidR="00470AEE" w:rsidRPr="00211B61">
        <w:t xml:space="preserve"> </w:t>
      </w:r>
      <w:r w:rsidRPr="00211B61">
        <w:t>the</w:t>
      </w:r>
      <w:r w:rsidR="00470AEE" w:rsidRPr="00211B61">
        <w:t xml:space="preserve"> </w:t>
      </w:r>
      <w:r w:rsidRPr="00211B61">
        <w:t>related</w:t>
      </w:r>
      <w:r w:rsidR="00470AEE" w:rsidRPr="00211B61">
        <w:t xml:space="preserve"> </w:t>
      </w:r>
      <w:r w:rsidRPr="00211B61">
        <w:t>observability</w:t>
      </w:r>
      <w:r w:rsidR="00470AEE" w:rsidRPr="00211B61">
        <w:t xml:space="preserve"> </w:t>
      </w:r>
      <w:r w:rsidRPr="00211B61">
        <w:t>areas</w:t>
      </w:r>
      <w:r w:rsidR="00470AEE" w:rsidRPr="00211B61">
        <w:t xml:space="preserve"> </w:t>
      </w:r>
      <w:r w:rsidRPr="00211B61">
        <w:t>or</w:t>
      </w:r>
      <w:r w:rsidR="00470AEE" w:rsidRPr="00211B61">
        <w:t xml:space="preserve"> </w:t>
      </w:r>
      <w:r w:rsidRPr="00211B61">
        <w:t>the</w:t>
      </w:r>
      <w:r w:rsidR="00470AEE" w:rsidRPr="00211B61">
        <w:t xml:space="preserve"> </w:t>
      </w:r>
      <w:r w:rsidRPr="00211B61">
        <w:t>last</w:t>
      </w:r>
      <w:r w:rsidR="00470AEE" w:rsidRPr="00211B61">
        <w:t xml:space="preserve"> </w:t>
      </w:r>
      <w:r w:rsidRPr="00211B61">
        <w:t>available</w:t>
      </w:r>
      <w:r w:rsidR="00470AEE" w:rsidRPr="00211B61">
        <w:t xml:space="preserve"> </w:t>
      </w:r>
      <w:r w:rsidRPr="00211B61">
        <w:t>merged</w:t>
      </w:r>
      <w:r w:rsidR="00470AEE" w:rsidRPr="00211B61">
        <w:t xml:space="preserve"> </w:t>
      </w:r>
      <w:r w:rsidRPr="00211B61">
        <w:t>snapshots</w:t>
      </w:r>
      <w:r w:rsidR="00470AEE" w:rsidRPr="00211B61">
        <w:t xml:space="preserve"> </w:t>
      </w:r>
      <w:r w:rsidRPr="00211B61">
        <w:t>(every</w:t>
      </w:r>
      <w:r w:rsidR="00470AEE" w:rsidRPr="00211B61">
        <w:t xml:space="preserve"> </w:t>
      </w:r>
      <w:r w:rsidRPr="00211B61">
        <w:t>15</w:t>
      </w:r>
      <w:r w:rsidR="00470AEE" w:rsidRPr="00211B61">
        <w:t xml:space="preserve"> </w:t>
      </w:r>
      <w:r w:rsidRPr="00211B61">
        <w:t>minutes)</w:t>
      </w:r>
      <w:r w:rsidR="00470AEE" w:rsidRPr="00211B61">
        <w:t xml:space="preserve"> </w:t>
      </w:r>
      <w:r w:rsidRPr="00211B61">
        <w:t>and</w:t>
      </w:r>
      <w:r w:rsidR="00470AEE" w:rsidRPr="00211B61">
        <w:t xml:space="preserve"> </w:t>
      </w:r>
      <w:r w:rsidRPr="00211B61">
        <w:t>on</w:t>
      </w:r>
      <w:r w:rsidR="00470AEE" w:rsidRPr="00211B61">
        <w:t xml:space="preserve"> </w:t>
      </w:r>
      <w:r w:rsidRPr="00211B61">
        <w:t>the</w:t>
      </w:r>
      <w:r w:rsidR="00470AEE" w:rsidRPr="00211B61">
        <w:t xml:space="preserve"> </w:t>
      </w:r>
      <w:r w:rsidRPr="00211B61">
        <w:t>expected</w:t>
      </w:r>
      <w:r w:rsidR="00470AEE" w:rsidRPr="00211B61">
        <w:t xml:space="preserve"> </w:t>
      </w:r>
      <w:r w:rsidRPr="00211B61">
        <w:t>location</w:t>
      </w:r>
      <w:r w:rsidR="00470AEE" w:rsidRPr="00211B61">
        <w:t xml:space="preserve"> </w:t>
      </w:r>
      <w:r w:rsidRPr="00211B61">
        <w:t>of</w:t>
      </w:r>
      <w:r w:rsidR="00470AEE" w:rsidRPr="00211B61">
        <w:t xml:space="preserve"> </w:t>
      </w:r>
      <w:r w:rsidRPr="00211B61">
        <w:t>generation</w:t>
      </w:r>
      <w:r w:rsidR="00470AEE" w:rsidRPr="00211B61">
        <w:t xml:space="preserve"> </w:t>
      </w:r>
      <w:r w:rsidRPr="00211B61">
        <w:t>units</w:t>
      </w:r>
      <w:r w:rsidR="00470AEE" w:rsidRPr="00211B61">
        <w:t xml:space="preserve"> </w:t>
      </w:r>
      <w:r w:rsidRPr="00211B61">
        <w:t>or</w:t>
      </w:r>
      <w:r w:rsidR="00470AEE" w:rsidRPr="00211B61">
        <w:t xml:space="preserve"> </w:t>
      </w:r>
      <w:r w:rsidRPr="00211B61">
        <w:t>loads</w:t>
      </w:r>
      <w:r w:rsidR="00470AEE" w:rsidRPr="00211B61">
        <w:t xml:space="preserve"> </w:t>
      </w:r>
      <w:r w:rsidRPr="00211B61">
        <w:t>which</w:t>
      </w:r>
      <w:r w:rsidR="00470AEE" w:rsidRPr="00211B61">
        <w:t xml:space="preserve"> </w:t>
      </w:r>
      <w:r w:rsidRPr="00211B61">
        <w:t>are</w:t>
      </w:r>
      <w:r w:rsidR="00470AEE" w:rsidRPr="00211B61">
        <w:t xml:space="preserve"> </w:t>
      </w:r>
      <w:r w:rsidRPr="00211B61">
        <w:t>planned</w:t>
      </w:r>
      <w:r w:rsidR="00470AEE" w:rsidRPr="00211B61">
        <w:t xml:space="preserve"> </w:t>
      </w:r>
      <w:r w:rsidRPr="00211B61">
        <w:t>to</w:t>
      </w:r>
      <w:r w:rsidR="00470AEE" w:rsidRPr="00211B61">
        <w:t xml:space="preserve"> </w:t>
      </w:r>
      <w:r w:rsidRPr="00211B61">
        <w:t>be</w:t>
      </w:r>
      <w:r w:rsidR="00470AEE" w:rsidRPr="00211B61">
        <w:t xml:space="preserve"> </w:t>
      </w:r>
      <w:r w:rsidRPr="00211B61">
        <w:t>used</w:t>
      </w:r>
      <w:r w:rsidR="00470AEE" w:rsidRPr="00211B61">
        <w:t xml:space="preserve"> </w:t>
      </w:r>
      <w:r w:rsidRPr="00211B61">
        <w:t>to</w:t>
      </w:r>
      <w:r w:rsidR="00470AEE" w:rsidRPr="00211B61">
        <w:t xml:space="preserve"> </w:t>
      </w:r>
      <w:r w:rsidRPr="00211B61">
        <w:t>compensate</w:t>
      </w:r>
      <w:r w:rsidR="00470AEE" w:rsidRPr="00211B61">
        <w:t xml:space="preserve"> </w:t>
      </w:r>
      <w:r w:rsidRPr="00211B61">
        <w:t>the</w:t>
      </w:r>
      <w:r w:rsidR="00470AEE" w:rsidRPr="00211B61">
        <w:t xml:space="preserve"> </w:t>
      </w:r>
      <w:r w:rsidR="00FC27C5" w:rsidRPr="00211B61">
        <w:t>I</w:t>
      </w:r>
      <w:r w:rsidRPr="00211B61">
        <w:t>mbalance;</w:t>
      </w:r>
    </w:p>
    <w:p w14:paraId="2992B3B0" w14:textId="23AABA7D" w:rsidR="00575579" w:rsidRPr="00211B61" w:rsidRDefault="00575579" w:rsidP="007A5DDB">
      <w:pPr>
        <w:pStyle w:val="Aufzhlung1"/>
      </w:pPr>
      <w:r w:rsidRPr="00211B61">
        <w:t>specific</w:t>
      </w:r>
      <w:r w:rsidR="00470AEE" w:rsidRPr="00211B61">
        <w:t xml:space="preserve"> </w:t>
      </w:r>
      <w:r w:rsidRPr="00211B61">
        <w:t>boundary</w:t>
      </w:r>
      <w:r w:rsidR="00470AEE" w:rsidRPr="00211B61">
        <w:t xml:space="preserve"> </w:t>
      </w:r>
      <w:r w:rsidRPr="00211B61">
        <w:t>conditions,</w:t>
      </w:r>
      <w:r w:rsidR="00470AEE" w:rsidRPr="00211B61">
        <w:t xml:space="preserve"> </w:t>
      </w:r>
      <w:r w:rsidRPr="00211B61">
        <w:t>e.g.</w:t>
      </w:r>
      <w:r w:rsidR="00470AEE" w:rsidRPr="00211B61">
        <w:t xml:space="preserve"> </w:t>
      </w:r>
      <w:r w:rsidRPr="00211B61">
        <w:t>risk</w:t>
      </w:r>
      <w:r w:rsidR="00470AEE" w:rsidRPr="00211B61">
        <w:t xml:space="preserve"> </w:t>
      </w:r>
      <w:r w:rsidRPr="00211B61">
        <w:t>of</w:t>
      </w:r>
      <w:r w:rsidR="00470AEE" w:rsidRPr="00211B61">
        <w:t xml:space="preserve"> </w:t>
      </w:r>
      <w:r w:rsidR="00FC27C5" w:rsidRPr="00211B61">
        <w:t>entering</w:t>
      </w:r>
      <w:r w:rsidR="00470AEE" w:rsidRPr="00211B61">
        <w:t xml:space="preserve"> </w:t>
      </w:r>
      <w:r w:rsidR="00FC27C5" w:rsidRPr="00211B61">
        <w:t>into</w:t>
      </w:r>
      <w:r w:rsidR="00470AEE" w:rsidRPr="00211B61">
        <w:t xml:space="preserve"> </w:t>
      </w:r>
      <w:r w:rsidRPr="00211B61">
        <w:t>Emergency</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tripping</w:t>
      </w:r>
      <w:r w:rsidR="00470AEE" w:rsidRPr="00211B61">
        <w:t xml:space="preserve"> </w:t>
      </w:r>
      <w:r w:rsidRPr="00211B61">
        <w:t>of</w:t>
      </w:r>
      <w:r w:rsidR="00470AEE" w:rsidRPr="00211B61">
        <w:t xml:space="preserve"> </w:t>
      </w:r>
      <w:r w:rsidRPr="00211B61">
        <w:t>solar</w:t>
      </w:r>
      <w:r w:rsidR="00470AEE" w:rsidRPr="00211B61">
        <w:t xml:space="preserve"> </w:t>
      </w:r>
      <w:r w:rsidRPr="00211B61">
        <w:t>power</w:t>
      </w:r>
      <w:r w:rsidR="00470AEE" w:rsidRPr="00211B61">
        <w:t xml:space="preserve"> </w:t>
      </w:r>
      <w:r w:rsidRPr="00211B61">
        <w:t>generation,</w:t>
      </w:r>
      <w:r w:rsidR="00470AEE" w:rsidRPr="00211B61">
        <w:t xml:space="preserve"> </w:t>
      </w:r>
      <w:r w:rsidRPr="00211B61">
        <w:t>etc.</w:t>
      </w:r>
    </w:p>
    <w:p w14:paraId="5AF09684" w14:textId="109E5272" w:rsidR="007A5DDB" w:rsidRPr="00211B61" w:rsidRDefault="007A5DDB" w:rsidP="009B4BCC">
      <w:pPr>
        <w:pStyle w:val="Heading5"/>
        <w:numPr>
          <w:ilvl w:val="4"/>
          <w:numId w:val="20"/>
        </w:numPr>
        <w:ind w:left="1985"/>
        <w:rPr>
          <w:smallCaps/>
        </w:rPr>
      </w:pPr>
      <w:r w:rsidRPr="00211B61">
        <w:rPr>
          <w:smallCaps/>
        </w:rPr>
        <w:t>Documentation</w:t>
      </w:r>
      <w:r w:rsidR="00470AEE" w:rsidRPr="00211B61">
        <w:rPr>
          <w:smallCaps/>
        </w:rPr>
        <w:t xml:space="preserve"> </w:t>
      </w:r>
      <w:r w:rsidRPr="00211B61">
        <w:rPr>
          <w:smallCaps/>
        </w:rPr>
        <w:t>of</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45B537D3" w14:textId="221979B0"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document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00FC27C5" w:rsidRPr="00211B61">
        <w:rPr>
          <w:rFonts w:cstheme="minorHAnsi"/>
        </w:rPr>
        <w:t>as</w:t>
      </w:r>
      <w:r w:rsidR="00470AEE" w:rsidRPr="00211B61">
        <w:rPr>
          <w:rFonts w:cstheme="minorHAnsi"/>
        </w:rPr>
        <w:t xml:space="preserve"> </w:t>
      </w:r>
      <w:r w:rsidR="00FC27C5" w:rsidRPr="00211B61">
        <w:rPr>
          <w:rFonts w:cstheme="minorHAnsi"/>
        </w:rPr>
        <w:t>soon</w:t>
      </w:r>
      <w:r w:rsidR="00470AEE" w:rsidRPr="00211B61">
        <w:rPr>
          <w:rFonts w:cstheme="minorHAnsi"/>
        </w:rPr>
        <w:t xml:space="preserve"> </w:t>
      </w:r>
      <w:r w:rsidR="00FC27C5" w:rsidRPr="00211B61">
        <w:rPr>
          <w:rFonts w:cstheme="minorHAnsi"/>
        </w:rPr>
        <w:t>as</w:t>
      </w:r>
      <w:r w:rsidR="00470AEE" w:rsidRPr="00211B61">
        <w:rPr>
          <w:rFonts w:cstheme="minorHAnsi"/>
        </w:rPr>
        <w:t xml:space="preserve"> </w:t>
      </w:r>
      <w:r w:rsidR="00FC27C5" w:rsidRPr="00211B61">
        <w:rPr>
          <w:rFonts w:cstheme="minorHAnsi"/>
        </w:rPr>
        <w:t>possible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information.</w:t>
      </w:r>
    </w:p>
    <w:p w14:paraId="2A4C551A" w14:textId="5F2F326D" w:rsidR="007A5DDB" w:rsidRPr="00211B61" w:rsidRDefault="007A5DDB" w:rsidP="009B4BCC">
      <w:pPr>
        <w:pStyle w:val="Heading5"/>
        <w:numPr>
          <w:ilvl w:val="4"/>
          <w:numId w:val="20"/>
        </w:numPr>
        <w:ind w:left="1985"/>
        <w:rPr>
          <w:smallCaps/>
        </w:rPr>
      </w:pPr>
      <w:r w:rsidRPr="00211B61">
        <w:rPr>
          <w:smallCaps/>
        </w:rPr>
        <w:t>Ex</w:t>
      </w:r>
      <w:r w:rsidR="00470AEE" w:rsidRPr="00211B61">
        <w:rPr>
          <w:smallCaps/>
        </w:rPr>
        <w:t xml:space="preserve"> </w:t>
      </w:r>
      <w:r w:rsidRPr="00211B61">
        <w:rPr>
          <w:smallCaps/>
        </w:rPr>
        <w:t>Post</w:t>
      </w:r>
      <w:r w:rsidR="00470AEE" w:rsidRPr="00211B61">
        <w:rPr>
          <w:smallCaps/>
        </w:rPr>
        <w:t xml:space="preserve"> </w:t>
      </w:r>
      <w:r w:rsidRPr="00211B61">
        <w:rPr>
          <w:smallCaps/>
        </w:rPr>
        <w:t>Analysis</w:t>
      </w:r>
    </w:p>
    <w:p w14:paraId="225C360D" w14:textId="4D3C1FB2"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distribute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latest</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week</w:t>
      </w:r>
      <w:r w:rsidR="00470AEE" w:rsidRPr="00211B61">
        <w:rPr>
          <w:rFonts w:cstheme="minorHAnsi"/>
        </w:rPr>
        <w:t xml:space="preserve"> </w:t>
      </w:r>
      <w:r w:rsidRPr="00211B61">
        <w:rPr>
          <w:rFonts w:cstheme="minorHAnsi"/>
        </w:rPr>
        <w:t>after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Furthermore,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FC27C5" w:rsidRPr="00211B61">
        <w:rPr>
          <w:rFonts w:cstheme="minorHAnsi"/>
        </w:rPr>
        <w:t>S</w:t>
      </w:r>
      <w:r w:rsidRPr="00211B61">
        <w:rPr>
          <w:rFonts w:cstheme="minorHAnsi"/>
        </w:rPr>
        <w:t>ynchronous</w:t>
      </w:r>
      <w:r w:rsidR="00470AEE" w:rsidRPr="00211B61">
        <w:rPr>
          <w:rFonts w:cstheme="minorHAnsi"/>
        </w:rPr>
        <w:t xml:space="preserve"> </w:t>
      </w:r>
      <w:r w:rsidR="00FC27C5" w:rsidRPr="00211B61">
        <w:rPr>
          <w:rFonts w:cstheme="minorHAnsi"/>
        </w:rPr>
        <w:t>A</w:t>
      </w:r>
      <w:r w:rsidRPr="00211B61">
        <w:rPr>
          <w:rFonts w:cstheme="minorHAnsi"/>
        </w:rPr>
        <w:t>rea</w:t>
      </w:r>
      <w:r w:rsidR="00470AEE" w:rsidRPr="00211B61">
        <w:rPr>
          <w:rFonts w:cstheme="minorHAnsi"/>
        </w:rPr>
        <w:t xml:space="preserve"> </w:t>
      </w:r>
      <w:r w:rsidR="00FC27C5" w:rsidRPr="00211B61">
        <w:rPr>
          <w:rFonts w:cstheme="minorHAnsi"/>
        </w:rPr>
        <w:t>M</w:t>
      </w:r>
      <w:r w:rsidRPr="00211B61">
        <w:rPr>
          <w:rFonts w:cstheme="minorHAnsi"/>
        </w:rPr>
        <w:t>onitor</w:t>
      </w:r>
      <w:r w:rsidR="00470AEE" w:rsidRPr="00211B61">
        <w:rPr>
          <w:rFonts w:cstheme="minorHAnsi"/>
        </w:rPr>
        <w:t xml:space="preserve"> </w:t>
      </w:r>
      <w:r w:rsidRPr="00211B61">
        <w:rPr>
          <w:rFonts w:cstheme="minorHAnsi"/>
        </w:rPr>
        <w:t>performs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detailed</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internal</w:t>
      </w:r>
      <w:r w:rsidR="00470AEE" w:rsidRPr="00211B61">
        <w:rPr>
          <w:rFonts w:cstheme="minorHAnsi"/>
        </w:rPr>
        <w:t xml:space="preserve"> </w:t>
      </w:r>
      <w:r w:rsidRPr="00211B61">
        <w:rPr>
          <w:rFonts w:cstheme="minorHAnsi"/>
        </w:rPr>
        <w:t>Quarterly</w:t>
      </w:r>
      <w:r w:rsidR="00470AEE" w:rsidRPr="00211B61">
        <w:rPr>
          <w:rFonts w:cstheme="minorHAnsi"/>
        </w:rPr>
        <w:t xml:space="preserve"> </w:t>
      </w:r>
      <w:r w:rsidRPr="00211B61">
        <w:rPr>
          <w:rFonts w:cstheme="minorHAnsi"/>
        </w:rPr>
        <w:t>Reports.</w:t>
      </w:r>
    </w:p>
    <w:p w14:paraId="66AFF3C7" w14:textId="7D4F18DA" w:rsidR="007A5DDB" w:rsidRPr="00211B61" w:rsidRDefault="007A5DDB" w:rsidP="009B4BCC">
      <w:pPr>
        <w:pStyle w:val="Heading5"/>
        <w:numPr>
          <w:ilvl w:val="4"/>
          <w:numId w:val="20"/>
        </w:numPr>
        <w:ind w:left="1985"/>
        <w:rPr>
          <w:smallCaps/>
        </w:rPr>
      </w:pPr>
      <w:r w:rsidRPr="00211B61">
        <w:rPr>
          <w:smallCaps/>
        </w:rPr>
        <w:t>Data</w:t>
      </w:r>
      <w:r w:rsidR="00470AEE" w:rsidRPr="00211B61">
        <w:rPr>
          <w:smallCaps/>
        </w:rPr>
        <w:t xml:space="preserve"> </w:t>
      </w:r>
      <w:r w:rsidRPr="00211B61">
        <w:rPr>
          <w:smallCaps/>
        </w:rPr>
        <w:t>Provision</w:t>
      </w:r>
    </w:p>
    <w:p w14:paraId="763D93F4" w14:textId="0E4AB21A" w:rsidR="00575579" w:rsidRPr="00211B61" w:rsidRDefault="00575579" w:rsidP="007A5DDB">
      <w:pPr>
        <w:spacing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00FC27C5" w:rsidRPr="00211B61">
        <w:rPr>
          <w:rFonts w:cstheme="minorHAnsi"/>
        </w:rPr>
        <w:t>the</w:t>
      </w:r>
      <w:r w:rsidR="00470AEE" w:rsidRPr="00211B61">
        <w:rPr>
          <w:rFonts w:cstheme="minorHAnsi"/>
        </w:rPr>
        <w:t xml:space="preserve"> </w:t>
      </w:r>
      <w:r w:rsidR="00FC27C5" w:rsidRPr="00211B61">
        <w:rPr>
          <w:rFonts w:cstheme="minorHAnsi"/>
        </w:rPr>
        <w:t>following</w:t>
      </w:r>
      <w:r w:rsidR="00470AEE" w:rsidRPr="00211B61">
        <w:rPr>
          <w:rFonts w:cstheme="minorHAnsi"/>
        </w:rPr>
        <w:t xml:space="preserve"> </w:t>
      </w:r>
      <w:r w:rsidR="00FC27C5" w:rsidRPr="00211B61">
        <w:rPr>
          <w:rFonts w:cstheme="minorHAnsi"/>
        </w:rPr>
        <w:t>data</w:t>
      </w:r>
      <w:r w:rsidRPr="00211B61">
        <w:rPr>
          <w:rFonts w:cstheme="minorHAnsi"/>
        </w:rPr>
        <w:t>:</w:t>
      </w:r>
    </w:p>
    <w:p w14:paraId="3361E51D" w14:textId="5BD66C4D" w:rsidR="00575579" w:rsidRPr="00211B61" w:rsidRDefault="00FC27C5" w:rsidP="007A5DDB">
      <w:pPr>
        <w:pStyle w:val="Aufzhlung1"/>
      </w:pPr>
      <w:r w:rsidRPr="00211B61">
        <w:t>r</w:t>
      </w:r>
      <w:r w:rsidR="00575579" w:rsidRPr="00211B61">
        <w:t>eal-time</w:t>
      </w:r>
      <w:r w:rsidR="00470AEE" w:rsidRPr="00211B61">
        <w:t xml:space="preserve"> </w:t>
      </w:r>
      <w:r w:rsidR="00575579" w:rsidRPr="00211B61">
        <w:t>input</w:t>
      </w:r>
      <w:r w:rsidR="00470AEE" w:rsidRPr="00211B61">
        <w:t xml:space="preserve"> </w:t>
      </w:r>
      <w:r w:rsidR="00575579" w:rsidRPr="00211B61">
        <w:t>of</w:t>
      </w:r>
      <w:r w:rsidR="00470AEE" w:rsidRPr="00211B61">
        <w:t xml:space="preserve"> </w:t>
      </w:r>
      <w:r w:rsidR="00575579" w:rsidRPr="00211B61">
        <w:t>LFC</w:t>
      </w:r>
      <w:r w:rsidRPr="00211B61">
        <w:t>;</w:t>
      </w:r>
      <w:r w:rsidR="00470AEE" w:rsidRPr="00211B61">
        <w:t xml:space="preserve"> </w:t>
      </w:r>
    </w:p>
    <w:p w14:paraId="4D9F4B8C" w14:textId="645A048A" w:rsidR="00575579" w:rsidRPr="00211B61" w:rsidRDefault="00FC27C5" w:rsidP="007A5DDB">
      <w:pPr>
        <w:pStyle w:val="Aufzhlung1"/>
      </w:pPr>
      <w:r w:rsidRPr="00211B61">
        <w:t>a</w:t>
      </w:r>
      <w:r w:rsidR="00575579" w:rsidRPr="00211B61">
        <w:t>vailable</w:t>
      </w:r>
      <w:r w:rsidR="00470AEE" w:rsidRPr="00211B61">
        <w:t xml:space="preserve"> </w:t>
      </w:r>
      <w:r w:rsidR="00575579" w:rsidRPr="00211B61">
        <w:t>remaining</w:t>
      </w:r>
      <w:r w:rsidR="00470AEE" w:rsidRPr="00211B61">
        <w:t xml:space="preserve"> </w:t>
      </w:r>
      <w:r w:rsidR="00575579" w:rsidRPr="00211B61">
        <w:t>aFRR</w:t>
      </w:r>
      <w:r w:rsidR="00470AEE" w:rsidRPr="00211B61">
        <w:t xml:space="preserve"> </w:t>
      </w:r>
      <w:r w:rsidR="00575579" w:rsidRPr="00211B61">
        <w:t>and</w:t>
      </w:r>
      <w:r w:rsidR="00470AEE" w:rsidRPr="00211B61">
        <w:t xml:space="preserve"> </w:t>
      </w:r>
      <w:r w:rsidR="00575579" w:rsidRPr="00211B61">
        <w:t>mFRR</w:t>
      </w:r>
      <w:r w:rsidRPr="00211B61">
        <w:t>;</w:t>
      </w:r>
    </w:p>
    <w:p w14:paraId="7CA84990" w14:textId="0D6F7DD0" w:rsidR="00575579" w:rsidRPr="00211B61" w:rsidRDefault="00FC27C5" w:rsidP="00575579">
      <w:pPr>
        <w:pStyle w:val="Aufzhlung1"/>
      </w:pPr>
      <w:r w:rsidRPr="00211B61">
        <w:t>a</w:t>
      </w:r>
      <w:r w:rsidR="00575579" w:rsidRPr="00211B61">
        <w:t>vailable</w:t>
      </w:r>
      <w:r w:rsidR="00470AEE" w:rsidRPr="00211B61">
        <w:t xml:space="preserve"> </w:t>
      </w:r>
      <w:r w:rsidR="00575579" w:rsidRPr="00211B61">
        <w:t>RR</w:t>
      </w:r>
      <w:r w:rsidR="00470AEE" w:rsidRPr="00211B61">
        <w:t xml:space="preserve"> </w:t>
      </w:r>
      <w:r w:rsidR="00575579" w:rsidRPr="00211B61">
        <w:t>(amount</w:t>
      </w:r>
      <w:r w:rsidR="00470AEE" w:rsidRPr="00211B61">
        <w:t xml:space="preserve"> </w:t>
      </w:r>
      <w:r w:rsidR="00575579" w:rsidRPr="00211B61">
        <w:t>and</w:t>
      </w:r>
      <w:r w:rsidR="00470AEE" w:rsidRPr="00211B61">
        <w:t xml:space="preserve"> </w:t>
      </w:r>
      <w:r w:rsidR="00575579" w:rsidRPr="00211B61">
        <w:t>activation</w:t>
      </w:r>
      <w:r w:rsidR="00470AEE" w:rsidRPr="00211B61">
        <w:t xml:space="preserve"> </w:t>
      </w:r>
      <w:r w:rsidR="00575579" w:rsidRPr="00211B61">
        <w:t>time)</w:t>
      </w:r>
      <w:r w:rsidRPr="00211B61">
        <w:t>.</w:t>
      </w:r>
    </w:p>
    <w:p w14:paraId="6D0F1B83" w14:textId="1CD775DA" w:rsidR="001C7528" w:rsidRPr="00211B61" w:rsidRDefault="001C7528" w:rsidP="007A5DDB">
      <w:pPr>
        <w:pStyle w:val="Heading2"/>
        <w:numPr>
          <w:ilvl w:val="1"/>
          <w:numId w:val="20"/>
        </w:numPr>
      </w:pPr>
      <w:bookmarkStart w:id="44" w:name="_Toc122612568"/>
      <w:r w:rsidRPr="00211B61">
        <w:lastRenderedPageBreak/>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TSOs</w:t>
      </w:r>
      <w:r w:rsidR="00470AEE" w:rsidRPr="00211B61">
        <w:t xml:space="preserve"> </w:t>
      </w:r>
      <w:r w:rsidRPr="00211B61">
        <w:t>implementing</w:t>
      </w:r>
      <w:r w:rsidR="00470AEE" w:rsidRPr="00211B61">
        <w:t xml:space="preserve"> </w:t>
      </w:r>
      <w:r w:rsidRPr="00211B61">
        <w:t>an</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process</w:t>
      </w:r>
      <w:r w:rsidR="00582CF0" w:rsidRPr="00211B61">
        <w:t>,</w:t>
      </w:r>
      <w:r w:rsidR="00470AEE" w:rsidRPr="00211B61">
        <w:t xml:space="preserve"> </w:t>
      </w:r>
      <w:r w:rsidR="00582CF0" w:rsidRPr="00211B61">
        <w:t>a</w:t>
      </w:r>
      <w:r w:rsidR="00470AEE" w:rsidRPr="00211B61">
        <w:t xml:space="preserve"> </w:t>
      </w:r>
      <w:r w:rsidR="00582CF0" w:rsidRPr="00211B61">
        <w:t>cross-border</w:t>
      </w:r>
      <w:r w:rsidR="00470AEE" w:rsidRPr="00211B61">
        <w:t xml:space="preserve"> </w:t>
      </w:r>
      <w:r w:rsidR="00582CF0" w:rsidRPr="00211B61">
        <w:t>FRR</w:t>
      </w:r>
      <w:r w:rsidR="00470AEE" w:rsidRPr="00211B61">
        <w:t xml:space="preserve"> </w:t>
      </w:r>
      <w:r w:rsidR="00582CF0" w:rsidRPr="00211B61">
        <w:t>activation</w:t>
      </w:r>
      <w:r w:rsidR="00470AEE" w:rsidRPr="00211B61">
        <w:t xml:space="preserve"> </w:t>
      </w:r>
      <w:r w:rsidR="00582CF0" w:rsidRPr="00211B61">
        <w:t>process</w:t>
      </w:r>
      <w:r w:rsidR="00470AEE" w:rsidRPr="00211B61">
        <w:t xml:space="preserve"> </w:t>
      </w:r>
      <w:r w:rsidR="00582CF0" w:rsidRPr="00211B61">
        <w:t>or</w:t>
      </w:r>
      <w:r w:rsidR="00470AEE" w:rsidRPr="00211B61">
        <w:t xml:space="preserve"> </w:t>
      </w:r>
      <w:r w:rsidR="00582CF0" w:rsidRPr="00211B61">
        <w:t>a</w:t>
      </w:r>
      <w:r w:rsidR="00470AEE" w:rsidRPr="00211B61">
        <w:t xml:space="preserve"> </w:t>
      </w:r>
      <w:r w:rsidR="00582CF0" w:rsidRPr="00211B61">
        <w:t>cross-border</w:t>
      </w:r>
      <w:r w:rsidR="00470AEE" w:rsidRPr="00211B61">
        <w:t xml:space="preserve"> </w:t>
      </w:r>
      <w:r w:rsidR="00582CF0" w:rsidRPr="00211B61">
        <w:t>RR</w:t>
      </w:r>
      <w:r w:rsidR="00470AEE" w:rsidRPr="00211B61">
        <w:t xml:space="preserve"> </w:t>
      </w:r>
      <w:r w:rsidR="00582CF0" w:rsidRPr="00211B61">
        <w:t>activation</w:t>
      </w:r>
      <w:r w:rsidR="00470AEE" w:rsidRPr="00211B61">
        <w:t xml:space="preserve"> </w:t>
      </w:r>
      <w:r w:rsidR="00582CF0" w:rsidRPr="00211B61">
        <w:t>process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DE5DAD" w:rsidRPr="00211B61">
        <w:t>(1)</w:t>
      </w:r>
      <w:r w:rsidRPr="00211B61">
        <w:t>(</w:t>
      </w:r>
      <w:r w:rsidR="00A82A38" w:rsidRPr="00211B61">
        <w:t>o</w:t>
      </w:r>
      <w:r w:rsidRPr="00211B61">
        <w:t>)</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44"/>
    </w:p>
    <w:p w14:paraId="7961D7B2" w14:textId="00AF2B53" w:rsidR="007A5DDB" w:rsidRPr="00211B61" w:rsidRDefault="007A5DDB" w:rsidP="007A5DDB">
      <w:pPr>
        <w:pStyle w:val="Heading3"/>
        <w:numPr>
          <w:ilvl w:val="2"/>
          <w:numId w:val="20"/>
        </w:numPr>
      </w:pPr>
      <w:bookmarkStart w:id="45" w:name="_Toc122612569"/>
      <w:r w:rsidRPr="00211B61">
        <w:t>Roles</w:t>
      </w:r>
      <w:r w:rsidR="00470AEE" w:rsidRPr="00211B61">
        <w:t xml:space="preserve"> </w:t>
      </w:r>
      <w:r w:rsidRPr="00211B61">
        <w:t>Related</w:t>
      </w:r>
      <w:r w:rsidR="00470AEE" w:rsidRPr="00211B61">
        <w:t xml:space="preserve"> </w:t>
      </w:r>
      <w:r w:rsidRPr="00211B61">
        <w:t>to</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Reserves,</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bookmarkEnd w:id="45"/>
    </w:p>
    <w:p w14:paraId="2E4794AD" w14:textId="3C69E622"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118(1)(o),</w:t>
      </w:r>
      <w:r w:rsidR="00470AEE" w:rsidRPr="00211B61">
        <w:rPr>
          <w:rFonts w:cstheme="minorHAnsi"/>
        </w:rPr>
        <w:t xml:space="preserve"> </w:t>
      </w:r>
      <w:r w:rsidRPr="00211B61">
        <w:rPr>
          <w:rFonts w:cstheme="minorHAnsi"/>
        </w:rPr>
        <w:t>(u),</w:t>
      </w:r>
      <w:r w:rsidR="00470AEE" w:rsidRPr="00211B61">
        <w:rPr>
          <w:rFonts w:cstheme="minorHAnsi"/>
        </w:rPr>
        <w:t xml:space="preserve"> </w:t>
      </w:r>
      <w:r w:rsidRPr="00211B61">
        <w:rPr>
          <w:rFonts w:cstheme="minorHAnsi"/>
        </w:rPr>
        <w:t>(v)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Parties</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p>
    <w:p w14:paraId="4C8FF9B5" w14:textId="51B25265" w:rsidR="007A5DDB" w:rsidRPr="00211B61" w:rsidRDefault="007A5DDB" w:rsidP="007A5DDB">
      <w:pPr>
        <w:pStyle w:val="Heading5"/>
        <w:numPr>
          <w:ilvl w:val="3"/>
          <w:numId w:val="20"/>
        </w:numPr>
        <w:rPr>
          <w:smallCaps/>
        </w:rPr>
      </w:pPr>
      <w:r w:rsidRPr="00211B61">
        <w:rPr>
          <w:smallCaps/>
        </w:rPr>
        <w:t>Implementing</w:t>
      </w:r>
      <w:r w:rsidR="00470AEE" w:rsidRPr="00211B61">
        <w:rPr>
          <w:smallCaps/>
        </w:rPr>
        <w:t xml:space="preserve"> </w:t>
      </w:r>
      <w:r w:rsidRPr="00211B61">
        <w:rPr>
          <w:smallCaps/>
        </w:rPr>
        <w:t>TSOs</w:t>
      </w:r>
    </w:p>
    <w:p w14:paraId="50CB39A1" w14:textId="1895081E" w:rsidR="007A5DDB" w:rsidRPr="00211B61" w:rsidRDefault="007A5DDB" w:rsidP="007A5DDB">
      <w:pPr>
        <w:spacing w:line="259" w:lineRule="auto"/>
        <w:rPr>
          <w:rFonts w:cstheme="minorHAnsi"/>
        </w:rPr>
      </w:pP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commonly</w:t>
      </w:r>
      <w:r w:rsidR="00470AEE" w:rsidRPr="00211B61">
        <w:rPr>
          <w:rFonts w:cstheme="minorHAnsi"/>
        </w:rPr>
        <w:t xml:space="preserve"> </w:t>
      </w:r>
      <w:r w:rsidRPr="00211B61">
        <w:rPr>
          <w:rFonts w:cstheme="minorHAnsi"/>
        </w:rPr>
        <w:t>develop</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platforms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sign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agreement</w:t>
      </w:r>
      <w:r w:rsidR="00470AEE" w:rsidRPr="00211B61">
        <w:rPr>
          <w:rFonts w:cstheme="minorHAnsi"/>
        </w:rPr>
        <w:t xml:space="preserve"> </w:t>
      </w:r>
      <w:r w:rsidRPr="00211B61">
        <w:rPr>
          <w:rFonts w:cstheme="minorHAnsi"/>
        </w:rPr>
        <w:t>per</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118(1)(u),</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Providing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TSO.</w:t>
      </w:r>
    </w:p>
    <w:p w14:paraId="1F6EC535" w14:textId="508B392E" w:rsidR="007A5DDB" w:rsidRPr="00211B61" w:rsidRDefault="007A5DDB" w:rsidP="007A5DDB">
      <w:pPr>
        <w:spacing w:line="259" w:lineRule="auto"/>
        <w:rPr>
          <w:rFonts w:cstheme="minorHAnsi"/>
        </w:rPr>
      </w:pPr>
      <w:r w:rsidRPr="00211B61">
        <w:rPr>
          <w:rFonts w:cstheme="minorHAnsi"/>
        </w:rPr>
        <w:t>Any</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join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existing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when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TSO:</w:t>
      </w:r>
    </w:p>
    <w:p w14:paraId="7790556C" w14:textId="545D2846"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fulfils</w:t>
      </w:r>
      <w:r w:rsidR="00470AEE" w:rsidRPr="00211B61">
        <w:rPr>
          <w:rFonts w:asciiTheme="minorHAnsi" w:hAnsiTheme="minorHAnsi" w:cstheme="minorHAnsi"/>
        </w:rPr>
        <w:t xml:space="preserve"> </w:t>
      </w:r>
      <w:r w:rsidRPr="00211B61">
        <w:rPr>
          <w:rFonts w:asciiTheme="minorHAnsi" w:hAnsiTheme="minorHAnsi" w:cstheme="minorHAnsi"/>
        </w:rPr>
        <w:t>requirements</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relevant</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platform</w:t>
      </w:r>
    </w:p>
    <w:p w14:paraId="772A01E6" w14:textId="4113DE25"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signs</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relevant</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procedure</w:t>
      </w:r>
      <w:r w:rsidR="00470AEE" w:rsidRPr="00211B61">
        <w:rPr>
          <w:rFonts w:asciiTheme="minorHAnsi" w:hAnsiTheme="minorHAnsi" w:cstheme="minorHAnsi"/>
        </w:rPr>
        <w:t xml:space="preserve"> </w:t>
      </w:r>
      <w:r w:rsidRPr="00211B61">
        <w:rPr>
          <w:rFonts w:asciiTheme="minorHAnsi" w:hAnsiTheme="minorHAnsi" w:cstheme="minorHAnsi"/>
        </w:rPr>
        <w:t>agreement</w:t>
      </w:r>
      <w:r w:rsidR="00470AEE" w:rsidRPr="00211B61">
        <w:rPr>
          <w:rFonts w:asciiTheme="minorHAnsi" w:hAnsiTheme="minorHAnsi" w:cstheme="minorHAnsi"/>
        </w:rPr>
        <w:t xml:space="preserve"> </w:t>
      </w:r>
      <w:r w:rsidRPr="00211B61">
        <w:rPr>
          <w:rFonts w:asciiTheme="minorHAnsi" w:hAnsiTheme="minorHAnsi" w:cstheme="minorHAnsi"/>
        </w:rPr>
        <w:t>per</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and</w:t>
      </w:r>
    </w:p>
    <w:p w14:paraId="2197C387" w14:textId="6A106AFB"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notifies</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according</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i/>
        </w:rPr>
        <w:t>Notification</w:t>
      </w:r>
      <w:r w:rsidR="00470AEE" w:rsidRPr="00211B61">
        <w:rPr>
          <w:rFonts w:asciiTheme="minorHAnsi" w:hAnsiTheme="minorHAnsi" w:cstheme="minorHAnsi"/>
          <w:i/>
        </w:rPr>
        <w:t xml:space="preserve"> </w:t>
      </w:r>
      <w:r w:rsidRPr="00211B61">
        <w:rPr>
          <w:rFonts w:asciiTheme="minorHAnsi" w:hAnsiTheme="minorHAnsi" w:cstheme="minorHAnsi"/>
          <w:i/>
        </w:rPr>
        <w:t>Process</w:t>
      </w:r>
      <w:r w:rsidR="00470AEE" w:rsidRPr="00211B61">
        <w:rPr>
          <w:rFonts w:asciiTheme="minorHAnsi" w:hAnsiTheme="minorHAnsi" w:cstheme="minorHAnsi"/>
        </w:rPr>
        <w:t xml:space="preserve"> </w:t>
      </w:r>
      <w:r w:rsidRPr="00211B61">
        <w:rPr>
          <w:rFonts w:asciiTheme="minorHAnsi" w:hAnsiTheme="minorHAnsi" w:cstheme="minorHAnsi"/>
        </w:rPr>
        <w:t>described</w:t>
      </w:r>
      <w:r w:rsidR="00470AEE" w:rsidRPr="00211B61">
        <w:rPr>
          <w:rFonts w:asciiTheme="minorHAnsi" w:hAnsiTheme="minorHAnsi" w:cstheme="minorHAnsi"/>
        </w:rPr>
        <w:t xml:space="preserve"> </w:t>
      </w:r>
      <w:r w:rsidRPr="00211B61">
        <w:rPr>
          <w:rFonts w:asciiTheme="minorHAnsi" w:hAnsiTheme="minorHAnsi" w:cstheme="minorHAnsi"/>
        </w:rPr>
        <w:t>below</w:t>
      </w:r>
    </w:p>
    <w:p w14:paraId="189816B6" w14:textId="7B36E788" w:rsidR="007A5DDB" w:rsidRPr="00211B61" w:rsidRDefault="007A5DDB" w:rsidP="007A5DDB">
      <w:pPr>
        <w:pStyle w:val="Heading5"/>
        <w:numPr>
          <w:ilvl w:val="3"/>
          <w:numId w:val="20"/>
        </w:numPr>
        <w:rPr>
          <w:smallCaps/>
        </w:rPr>
      </w:pPr>
      <w:r w:rsidRPr="00211B61">
        <w:rPr>
          <w:smallCaps/>
        </w:rPr>
        <w:t>Affected</w:t>
      </w:r>
      <w:r w:rsidR="00470AEE" w:rsidRPr="00211B61">
        <w:rPr>
          <w:smallCaps/>
        </w:rPr>
        <w:t xml:space="preserve"> </w:t>
      </w:r>
      <w:r w:rsidRPr="00211B61">
        <w:rPr>
          <w:smallCaps/>
        </w:rPr>
        <w:t>TSOs</w:t>
      </w:r>
    </w:p>
    <w:p w14:paraId="25100E93" w14:textId="3670383C" w:rsidR="007A5DDB" w:rsidRPr="00211B61" w:rsidRDefault="007A5DDB" w:rsidP="00C504DD">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declare</w:t>
      </w:r>
      <w:r w:rsidR="00470AEE" w:rsidRPr="00211B61">
        <w:rPr>
          <w:rFonts w:cstheme="minorHAnsi"/>
        </w:rPr>
        <w:t xml:space="preserve"> </w:t>
      </w:r>
      <w:r w:rsidRPr="00211B61">
        <w:rPr>
          <w:rFonts w:cstheme="minorHAnsi"/>
        </w:rPr>
        <w:t>itself</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when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month</w:t>
      </w:r>
      <w:r w:rsidR="00470AEE" w:rsidRPr="00211B61">
        <w:rPr>
          <w:rFonts w:cstheme="minorHAnsi"/>
        </w:rPr>
        <w:t xml:space="preserve"> </w:t>
      </w:r>
      <w:r w:rsidRPr="00211B61">
        <w:rPr>
          <w:rFonts w:cstheme="minorHAnsi"/>
        </w:rPr>
        <w:t>after</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68B3BA7C" w14:textId="1D20ABB5" w:rsidR="007A5DDB" w:rsidRPr="00211B61" w:rsidRDefault="007A5DDB" w:rsidP="007A5DDB">
      <w:pPr>
        <w:pStyle w:val="Heading3"/>
        <w:numPr>
          <w:ilvl w:val="2"/>
          <w:numId w:val="20"/>
        </w:numPr>
      </w:pPr>
      <w:bookmarkStart w:id="46" w:name="_Toc122612570"/>
      <w:r w:rsidRPr="00211B61">
        <w:t>Responsibilities</w:t>
      </w:r>
      <w:r w:rsidR="00470AEE" w:rsidRPr="00211B61">
        <w:t xml:space="preserve"> </w:t>
      </w:r>
      <w:r w:rsidRPr="00211B61">
        <w:t>Related</w:t>
      </w:r>
      <w:r w:rsidR="00470AEE" w:rsidRPr="00211B61">
        <w:t xml:space="preserve"> </w:t>
      </w:r>
      <w:r w:rsidRPr="00211B61">
        <w:t>to</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Reserves,</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bookmarkEnd w:id="46"/>
    </w:p>
    <w:p w14:paraId="071679DC" w14:textId="60FECE40"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118(1)(o),</w:t>
      </w:r>
      <w:r w:rsidR="00470AEE" w:rsidRPr="00211B61">
        <w:rPr>
          <w:rFonts w:cstheme="minorHAnsi"/>
        </w:rPr>
        <w:t xml:space="preserve"> </w:t>
      </w:r>
      <w:r w:rsidRPr="00211B61">
        <w:rPr>
          <w:rFonts w:cstheme="minorHAnsi"/>
        </w:rPr>
        <w:t>(u),</w:t>
      </w:r>
      <w:r w:rsidR="00470AEE" w:rsidRPr="00211B61">
        <w:rPr>
          <w:rFonts w:cstheme="minorHAnsi"/>
        </w:rPr>
        <w:t xml:space="preserve"> </w:t>
      </w:r>
      <w:r w:rsidRPr="00211B61">
        <w:rPr>
          <w:rFonts w:cstheme="minorHAnsi"/>
        </w:rPr>
        <w:t>(v)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p>
    <w:p w14:paraId="079F6E37" w14:textId="42AC864A" w:rsidR="007A5DDB" w:rsidRPr="00211B61" w:rsidRDefault="007A5DDB" w:rsidP="007A5DDB">
      <w:pPr>
        <w:pStyle w:val="Heading5"/>
        <w:numPr>
          <w:ilvl w:val="3"/>
          <w:numId w:val="20"/>
        </w:numPr>
        <w:rPr>
          <w:smallCaps/>
        </w:rPr>
      </w:pPr>
      <w:bookmarkStart w:id="47" w:name="_Ref506896439"/>
      <w:r w:rsidRPr="00211B61">
        <w:rPr>
          <w:smallCaps/>
        </w:rPr>
        <w:t>Notification</w:t>
      </w:r>
      <w:r w:rsidR="00470AEE" w:rsidRPr="00211B61">
        <w:rPr>
          <w:smallCaps/>
        </w:rPr>
        <w:t xml:space="preserve"> </w:t>
      </w:r>
      <w:r w:rsidRPr="00211B61">
        <w:rPr>
          <w:smallCaps/>
        </w:rPr>
        <w:t>Process</w:t>
      </w:r>
      <w:bookmarkEnd w:id="47"/>
    </w:p>
    <w:p w14:paraId="0A53F1CD" w14:textId="77777777" w:rsidR="007A5DDB" w:rsidRPr="00211B61" w:rsidRDefault="007A5DDB" w:rsidP="007A5DDB">
      <w:pPr>
        <w:pStyle w:val="Heading5"/>
        <w:numPr>
          <w:ilvl w:val="4"/>
          <w:numId w:val="20"/>
        </w:numPr>
        <w:rPr>
          <w:smallCaps/>
        </w:rPr>
      </w:pPr>
      <w:r w:rsidRPr="00211B61">
        <w:rPr>
          <w:smallCaps/>
        </w:rPr>
        <w:t>Notification</w:t>
      </w:r>
    </w:p>
    <w:p w14:paraId="14F1A36D" w14:textId="6626EEE9" w:rsidR="007A5DDB" w:rsidRPr="00211B61" w:rsidRDefault="007A5DDB" w:rsidP="007A5DDB">
      <w:pPr>
        <w:spacing w:line="259" w:lineRule="auto"/>
        <w:rPr>
          <w:rFonts w:cstheme="minorHAnsi"/>
        </w:rPr>
      </w:pP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willing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00F0644A" w:rsidRPr="00211B61">
        <w:rPr>
          <w:rFonts w:cstheme="minorHAnsi"/>
        </w:rPr>
        <w:t>e</w:t>
      </w:r>
      <w:r w:rsidRPr="00211B61">
        <w:rPr>
          <w:rFonts w:cstheme="minorHAnsi"/>
        </w:rPr>
        <w:t>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before</w:t>
      </w:r>
      <w:r w:rsidR="00470AEE" w:rsidRPr="00211B61">
        <w:rPr>
          <w:rFonts w:cstheme="minorHAnsi"/>
        </w:rPr>
        <w:t xml:space="preserve"> </w:t>
      </w:r>
      <w:r w:rsidR="00F0644A" w:rsidRPr="00211B61">
        <w:rPr>
          <w:rFonts w:cstheme="minorHAnsi"/>
        </w:rPr>
        <w:t>exercising</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04C87125" w14:textId="5D269F10" w:rsidR="007A5DDB" w:rsidRPr="00211B61" w:rsidRDefault="007A5DDB" w:rsidP="009B4BCC">
      <w:pPr>
        <w:pStyle w:val="Heading5"/>
        <w:numPr>
          <w:ilvl w:val="4"/>
          <w:numId w:val="20"/>
        </w:numPr>
        <w:ind w:left="1985"/>
        <w:rPr>
          <w:smallCaps/>
        </w:rPr>
      </w:pPr>
      <w:bookmarkStart w:id="48" w:name="_Ref506896404"/>
      <w:r w:rsidRPr="00211B61">
        <w:rPr>
          <w:smallCaps/>
        </w:rPr>
        <w:lastRenderedPageBreak/>
        <w:t>Notification</w:t>
      </w:r>
      <w:r w:rsidR="00470AEE" w:rsidRPr="00211B61">
        <w:rPr>
          <w:smallCaps/>
        </w:rPr>
        <w:t xml:space="preserve"> </w:t>
      </w:r>
      <w:r w:rsidRPr="00211B61">
        <w:rPr>
          <w:smallCaps/>
        </w:rPr>
        <w:t>of</w:t>
      </w:r>
      <w:r w:rsidR="00470AEE" w:rsidRPr="00211B61">
        <w:rPr>
          <w:smallCaps/>
        </w:rPr>
        <w:t xml:space="preserve"> </w:t>
      </w:r>
      <w:r w:rsidRPr="00211B61">
        <w:rPr>
          <w:smallCaps/>
        </w:rPr>
        <w:t>Additional</w:t>
      </w:r>
      <w:r w:rsidR="00470AEE" w:rsidRPr="00211B61">
        <w:rPr>
          <w:smallCaps/>
        </w:rPr>
        <w:t xml:space="preserve"> </w:t>
      </w:r>
      <w:r w:rsidRPr="00211B61">
        <w:rPr>
          <w:smallCaps/>
        </w:rPr>
        <w:t>Processes</w:t>
      </w:r>
      <w:bookmarkEnd w:id="48"/>
    </w:p>
    <w:p w14:paraId="3B5D63E8" w14:textId="7CDAF84D" w:rsidR="007A5DDB" w:rsidRPr="00211B61" w:rsidRDefault="00211B61" w:rsidP="007A5DDB">
      <w:pPr>
        <w:spacing w:line="259" w:lineRule="auto"/>
        <w:rPr>
          <w:rFonts w:cstheme="minorHAnsi"/>
        </w:rPr>
      </w:pPr>
      <w:r w:rsidRPr="00211B61">
        <w:rPr>
          <w:rFonts w:cstheme="minorHAnsi"/>
        </w:rPr>
        <w:t>TSOs of</w:t>
      </w:r>
      <w:r w:rsidR="00470AEE" w:rsidRPr="00211B61">
        <w:rPr>
          <w:rFonts w:cstheme="minorHAnsi"/>
        </w:rPr>
        <w:t xml:space="preserve"> </w:t>
      </w:r>
      <w:r w:rsidR="007A5DDB" w:rsidRPr="00211B61">
        <w:rPr>
          <w:rFonts w:cstheme="minorHAnsi"/>
        </w:rPr>
        <w:t>Synchronous</w:t>
      </w:r>
      <w:r w:rsidR="00470AEE" w:rsidRPr="00211B61">
        <w:rPr>
          <w:rFonts w:cstheme="minorHAnsi"/>
        </w:rPr>
        <w:t xml:space="preserve"> </w:t>
      </w:r>
      <w:r w:rsidR="007A5DDB" w:rsidRPr="00211B61">
        <w:rPr>
          <w:rFonts w:cstheme="minorHAnsi"/>
        </w:rPr>
        <w:t>Area</w:t>
      </w:r>
      <w:r w:rsidR="00470AEE" w:rsidRPr="00211B61">
        <w:rPr>
          <w:rFonts w:cstheme="minorHAnsi"/>
        </w:rPr>
        <w:t xml:space="preserve"> </w:t>
      </w:r>
      <w:r w:rsidR="007A5DDB" w:rsidRPr="00211B61">
        <w:rPr>
          <w:rFonts w:cstheme="minorHAnsi"/>
        </w:rPr>
        <w:t>CE</w:t>
      </w:r>
      <w:r w:rsidR="00470AEE" w:rsidRPr="00211B61">
        <w:rPr>
          <w:rFonts w:cstheme="minorHAnsi"/>
        </w:rPr>
        <w:t xml:space="preserve"> </w:t>
      </w:r>
      <w:r w:rsidR="007A5DDB" w:rsidRPr="00211B61">
        <w:rPr>
          <w:rFonts w:cstheme="minorHAnsi"/>
        </w:rPr>
        <w:t>that</w:t>
      </w:r>
      <w:r w:rsidR="00470AEE" w:rsidRPr="00211B61">
        <w:rPr>
          <w:rFonts w:cstheme="minorHAnsi"/>
        </w:rPr>
        <w:t xml:space="preserve"> </w:t>
      </w:r>
      <w:r w:rsidR="007A5DDB" w:rsidRPr="00211B61">
        <w:rPr>
          <w:rFonts w:cstheme="minorHAnsi"/>
        </w:rPr>
        <w:t>are</w:t>
      </w:r>
      <w:r w:rsidR="00470AEE" w:rsidRPr="00211B61">
        <w:rPr>
          <w:rFonts w:cstheme="minorHAnsi"/>
        </w:rPr>
        <w:t xml:space="preserve"> </w:t>
      </w:r>
      <w:r w:rsidR="007A5DDB" w:rsidRPr="00211B61">
        <w:rPr>
          <w:rFonts w:cstheme="minorHAnsi"/>
        </w:rPr>
        <w:t>willing</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implement</w:t>
      </w:r>
      <w:r w:rsidR="00470AEE" w:rsidRPr="00211B61">
        <w:rPr>
          <w:rFonts w:cstheme="minorHAnsi"/>
        </w:rPr>
        <w:t xml:space="preserve"> </w:t>
      </w:r>
      <w:r w:rsidR="007A5DDB" w:rsidRPr="00211B61">
        <w:rPr>
          <w:rFonts w:cstheme="minorHAnsi"/>
        </w:rPr>
        <w:t>an</w:t>
      </w:r>
      <w:r w:rsidR="00470AEE" w:rsidRPr="00211B61">
        <w:rPr>
          <w:rFonts w:cstheme="minorHAnsi"/>
        </w:rPr>
        <w:t xml:space="preserve"> </w:t>
      </w:r>
      <w:r w:rsidR="007A5DDB" w:rsidRPr="00211B61">
        <w:rPr>
          <w:rFonts w:cstheme="minorHAnsi"/>
        </w:rPr>
        <w:t>Additional</w:t>
      </w:r>
      <w:r w:rsidR="00470AEE" w:rsidRPr="00211B61">
        <w:rPr>
          <w:rFonts w:cstheme="minorHAnsi"/>
        </w:rPr>
        <w:t xml:space="preserve"> </w:t>
      </w:r>
      <w:r w:rsidR="007A5DDB" w:rsidRPr="00211B61">
        <w:rPr>
          <w:rFonts w:cstheme="minorHAnsi"/>
        </w:rPr>
        <w:t>Process</w:t>
      </w:r>
      <w:r w:rsidR="00470AEE" w:rsidRPr="00211B61">
        <w:rPr>
          <w:rFonts w:cstheme="minorHAnsi"/>
        </w:rPr>
        <w:t xml:space="preserve"> </w:t>
      </w:r>
      <w:r w:rsidR="007A5DDB" w:rsidRPr="00211B61">
        <w:rPr>
          <w:rFonts w:cstheme="minorHAnsi"/>
        </w:rPr>
        <w:t>(different</w:t>
      </w:r>
      <w:r w:rsidR="00470AEE" w:rsidRPr="00211B61">
        <w:rPr>
          <w:rFonts w:cstheme="minorHAnsi"/>
        </w:rPr>
        <w:t xml:space="preserve"> </w:t>
      </w:r>
      <w:r w:rsidR="007A5DDB" w:rsidRPr="00211B61">
        <w:rPr>
          <w:rFonts w:cstheme="minorHAnsi"/>
        </w:rPr>
        <w:t>from</w:t>
      </w:r>
      <w:r w:rsidR="00470AEE" w:rsidRPr="00211B61">
        <w:rPr>
          <w:rFonts w:cstheme="minorHAnsi"/>
        </w:rPr>
        <w:t xml:space="preserve"> </w:t>
      </w:r>
      <w:r w:rsidR="007A5DDB" w:rsidRPr="00211B61">
        <w:rPr>
          <w:rFonts w:cstheme="minorHAnsi"/>
        </w:rPr>
        <w:t>processes</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accordance</w:t>
      </w:r>
      <w:r w:rsidR="00470AEE" w:rsidRPr="00211B61">
        <w:rPr>
          <w:rFonts w:cstheme="minorHAnsi"/>
        </w:rPr>
        <w:t xml:space="preserve"> </w:t>
      </w:r>
      <w:r w:rsidR="007A5DDB" w:rsidRPr="00211B61">
        <w:rPr>
          <w:rFonts w:cstheme="minorHAnsi"/>
        </w:rPr>
        <w:t>with</w:t>
      </w:r>
      <w:r w:rsidR="00470AEE" w:rsidRPr="00211B61">
        <w:rPr>
          <w:rFonts w:cstheme="minorHAnsi"/>
        </w:rPr>
        <w:t xml:space="preserve"> </w:t>
      </w:r>
      <w:r w:rsidR="007A5DDB" w:rsidRPr="00211B61">
        <w:rPr>
          <w:rFonts w:cstheme="minorHAnsi"/>
        </w:rPr>
        <w:t>Article</w:t>
      </w:r>
      <w:r w:rsidR="00470AEE" w:rsidRPr="00211B61">
        <w:rPr>
          <w:rFonts w:cstheme="minorHAnsi"/>
        </w:rPr>
        <w:t xml:space="preserve"> </w:t>
      </w:r>
      <w:r w:rsidR="007A5DDB" w:rsidRPr="00211B61">
        <w:rPr>
          <w:rFonts w:cstheme="minorHAnsi"/>
        </w:rPr>
        <w:t>118(1)(o),</w:t>
      </w:r>
      <w:r w:rsidR="00470AEE" w:rsidRPr="00211B61">
        <w:rPr>
          <w:rFonts w:cstheme="minorHAnsi"/>
        </w:rPr>
        <w:t xml:space="preserve"> </w:t>
      </w:r>
      <w:r w:rsidR="007A5DDB" w:rsidRPr="00211B61">
        <w:rPr>
          <w:rFonts w:cstheme="minorHAnsi"/>
        </w:rPr>
        <w:t>(u),</w:t>
      </w:r>
      <w:r w:rsidR="00470AEE" w:rsidRPr="00211B61">
        <w:rPr>
          <w:rFonts w:cstheme="minorHAnsi"/>
        </w:rPr>
        <w:t xml:space="preserve"> </w:t>
      </w:r>
      <w:r w:rsidR="007A5DDB" w:rsidRPr="00211B61">
        <w:rPr>
          <w:rFonts w:cstheme="minorHAnsi"/>
        </w:rPr>
        <w:t>(v)</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(w))</w:t>
      </w:r>
      <w:r w:rsidR="00470AEE" w:rsidRPr="00211B61">
        <w:rPr>
          <w:rFonts w:cstheme="minorHAnsi"/>
        </w:rPr>
        <w:t xml:space="preserve"> </w:t>
      </w:r>
      <w:r w:rsidR="007A5DDB" w:rsidRPr="00211B61">
        <w:rPr>
          <w:rFonts w:cstheme="minorHAnsi"/>
        </w:rPr>
        <w:t>according</w:t>
      </w:r>
      <w:r w:rsidR="00470AEE" w:rsidRPr="00211B61">
        <w:rPr>
          <w:rFonts w:cstheme="minorHAnsi"/>
        </w:rPr>
        <w:t xml:space="preserve"> </w:t>
      </w:r>
      <w:r w:rsidRPr="00211B61">
        <w:rPr>
          <w:rFonts w:cstheme="minorHAnsi"/>
        </w:rPr>
        <w:t>to with</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007A5DDB" w:rsidRPr="00211B61">
        <w:rPr>
          <w:rFonts w:cstheme="minorHAnsi"/>
        </w:rPr>
        <w:t>implications</w:t>
      </w:r>
      <w:r w:rsidR="00470AEE" w:rsidRPr="00211B61">
        <w:rPr>
          <w:rFonts w:cstheme="minorHAnsi"/>
        </w:rPr>
        <w:t xml:space="preserve"> </w:t>
      </w:r>
      <w:r w:rsidR="007A5DDB" w:rsidRPr="00211B61">
        <w:rPr>
          <w:rFonts w:cstheme="minorHAnsi"/>
        </w:rPr>
        <w:t>which</w:t>
      </w:r>
      <w:r w:rsidR="00470AEE" w:rsidRPr="00211B61">
        <w:rPr>
          <w:rFonts w:cstheme="minorHAnsi"/>
        </w:rPr>
        <w:t xml:space="preserve"> </w:t>
      </w:r>
      <w:r w:rsidR="007A5DDB" w:rsidRPr="00211B61">
        <w:rPr>
          <w:rFonts w:cstheme="minorHAnsi"/>
        </w:rPr>
        <w:t>is</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line</w:t>
      </w:r>
      <w:r w:rsidR="00470AEE" w:rsidRPr="00211B61">
        <w:rPr>
          <w:rFonts w:cstheme="minorHAnsi"/>
        </w:rPr>
        <w:t xml:space="preserve"> </w:t>
      </w:r>
      <w:r w:rsidR="007A5DDB" w:rsidRPr="00211B61">
        <w:rPr>
          <w:rFonts w:cstheme="minorHAnsi"/>
        </w:rPr>
        <w:t>with</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SO</w:t>
      </w:r>
      <w:r w:rsidR="00470AEE" w:rsidRPr="00211B61">
        <w:rPr>
          <w:rFonts w:cstheme="minorHAnsi"/>
        </w:rPr>
        <w:t xml:space="preserve"> </w:t>
      </w:r>
      <w:r w:rsidR="007A5DDB" w:rsidRPr="00211B61">
        <w:rPr>
          <w:rFonts w:cstheme="minorHAnsi"/>
        </w:rPr>
        <w:t>GL</w:t>
      </w:r>
      <w:r w:rsidR="00470AEE" w:rsidRPr="00211B61">
        <w:rPr>
          <w:rFonts w:cstheme="minorHAnsi"/>
        </w:rPr>
        <w:t xml:space="preserve"> </w:t>
      </w:r>
      <w:r w:rsidR="007A5DDB" w:rsidRPr="00211B61">
        <w:rPr>
          <w:rFonts w:cstheme="minorHAnsi"/>
        </w:rPr>
        <w:t>shall:</w:t>
      </w:r>
    </w:p>
    <w:p w14:paraId="08CE901B" w14:textId="765EF231" w:rsidR="007A5DDB" w:rsidRPr="00211B61" w:rsidRDefault="007A5DDB" w:rsidP="007A5DDB">
      <w:pPr>
        <w:pStyle w:val="Aufzhlung1"/>
        <w:numPr>
          <w:ilvl w:val="0"/>
          <w:numId w:val="72"/>
        </w:numPr>
        <w:spacing w:before="60" w:line="259" w:lineRule="auto"/>
        <w:contextualSpacing/>
        <w:rPr>
          <w:rFonts w:asciiTheme="minorHAnsi" w:hAnsiTheme="minorHAnsi" w:cstheme="minorHAnsi"/>
        </w:rPr>
      </w:pPr>
      <w:r w:rsidRPr="00211B61">
        <w:rPr>
          <w:rFonts w:asciiTheme="minorHAnsi" w:hAnsiTheme="minorHAnsi" w:cstheme="minorHAnsi"/>
        </w:rPr>
        <w:t>perform</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study</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investigate</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impacts</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new</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r w:rsidR="00470AEE" w:rsidRPr="00211B61">
        <w:rPr>
          <w:rFonts w:asciiTheme="minorHAnsi" w:hAnsiTheme="minorHAnsi" w:cstheme="minorHAnsi"/>
        </w:rPr>
        <w:t xml:space="preserve"> </w:t>
      </w:r>
      <w:r w:rsidRPr="00211B61">
        <w:rPr>
          <w:rFonts w:asciiTheme="minorHAnsi" w:hAnsiTheme="minorHAnsi" w:cstheme="minorHAnsi"/>
        </w:rPr>
        <w:t>CE.</w:t>
      </w:r>
    </w:p>
    <w:p w14:paraId="44D2CE8A" w14:textId="1BB61E0A" w:rsidR="007A5DDB" w:rsidRPr="00211B61" w:rsidRDefault="007A5DDB" w:rsidP="007A5DDB">
      <w:pPr>
        <w:pStyle w:val="Aufzhlung1"/>
        <w:numPr>
          <w:ilvl w:val="0"/>
          <w:numId w:val="72"/>
        </w:numPr>
        <w:spacing w:before="60" w:line="259" w:lineRule="auto"/>
        <w:contextualSpacing/>
        <w:rPr>
          <w:rFonts w:asciiTheme="minorHAnsi" w:hAnsiTheme="minorHAnsi" w:cstheme="minorHAnsi"/>
        </w:rPr>
      </w:pP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order</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request</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new</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send</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study</w:t>
      </w:r>
      <w:r w:rsidR="00470AEE" w:rsidRPr="00211B61">
        <w:rPr>
          <w:rFonts w:asciiTheme="minorHAnsi" w:hAnsiTheme="minorHAnsi" w:cstheme="minorHAnsi"/>
        </w:rPr>
        <w:t xml:space="preserve"> </w:t>
      </w:r>
      <w:r w:rsidRPr="00211B61">
        <w:rPr>
          <w:rFonts w:asciiTheme="minorHAnsi" w:hAnsiTheme="minorHAnsi" w:cstheme="minorHAnsi"/>
        </w:rPr>
        <w:t>report</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additional</w:t>
      </w:r>
      <w:r w:rsidR="00470AEE" w:rsidRPr="00211B61">
        <w:rPr>
          <w:rFonts w:asciiTheme="minorHAnsi" w:hAnsiTheme="minorHAnsi" w:cstheme="minorHAnsi"/>
        </w:rPr>
        <w:t xml:space="preserve"> </w:t>
      </w:r>
      <w:r w:rsidRPr="00211B61">
        <w:rPr>
          <w:rFonts w:asciiTheme="minorHAnsi" w:hAnsiTheme="minorHAnsi" w:cstheme="minorHAnsi"/>
        </w:rPr>
        <w:t>restrictions</w:t>
      </w:r>
      <w:r w:rsidR="00470AEE" w:rsidRPr="00211B61">
        <w:rPr>
          <w:rFonts w:asciiTheme="minorHAnsi" w:hAnsiTheme="minorHAnsi" w:cstheme="minorHAnsi"/>
        </w:rPr>
        <w:t xml:space="preserve"> </w:t>
      </w:r>
      <w:r w:rsidRPr="00211B61">
        <w:rPr>
          <w:rFonts w:asciiTheme="minorHAnsi" w:hAnsiTheme="minorHAnsi" w:cstheme="minorHAnsi"/>
        </w:rPr>
        <w:t>(see</w:t>
      </w:r>
      <w:r w:rsidR="00470AEE" w:rsidRPr="00211B61">
        <w:rPr>
          <w:rFonts w:asciiTheme="minorHAnsi" w:hAnsiTheme="minorHAnsi" w:cstheme="minorHAnsi"/>
        </w:rPr>
        <w:t xml:space="preserve"> </w:t>
      </w:r>
      <w:r w:rsidRPr="00211B61">
        <w:rPr>
          <w:rFonts w:asciiTheme="minorHAnsi" w:hAnsiTheme="minorHAnsi" w:cstheme="minorHAnsi"/>
        </w:rPr>
        <w:t>chapter</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cstheme="minorHAnsi"/>
          <w:i/>
        </w:rPr>
        <w:t>Trial</w:t>
      </w:r>
      <w:r w:rsidR="00470AEE" w:rsidRPr="00211B61">
        <w:rPr>
          <w:rFonts w:cstheme="minorHAnsi"/>
          <w:i/>
        </w:rPr>
        <w:t xml:space="preserve"> </w:t>
      </w:r>
      <w:r w:rsidRPr="00211B61">
        <w:rPr>
          <w:rFonts w:cstheme="minorHAnsi"/>
          <w:i/>
        </w:rPr>
        <w:t>Phase</w:t>
      </w:r>
      <w:r w:rsidR="00470AEE" w:rsidRPr="00211B61">
        <w:rPr>
          <w:rFonts w:asciiTheme="minorHAnsi" w:hAnsiTheme="minorHAnsi" w:cstheme="minorHAnsi"/>
        </w:rPr>
        <w:t xml:space="preserve"> </w:t>
      </w:r>
      <w:r w:rsidRPr="00211B61">
        <w:rPr>
          <w:rFonts w:asciiTheme="minorHAnsi" w:hAnsiTheme="minorHAnsi" w:cstheme="minorHAnsi"/>
        </w:rPr>
        <w:t>below)</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SG</w:t>
      </w:r>
      <w:r w:rsidR="00470AEE" w:rsidRPr="00211B61">
        <w:rPr>
          <w:rFonts w:asciiTheme="minorHAnsi" w:hAnsiTheme="minorHAnsi" w:cstheme="minorHAnsi"/>
        </w:rPr>
        <w:t xml:space="preserve"> </w:t>
      </w:r>
      <w:r w:rsidRPr="00211B61">
        <w:rPr>
          <w:rFonts w:asciiTheme="minorHAnsi" w:hAnsiTheme="minorHAnsi" w:cstheme="minorHAnsi"/>
        </w:rPr>
        <w:t>CSO</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at</w:t>
      </w:r>
      <w:r w:rsidR="00470AEE" w:rsidRPr="00211B61">
        <w:rPr>
          <w:rFonts w:asciiTheme="minorHAnsi" w:hAnsiTheme="minorHAnsi" w:cstheme="minorHAnsi"/>
        </w:rPr>
        <w:t xml:space="preserve"> </w:t>
      </w:r>
      <w:r w:rsidRPr="00211B61">
        <w:rPr>
          <w:rFonts w:asciiTheme="minorHAnsi" w:hAnsiTheme="minorHAnsi" w:cstheme="minorHAnsi"/>
        </w:rPr>
        <w:t>least</w:t>
      </w:r>
      <w:r w:rsidR="00470AEE" w:rsidRPr="00211B61">
        <w:rPr>
          <w:rFonts w:asciiTheme="minorHAnsi" w:hAnsiTheme="minorHAnsi" w:cstheme="minorHAnsi"/>
        </w:rPr>
        <w:t xml:space="preserve"> </w:t>
      </w:r>
      <w:r w:rsidRPr="00211B61">
        <w:rPr>
          <w:rFonts w:asciiTheme="minorHAnsi" w:hAnsiTheme="minorHAnsi" w:cstheme="minorHAnsi"/>
        </w:rPr>
        <w:t>three</w:t>
      </w:r>
      <w:r w:rsidR="00470AEE" w:rsidRPr="00211B61">
        <w:rPr>
          <w:rFonts w:asciiTheme="minorHAnsi" w:hAnsiTheme="minorHAnsi" w:cstheme="minorHAnsi"/>
        </w:rPr>
        <w:t xml:space="preserve"> </w:t>
      </w:r>
      <w:r w:rsidRPr="00211B61">
        <w:rPr>
          <w:rFonts w:asciiTheme="minorHAnsi" w:hAnsiTheme="minorHAnsi" w:cstheme="minorHAnsi"/>
        </w:rPr>
        <w:t>months</w:t>
      </w:r>
      <w:r w:rsidR="00470AEE" w:rsidRPr="00211B61">
        <w:rPr>
          <w:rFonts w:asciiTheme="minorHAnsi" w:hAnsiTheme="minorHAnsi" w:cstheme="minorHAnsi"/>
        </w:rPr>
        <w:t xml:space="preserve"> </w:t>
      </w: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advance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implementation;</w:t>
      </w:r>
      <w:r w:rsidR="00470AEE" w:rsidRPr="00211B61">
        <w:rPr>
          <w:rFonts w:asciiTheme="minorHAnsi" w:hAnsiTheme="minorHAnsi" w:cstheme="minorHAnsi"/>
        </w:rPr>
        <w:t xml:space="preserve"> </w:t>
      </w:r>
      <w:r w:rsidRPr="00211B61">
        <w:rPr>
          <w:rFonts w:asciiTheme="minorHAnsi" w:hAnsiTheme="minorHAnsi" w:cstheme="minorHAnsi"/>
        </w:rPr>
        <w:t>t</w:t>
      </w:r>
      <w:r w:rsidR="002921A5" w:rsidRPr="00211B61">
        <w:rPr>
          <w:rFonts w:asciiTheme="minorHAnsi" w:hAnsiTheme="minorHAnsi" w:cstheme="minorHAnsi"/>
        </w:rPr>
        <w:t>he</w:t>
      </w:r>
      <w:r w:rsidR="00470AEE" w:rsidRPr="00211B61">
        <w:rPr>
          <w:rFonts w:asciiTheme="minorHAnsi" w:hAnsiTheme="minorHAnsi" w:cstheme="minorHAnsi"/>
        </w:rPr>
        <w:t xml:space="preserve"> </w:t>
      </w:r>
      <w:r w:rsidR="002921A5" w:rsidRPr="00211B61">
        <w:rPr>
          <w:rFonts w:asciiTheme="minorHAnsi" w:hAnsiTheme="minorHAnsi" w:cstheme="minorHAnsi"/>
        </w:rPr>
        <w:t>RG</w:t>
      </w:r>
      <w:r w:rsidR="00470AEE" w:rsidRPr="00211B61">
        <w:rPr>
          <w:rFonts w:asciiTheme="minorHAnsi" w:hAnsiTheme="minorHAnsi" w:cstheme="minorHAnsi"/>
        </w:rPr>
        <w:t xml:space="preserve"> </w:t>
      </w:r>
      <w:r w:rsidR="002921A5"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shall</w:t>
      </w:r>
      <w:r w:rsidR="00470AEE" w:rsidRPr="00211B61">
        <w:rPr>
          <w:rFonts w:asciiTheme="minorHAnsi" w:hAnsiTheme="minorHAnsi" w:cstheme="minorHAnsi"/>
        </w:rPr>
        <w:t xml:space="preserve"> </w:t>
      </w:r>
      <w:r w:rsidRPr="00211B61">
        <w:rPr>
          <w:rFonts w:asciiTheme="minorHAnsi" w:hAnsiTheme="minorHAnsi" w:cstheme="minorHAnsi"/>
        </w:rPr>
        <w:t>decide</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initiating</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apply</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additional</w:t>
      </w:r>
      <w:r w:rsidR="00470AEE" w:rsidRPr="00211B61">
        <w:rPr>
          <w:rFonts w:asciiTheme="minorHAnsi" w:hAnsiTheme="minorHAnsi" w:cstheme="minorHAnsi"/>
        </w:rPr>
        <w:t xml:space="preserve"> </w:t>
      </w:r>
      <w:r w:rsidRPr="00211B61">
        <w:rPr>
          <w:rFonts w:asciiTheme="minorHAnsi" w:hAnsiTheme="minorHAnsi" w:cstheme="minorHAnsi"/>
        </w:rPr>
        <w:t>restrictions.</w:t>
      </w:r>
    </w:p>
    <w:p w14:paraId="05327C65" w14:textId="002AB36C" w:rsidR="007A5DDB" w:rsidRPr="00211B61" w:rsidRDefault="007A5DDB" w:rsidP="007A5DDB">
      <w:pPr>
        <w:pStyle w:val="Heading5"/>
        <w:numPr>
          <w:ilvl w:val="3"/>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Operational</w:t>
      </w:r>
      <w:r w:rsidR="00470AEE" w:rsidRPr="00211B61">
        <w:rPr>
          <w:smallCaps/>
        </w:rPr>
        <w:t xml:space="preserve"> </w:t>
      </w:r>
      <w:r w:rsidRPr="00211B61">
        <w:rPr>
          <w:smallCaps/>
        </w:rPr>
        <w:t>Procedures</w:t>
      </w:r>
      <w:r w:rsidR="00470AEE" w:rsidRPr="00211B61">
        <w:rPr>
          <w:smallCaps/>
        </w:rPr>
        <w:t xml:space="preserve"> </w:t>
      </w:r>
      <w:r w:rsidRPr="00211B61">
        <w:rPr>
          <w:smallCaps/>
        </w:rPr>
        <w:t>for</w:t>
      </w:r>
      <w:r w:rsidR="00470AEE" w:rsidRPr="00211B61">
        <w:rPr>
          <w:smallCaps/>
        </w:rPr>
        <w:t xml:space="preserve"> </w:t>
      </w:r>
      <w:r w:rsidRPr="00211B61">
        <w:rPr>
          <w:smallCaps/>
        </w:rPr>
        <w:t>Limitation</w:t>
      </w:r>
      <w:r w:rsidR="00470AEE" w:rsidRPr="00211B61">
        <w:rPr>
          <w:smallCaps/>
        </w:rPr>
        <w:t xml:space="preserve"> </w:t>
      </w:r>
      <w:r w:rsidRPr="00211B61">
        <w:rPr>
          <w:smallCaps/>
        </w:rPr>
        <w:t>of</w:t>
      </w:r>
      <w:r w:rsidR="00470AEE" w:rsidRPr="00211B61">
        <w:rPr>
          <w:smallCaps/>
        </w:rPr>
        <w:t xml:space="preserve"> </w:t>
      </w:r>
      <w:r w:rsidRPr="00211B61">
        <w:rPr>
          <w:smallCaps/>
        </w:rPr>
        <w:t>Imbalance</w:t>
      </w:r>
      <w:r w:rsidR="00470AEE" w:rsidRPr="00211B61">
        <w:rPr>
          <w:smallCaps/>
        </w:rPr>
        <w:t xml:space="preserve"> </w:t>
      </w:r>
      <w:r w:rsidRPr="00211B61">
        <w:rPr>
          <w:smallCaps/>
        </w:rPr>
        <w:t>netting</w:t>
      </w:r>
      <w:r w:rsidR="00470AEE" w:rsidRPr="00211B61">
        <w:rPr>
          <w:smallCaps/>
        </w:rPr>
        <w:t xml:space="preserve"> </w:t>
      </w:r>
      <w:r w:rsidRPr="00211B61">
        <w:rPr>
          <w:smallCaps/>
        </w:rPr>
        <w:t>and</w:t>
      </w:r>
      <w:r w:rsidR="00470AEE" w:rsidRPr="00211B61">
        <w:rPr>
          <w:smallCaps/>
        </w:rPr>
        <w:t xml:space="preserve"> </w:t>
      </w:r>
      <w:r w:rsidRPr="00211B61">
        <w:rPr>
          <w:smallCaps/>
        </w:rPr>
        <w:t>Cross-Border</w:t>
      </w:r>
      <w:r w:rsidR="00470AEE" w:rsidRPr="00211B61">
        <w:rPr>
          <w:smallCaps/>
        </w:rPr>
        <w:t xml:space="preserve"> </w:t>
      </w:r>
      <w:r w:rsidRPr="00211B61">
        <w:rPr>
          <w:smallCaps/>
        </w:rPr>
        <w:t>Activation</w:t>
      </w:r>
      <w:r w:rsidR="00470AEE" w:rsidRPr="00211B61">
        <w:rPr>
          <w:smallCaps/>
        </w:rPr>
        <w:t xml:space="preserve"> </w:t>
      </w:r>
      <w:r w:rsidRPr="00211B61">
        <w:rPr>
          <w:smallCaps/>
        </w:rPr>
        <w:t>of</w:t>
      </w:r>
      <w:r w:rsidR="00470AEE" w:rsidRPr="00211B61">
        <w:rPr>
          <w:smallCaps/>
        </w:rPr>
        <w:t xml:space="preserve"> </w:t>
      </w:r>
      <w:r w:rsidRPr="00211B61">
        <w:rPr>
          <w:smallCaps/>
        </w:rPr>
        <w:t>Reserves</w:t>
      </w:r>
    </w:p>
    <w:p w14:paraId="7CDAED1A" w14:textId="443FC354" w:rsidR="007A5DDB" w:rsidRPr="00211B61" w:rsidRDefault="007A5DDB" w:rsidP="009B4BCC">
      <w:pPr>
        <w:pStyle w:val="Heading5"/>
        <w:numPr>
          <w:ilvl w:val="4"/>
          <w:numId w:val="20"/>
        </w:numPr>
        <w:ind w:left="1985"/>
        <w:rPr>
          <w:smallCaps/>
        </w:rPr>
      </w:pPr>
      <w:r w:rsidRPr="00211B61">
        <w:rPr>
          <w:smallCaps/>
        </w:rPr>
        <w:t>Agreement</w:t>
      </w:r>
      <w:r w:rsidR="00470AEE" w:rsidRPr="00211B61">
        <w:rPr>
          <w:smallCaps/>
        </w:rPr>
        <w:t xml:space="preserve"> </w:t>
      </w:r>
      <w:r w:rsidRPr="00211B61">
        <w:rPr>
          <w:smallCaps/>
        </w:rPr>
        <w:t>on</w:t>
      </w:r>
      <w:r w:rsidR="00470AEE" w:rsidRPr="00211B61">
        <w:rPr>
          <w:smallCaps/>
        </w:rPr>
        <w:t xml:space="preserve"> </w:t>
      </w:r>
      <w:r w:rsidRPr="00211B61">
        <w:rPr>
          <w:smallCaps/>
        </w:rPr>
        <w:t>Operational</w:t>
      </w:r>
      <w:r w:rsidR="00470AEE" w:rsidRPr="00211B61">
        <w:rPr>
          <w:smallCaps/>
        </w:rPr>
        <w:t xml:space="preserve"> </w:t>
      </w:r>
      <w:r w:rsidRPr="00211B61">
        <w:rPr>
          <w:smallCaps/>
        </w:rPr>
        <w:t>Procedures</w:t>
      </w:r>
    </w:p>
    <w:p w14:paraId="016D43FA" w14:textId="5858F367"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upon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request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enabling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p>
    <w:p w14:paraId="57D57DEC" w14:textId="4979769E" w:rsidR="007A5DDB" w:rsidRPr="00211B61" w:rsidRDefault="007A5DDB" w:rsidP="007A5DDB">
      <w:pPr>
        <w:pStyle w:val="Aufzhlung1"/>
        <w:numPr>
          <w:ilvl w:val="0"/>
          <w:numId w:val="72"/>
        </w:numPr>
        <w:tabs>
          <w:tab w:val="clear" w:pos="284"/>
          <w:tab w:val="num" w:pos="0"/>
        </w:tabs>
        <w:spacing w:before="60" w:line="259" w:lineRule="auto"/>
        <w:contextualSpacing/>
        <w:rPr>
          <w:rFonts w:asciiTheme="minorHAnsi" w:hAnsiTheme="minorHAnsi" w:cstheme="minorHAnsi"/>
        </w:rPr>
      </w:pP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perform</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Analysis</w:t>
      </w:r>
      <w:r w:rsidR="00470AEE" w:rsidRPr="00211B61">
        <w:rPr>
          <w:rFonts w:asciiTheme="minorHAnsi" w:hAnsiTheme="minorHAnsi" w:cstheme="minorHAnsi"/>
        </w:rPr>
        <w:t xml:space="preserve"> </w:t>
      </w: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real-time,</w:t>
      </w:r>
      <w:r w:rsidR="00470AEE" w:rsidRPr="00211B61">
        <w:rPr>
          <w:rFonts w:asciiTheme="minorHAnsi" w:hAnsiTheme="minorHAnsi" w:cstheme="minorHAnsi"/>
        </w:rPr>
        <w:t xml:space="preserve"> </w:t>
      </w:r>
      <w:r w:rsidRPr="00211B61">
        <w:rPr>
          <w:rFonts w:asciiTheme="minorHAnsi" w:hAnsiTheme="minorHAnsi" w:cstheme="minorHAnsi"/>
        </w:rPr>
        <w:t>and</w:t>
      </w:r>
    </w:p>
    <w:p w14:paraId="344CB81A" w14:textId="08478E92" w:rsidR="007A5DDB" w:rsidRPr="00211B61" w:rsidRDefault="007A5DDB" w:rsidP="007A5DDB">
      <w:pPr>
        <w:pStyle w:val="Aufzhlung1"/>
        <w:numPr>
          <w:ilvl w:val="0"/>
          <w:numId w:val="72"/>
        </w:numPr>
        <w:tabs>
          <w:tab w:val="clear" w:pos="284"/>
          <w:tab w:val="num" w:pos="0"/>
        </w:tabs>
        <w:spacing w:before="60" w:line="259" w:lineRule="auto"/>
        <w:contextualSpacing/>
        <w:rPr>
          <w:rFonts w:asciiTheme="minorHAnsi" w:hAnsiTheme="minorHAnsi" w:cstheme="minorHAnsi"/>
        </w:rPr>
      </w:pP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limit</w:t>
      </w:r>
      <w:r w:rsidR="00470AEE" w:rsidRPr="00211B61">
        <w:rPr>
          <w:rFonts w:asciiTheme="minorHAnsi" w:hAnsiTheme="minorHAnsi" w:cstheme="minorHAnsi"/>
        </w:rPr>
        <w:t xml:space="preserve"> </w:t>
      </w:r>
      <w:r w:rsidRPr="00211B61">
        <w:rPr>
          <w:rFonts w:asciiTheme="minorHAnsi" w:hAnsiTheme="minorHAnsi" w:cstheme="minorHAnsi"/>
        </w:rPr>
        <w:t>Imbalance</w:t>
      </w:r>
      <w:r w:rsidR="00470AEE" w:rsidRPr="00211B61">
        <w:rPr>
          <w:rFonts w:asciiTheme="minorHAnsi" w:hAnsiTheme="minorHAnsi" w:cstheme="minorHAnsi"/>
        </w:rPr>
        <w:t xml:space="preserve"> </w:t>
      </w:r>
      <w:r w:rsidRPr="00211B61">
        <w:rPr>
          <w:rFonts w:asciiTheme="minorHAnsi" w:hAnsiTheme="minorHAnsi" w:cstheme="minorHAnsi"/>
        </w:rPr>
        <w:t>Netting</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Restoration</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Replacement</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p>
    <w:p w14:paraId="7E3F9BED" w14:textId="48EA07ED"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limitations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reasons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limitations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p>
    <w:p w14:paraId="694DD52C" w14:textId="14C2D4F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agreement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adaptations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originally</w:t>
      </w:r>
      <w:r w:rsidR="00470AEE" w:rsidRPr="00211B61">
        <w:rPr>
          <w:rFonts w:cstheme="minorHAnsi"/>
        </w:rPr>
        <w:t xml:space="preserve"> </w:t>
      </w:r>
      <w:r w:rsidRPr="00211B61">
        <w:rPr>
          <w:rFonts w:cstheme="minorHAnsi"/>
        </w:rPr>
        <w:t>notified</w:t>
      </w:r>
      <w:r w:rsidR="00470AEE" w:rsidRPr="00211B61">
        <w:rPr>
          <w:rFonts w:cstheme="minorHAnsi"/>
        </w:rPr>
        <w:t xml:space="preserve"> </w:t>
      </w:r>
      <w:r w:rsidRPr="00211B61">
        <w:rPr>
          <w:rFonts w:cstheme="minorHAnsi"/>
        </w:rPr>
        <w:t>process.</w:t>
      </w:r>
    </w:p>
    <w:p w14:paraId="6FE743AB" w14:textId="4FADF0F0" w:rsidR="007A5DDB" w:rsidRPr="00211B61" w:rsidRDefault="007A5DDB" w:rsidP="007A5DDB">
      <w:pPr>
        <w:pStyle w:val="Heading5"/>
        <w:numPr>
          <w:ilvl w:val="3"/>
          <w:numId w:val="20"/>
        </w:numPr>
        <w:rPr>
          <w:smallCaps/>
        </w:rPr>
      </w:pPr>
      <w:r w:rsidRPr="00211B61">
        <w:rPr>
          <w:smallCaps/>
        </w:rPr>
        <w:t>Limits</w:t>
      </w:r>
      <w:r w:rsidR="00470AEE" w:rsidRPr="00211B61">
        <w:rPr>
          <w:smallCaps/>
        </w:rPr>
        <w:t xml:space="preserve"> </w:t>
      </w:r>
      <w:r w:rsidRPr="00211B61">
        <w:rPr>
          <w:smallCaps/>
        </w:rPr>
        <w:t>for</w:t>
      </w:r>
      <w:r w:rsidR="00470AEE" w:rsidRPr="00211B61">
        <w:rPr>
          <w:smallCaps/>
        </w:rPr>
        <w:t xml:space="preserve"> </w:t>
      </w:r>
      <w:r w:rsidRPr="00211B61">
        <w:rPr>
          <w:smallCaps/>
        </w:rPr>
        <w:t>Exchange</w:t>
      </w:r>
      <w:r w:rsidR="00470AEE" w:rsidRPr="00211B61">
        <w:rPr>
          <w:smallCaps/>
        </w:rPr>
        <w:t xml:space="preserve"> </w:t>
      </w:r>
      <w:r w:rsidRPr="00211B61">
        <w:rPr>
          <w:smallCaps/>
        </w:rPr>
        <w:t>and</w:t>
      </w:r>
      <w:r w:rsidR="00470AEE" w:rsidRPr="00211B61">
        <w:rPr>
          <w:smallCaps/>
        </w:rPr>
        <w:t xml:space="preserve"> </w:t>
      </w: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Reserves</w:t>
      </w:r>
    </w:p>
    <w:p w14:paraId="6542A498" w14:textId="270267B1" w:rsidR="007A5DDB" w:rsidRPr="00211B61" w:rsidRDefault="007A5DDB" w:rsidP="007A5DDB">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request</w:t>
      </w:r>
      <w:r w:rsidR="00470AEE" w:rsidRPr="00211B61">
        <w:rPr>
          <w:rFonts w:cstheme="minorHAnsi"/>
        </w:rPr>
        <w:t xml:space="preserve"> </w:t>
      </w:r>
      <w:r w:rsidRPr="00211B61">
        <w:rPr>
          <w:rFonts w:cstheme="minorHAnsi"/>
        </w:rPr>
        <w:t>tighter</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because</w:t>
      </w:r>
      <w:r w:rsidR="00470AEE" w:rsidRPr="00211B61">
        <w:rPr>
          <w:rFonts w:cstheme="minorHAnsi"/>
        </w:rPr>
        <w:t xml:space="preserve"> </w:t>
      </w:r>
      <w:r w:rsidRPr="00211B61">
        <w:rPr>
          <w:rFonts w:cstheme="minorHAnsi"/>
        </w:rPr>
        <w:t>of:</w:t>
      </w:r>
      <w:r w:rsidR="00470AEE" w:rsidRPr="00211B61">
        <w:rPr>
          <w:rFonts w:cstheme="minorHAnsi"/>
        </w:rPr>
        <w:t xml:space="preserve"> </w:t>
      </w:r>
    </w:p>
    <w:p w14:paraId="48B1592C" w14:textId="6CF8877F"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FCR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56B6D3C9" w14:textId="40FD14F5"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aFRR,</w:t>
      </w:r>
      <w:r w:rsidR="00470AEE" w:rsidRPr="00211B61">
        <w:rPr>
          <w:rFonts w:asciiTheme="minorHAnsi" w:hAnsiTheme="minorHAnsi" w:cstheme="minorHAnsi"/>
        </w:rPr>
        <w:t xml:space="preserve"> </w:t>
      </w:r>
      <w:r w:rsidRPr="00211B61">
        <w:rPr>
          <w:rFonts w:asciiTheme="minorHAnsi" w:hAnsiTheme="minorHAnsi" w:cstheme="minorHAnsi"/>
        </w:rPr>
        <w:t>mFRR</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RR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3EE7A7F4" w14:textId="5F793BD3"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sharing</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aFRR,</w:t>
      </w:r>
      <w:r w:rsidR="00470AEE" w:rsidRPr="00211B61">
        <w:rPr>
          <w:rFonts w:asciiTheme="minorHAnsi" w:hAnsiTheme="minorHAnsi" w:cstheme="minorHAnsi"/>
        </w:rPr>
        <w:t xml:space="preserve"> </w:t>
      </w:r>
      <w:r w:rsidRPr="00211B61">
        <w:rPr>
          <w:rFonts w:asciiTheme="minorHAnsi" w:hAnsiTheme="minorHAnsi" w:cstheme="minorHAnsi"/>
        </w:rPr>
        <w:t>mFRR</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RR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518F28CD" w14:textId="3CED49B4"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limits.</w:t>
      </w:r>
    </w:p>
    <w:p w14:paraId="1CB55F17" w14:textId="5FB92E18" w:rsidR="007A5DDB" w:rsidRPr="00211B61" w:rsidRDefault="007A5DDB" w:rsidP="007A5DDB">
      <w:pPr>
        <w:pStyle w:val="Heading3"/>
        <w:numPr>
          <w:ilvl w:val="2"/>
          <w:numId w:val="20"/>
        </w:numPr>
      </w:pPr>
      <w:bookmarkStart w:id="49" w:name="_Toc122612571"/>
      <w:r w:rsidRPr="00211B61">
        <w:t>Trial</w:t>
      </w:r>
      <w:r w:rsidR="00470AEE" w:rsidRPr="00211B61">
        <w:t xml:space="preserve"> </w:t>
      </w:r>
      <w:r w:rsidRPr="00211B61">
        <w:t>Phase</w:t>
      </w:r>
      <w:bookmarkEnd w:id="49"/>
    </w:p>
    <w:p w14:paraId="021A312A" w14:textId="2B23DFD6" w:rsidR="007A5DDB" w:rsidRPr="00211B61" w:rsidRDefault="007A5DDB" w:rsidP="007A5DDB">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only</w:t>
      </w:r>
      <w:r w:rsidR="00470AEE" w:rsidRPr="00211B61">
        <w:rPr>
          <w:rFonts w:cstheme="minorHAnsi"/>
        </w:rPr>
        <w:t xml:space="preserve"> </w:t>
      </w:r>
      <w:r w:rsidRPr="00211B61">
        <w:rPr>
          <w:rFonts w:cstheme="minorHAnsi"/>
        </w:rPr>
        <w:t>required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potential</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submit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new</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proposal</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proposing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obliged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perform</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assessment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potential</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detrimental,</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SOC</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inter-Synchronous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impacts)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whether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performed.</w:t>
      </w:r>
    </w:p>
    <w:p w14:paraId="7F10EF51" w14:textId="5B1B1A61" w:rsidR="007A5DDB" w:rsidRPr="00211B61" w:rsidRDefault="007A5DDB" w:rsidP="007A5DDB">
      <w:pPr>
        <w:pStyle w:val="Heading5"/>
        <w:numPr>
          <w:ilvl w:val="3"/>
          <w:numId w:val="20"/>
        </w:numPr>
        <w:rPr>
          <w:smallCaps/>
        </w:rPr>
      </w:pPr>
      <w:bookmarkStart w:id="50" w:name="_Ref506896296"/>
      <w:r w:rsidRPr="00211B61">
        <w:rPr>
          <w:smallCaps/>
        </w:rPr>
        <w:t>Trial</w:t>
      </w:r>
      <w:r w:rsidR="00470AEE" w:rsidRPr="00211B61">
        <w:rPr>
          <w:smallCaps/>
        </w:rPr>
        <w:t xml:space="preserve"> </w:t>
      </w:r>
      <w:r w:rsidRPr="00211B61">
        <w:rPr>
          <w:smallCaps/>
        </w:rPr>
        <w:t>Phase</w:t>
      </w:r>
      <w:r w:rsidR="00470AEE" w:rsidRPr="00211B61">
        <w:rPr>
          <w:smallCaps/>
        </w:rPr>
        <w:t xml:space="preserve"> </w:t>
      </w:r>
      <w:r w:rsidRPr="00211B61">
        <w:rPr>
          <w:smallCaps/>
        </w:rPr>
        <w:t>for</w:t>
      </w:r>
      <w:r w:rsidR="00470AEE" w:rsidRPr="00211B61">
        <w:rPr>
          <w:smallCaps/>
        </w:rPr>
        <w:t xml:space="preserve"> </w:t>
      </w:r>
      <w:r w:rsidRPr="00211B61">
        <w:rPr>
          <w:smallCaps/>
        </w:rPr>
        <w:t>Imbalance</w:t>
      </w:r>
      <w:r w:rsidR="00470AEE" w:rsidRPr="00211B61">
        <w:rPr>
          <w:smallCaps/>
        </w:rPr>
        <w:t xml:space="preserve"> </w:t>
      </w:r>
      <w:r w:rsidRPr="00211B61">
        <w:rPr>
          <w:smallCaps/>
        </w:rPr>
        <w:t>Netting,</w:t>
      </w:r>
      <w:r w:rsidR="00470AEE" w:rsidRPr="00211B61">
        <w:rPr>
          <w:smallCaps/>
        </w:rPr>
        <w:t xml:space="preserve"> </w:t>
      </w:r>
      <w:r w:rsidRPr="00211B61">
        <w:rPr>
          <w:smallCaps/>
        </w:rPr>
        <w:t>Cross-Border</w:t>
      </w:r>
      <w:r w:rsidR="00470AEE" w:rsidRPr="00211B61">
        <w:rPr>
          <w:smallCaps/>
        </w:rPr>
        <w:t xml:space="preserve"> </w:t>
      </w:r>
      <w:r w:rsidRPr="00211B61">
        <w:rPr>
          <w:smallCaps/>
        </w:rPr>
        <w:t>Activation</w:t>
      </w:r>
      <w:r w:rsidR="00470AEE" w:rsidRPr="00211B61">
        <w:rPr>
          <w:smallCaps/>
        </w:rPr>
        <w:t xml:space="preserve"> </w:t>
      </w:r>
      <w:r w:rsidRPr="00211B61">
        <w:rPr>
          <w:smallCaps/>
        </w:rPr>
        <w:t>of</w:t>
      </w:r>
      <w:r w:rsidR="00470AEE" w:rsidRPr="00211B61">
        <w:t xml:space="preserve"> </w:t>
      </w:r>
      <w:r w:rsidRPr="00211B61">
        <w:rPr>
          <w:smallCaps/>
        </w:rPr>
        <w:t>Reserves,</w:t>
      </w:r>
      <w:r w:rsidR="00470AEE" w:rsidRPr="00211B61">
        <w:rPr>
          <w:smallCaps/>
        </w:rPr>
        <w:t xml:space="preserve"> </w:t>
      </w:r>
      <w:r w:rsidRPr="00211B61">
        <w:rPr>
          <w:smallCaps/>
        </w:rPr>
        <w:t>Exchange</w:t>
      </w:r>
      <w:r w:rsidR="00470AEE" w:rsidRPr="00211B61">
        <w:rPr>
          <w:smallCaps/>
        </w:rPr>
        <w:t xml:space="preserve"> </w:t>
      </w:r>
      <w:r w:rsidRPr="00211B61">
        <w:rPr>
          <w:smallCaps/>
        </w:rPr>
        <w:t>of</w:t>
      </w:r>
      <w:r w:rsidR="00470AEE" w:rsidRPr="00211B61">
        <w:rPr>
          <w:smallCaps/>
        </w:rPr>
        <w:t xml:space="preserve"> </w:t>
      </w:r>
      <w:r w:rsidRPr="00211B61">
        <w:rPr>
          <w:smallCaps/>
        </w:rPr>
        <w:t>Reserves</w:t>
      </w:r>
      <w:r w:rsidR="00470AEE" w:rsidRPr="00211B61">
        <w:rPr>
          <w:smallCaps/>
        </w:rPr>
        <w:t xml:space="preserve"> </w:t>
      </w:r>
      <w:r w:rsidRPr="00211B61">
        <w:rPr>
          <w:smallCaps/>
        </w:rPr>
        <w:t>and</w:t>
      </w:r>
      <w:r w:rsidR="00470AEE" w:rsidRPr="00211B61">
        <w:rPr>
          <w:smallCaps/>
        </w:rPr>
        <w:t xml:space="preserve"> </w:t>
      </w: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Reserves</w:t>
      </w:r>
      <w:r w:rsidR="00470AEE" w:rsidRPr="00211B61">
        <w:rPr>
          <w:smallCaps/>
        </w:rPr>
        <w:t xml:space="preserve"> </w:t>
      </w:r>
      <w:r w:rsidRPr="00211B61">
        <w:rPr>
          <w:smallCaps/>
        </w:rPr>
        <w:t>processes</w:t>
      </w:r>
      <w:bookmarkEnd w:id="50"/>
      <w:r w:rsidR="00470AEE" w:rsidRPr="00211B61">
        <w:rPr>
          <w:smallCaps/>
        </w:rPr>
        <w:t xml:space="preserve"> </w:t>
      </w:r>
    </w:p>
    <w:p w14:paraId="4C645549" w14:textId="230F689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foresee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year.</w:t>
      </w:r>
      <w:r w:rsidR="00470AEE" w:rsidRPr="00211B61">
        <w:rPr>
          <w:rFonts w:cstheme="minorHAnsi"/>
        </w:rPr>
        <w:t xml:space="preserve"> </w:t>
      </w:r>
    </w:p>
    <w:p w14:paraId="4028A30B" w14:textId="11DC3E14" w:rsidR="007A5DDB" w:rsidRPr="00211B61" w:rsidRDefault="007A5DDB" w:rsidP="007A5DDB">
      <w:pPr>
        <w:spacing w:line="259" w:lineRule="auto"/>
        <w:rPr>
          <w:rFonts w:cstheme="minorHAnsi"/>
        </w:rPr>
      </w:pPr>
      <w:r w:rsidRPr="00211B61">
        <w:rPr>
          <w:rFonts w:cstheme="minorHAnsi"/>
        </w:rPr>
        <w:lastRenderedPageBreak/>
        <w:t>The</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delivered</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6</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otherwise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statistical</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Quality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p>
    <w:p w14:paraId="7203A872" w14:textId="2218AE70"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successful</w:t>
      </w:r>
      <w:r w:rsidR="00470AEE" w:rsidRPr="00211B61">
        <w:rPr>
          <w:rFonts w:cstheme="minorHAnsi"/>
        </w:rPr>
        <w:t xml:space="preserve"> </w:t>
      </w:r>
      <w:r w:rsidRPr="00211B61">
        <w:rPr>
          <w:rFonts w:cstheme="minorHAnsi"/>
        </w:rPr>
        <w:t>completion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evaluations</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w:t>
      </w:r>
    </w:p>
    <w:p w14:paraId="2465E575" w14:textId="180C55C7" w:rsidR="007A5DDB" w:rsidRPr="00211B61" w:rsidRDefault="007A5DDB" w:rsidP="007A5DDB">
      <w:pPr>
        <w:pStyle w:val="Heading5"/>
        <w:numPr>
          <w:ilvl w:val="3"/>
          <w:numId w:val="20"/>
        </w:numPr>
        <w:rPr>
          <w:smallCaps/>
        </w:rPr>
      </w:pPr>
      <w:bookmarkStart w:id="51" w:name="_Ref506896353"/>
      <w:r w:rsidRPr="00211B61">
        <w:rPr>
          <w:smallCaps/>
        </w:rPr>
        <w:t>Trial</w:t>
      </w:r>
      <w:r w:rsidR="00470AEE" w:rsidRPr="00211B61">
        <w:rPr>
          <w:smallCaps/>
        </w:rPr>
        <w:t xml:space="preserve"> </w:t>
      </w:r>
      <w:r w:rsidRPr="00211B61">
        <w:rPr>
          <w:smallCaps/>
        </w:rPr>
        <w:t>Phase</w:t>
      </w:r>
      <w:r w:rsidR="00470AEE" w:rsidRPr="00211B61">
        <w:rPr>
          <w:smallCaps/>
        </w:rPr>
        <w:t xml:space="preserve"> </w:t>
      </w:r>
      <w:r w:rsidRPr="00211B61">
        <w:rPr>
          <w:smallCaps/>
        </w:rPr>
        <w:t>for</w:t>
      </w:r>
      <w:r w:rsidR="00470AEE" w:rsidRPr="00211B61">
        <w:rPr>
          <w:smallCaps/>
        </w:rPr>
        <w:t xml:space="preserve"> </w:t>
      </w:r>
      <w:r w:rsidRPr="00211B61">
        <w:rPr>
          <w:smallCaps/>
        </w:rPr>
        <w:t>Additional</w:t>
      </w:r>
      <w:r w:rsidR="00470AEE" w:rsidRPr="00211B61">
        <w:rPr>
          <w:smallCaps/>
        </w:rPr>
        <w:t xml:space="preserve"> </w:t>
      </w:r>
      <w:r w:rsidRPr="00211B61">
        <w:rPr>
          <w:smallCaps/>
        </w:rPr>
        <w:t>processes</w:t>
      </w:r>
      <w:bookmarkEnd w:id="51"/>
    </w:p>
    <w:p w14:paraId="7B95ADE3" w14:textId="38324622"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Additional</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been</w:t>
      </w:r>
      <w:r w:rsidR="00470AEE" w:rsidRPr="00211B61">
        <w:rPr>
          <w:rFonts w:cstheme="minorHAnsi"/>
        </w:rPr>
        <w:t xml:space="preserve"> </w:t>
      </w:r>
      <w:r w:rsidRPr="00211B61">
        <w:rPr>
          <w:rFonts w:cstheme="minorHAnsi"/>
        </w:rPr>
        <w:t>approved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i/>
        </w:rPr>
        <w:t>Notification</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Additional</w:t>
      </w:r>
      <w:r w:rsidR="00470AEE" w:rsidRPr="00211B61">
        <w:rPr>
          <w:rFonts w:cstheme="minorHAnsi"/>
          <w:i/>
        </w:rPr>
        <w:t xml:space="preserve"> </w:t>
      </w:r>
      <w:r w:rsidRPr="00211B61">
        <w:rPr>
          <w:rFonts w:cstheme="minorHAnsi"/>
          <w:i/>
        </w:rPr>
        <w:t>Processes</w:t>
      </w:r>
      <w:r w:rsidRPr="00211B61">
        <w:rPr>
          <w:rFonts w:cstheme="minorHAnsi"/>
        </w:rPr>
        <w: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shall:</w:t>
      </w:r>
    </w:p>
    <w:p w14:paraId="383CD6D9" w14:textId="2715B394"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report</w:t>
      </w:r>
      <w:r w:rsidR="00470AEE" w:rsidRPr="00211B61">
        <w:rPr>
          <w:rFonts w:asciiTheme="minorHAnsi" w:hAnsiTheme="minorHAnsi" w:cstheme="minorHAnsi"/>
        </w:rPr>
        <w:t xml:space="preserve"> </w:t>
      </w:r>
      <w:r w:rsidRPr="00211B61">
        <w:rPr>
          <w:rFonts w:asciiTheme="minorHAnsi" w:hAnsiTheme="minorHAnsi" w:cstheme="minorHAnsi"/>
        </w:rPr>
        <w:t>every</w:t>
      </w:r>
      <w:r w:rsidR="00470AEE" w:rsidRPr="00211B61">
        <w:rPr>
          <w:rFonts w:asciiTheme="minorHAnsi" w:hAnsiTheme="minorHAnsi" w:cstheme="minorHAnsi"/>
        </w:rPr>
        <w:t xml:space="preserve"> </w:t>
      </w:r>
      <w:r w:rsidRPr="00211B61">
        <w:rPr>
          <w:rFonts w:asciiTheme="minorHAnsi" w:hAnsiTheme="minorHAnsi" w:cstheme="minorHAnsi"/>
        </w:rPr>
        <w:t>three</w:t>
      </w:r>
      <w:r w:rsidR="00470AEE" w:rsidRPr="00211B61">
        <w:rPr>
          <w:rFonts w:asciiTheme="minorHAnsi" w:hAnsiTheme="minorHAnsi" w:cstheme="minorHAnsi"/>
        </w:rPr>
        <w:t xml:space="preserve"> </w:t>
      </w:r>
      <w:r w:rsidRPr="00211B61">
        <w:rPr>
          <w:rFonts w:asciiTheme="minorHAnsi" w:hAnsiTheme="minorHAnsi" w:cstheme="minorHAnsi"/>
        </w:rPr>
        <w:t>months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p>
    <w:p w14:paraId="110B2691" w14:textId="33264979"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evaluate</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impact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at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end</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p>
    <w:p w14:paraId="73D33315" w14:textId="4B3E330E"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inform</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about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final</w:t>
      </w:r>
      <w:r w:rsidR="00470AEE" w:rsidRPr="00211B61">
        <w:rPr>
          <w:rFonts w:asciiTheme="minorHAnsi" w:hAnsiTheme="minorHAnsi" w:cstheme="minorHAnsi"/>
        </w:rPr>
        <w:t xml:space="preserve"> </w:t>
      </w:r>
      <w:r w:rsidRPr="00211B61">
        <w:rPr>
          <w:rFonts w:asciiTheme="minorHAnsi" w:hAnsiTheme="minorHAnsi" w:cstheme="minorHAnsi"/>
        </w:rPr>
        <w:t>results</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recommend</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final</w:t>
      </w:r>
      <w:r w:rsidR="00470AEE" w:rsidRPr="00211B61">
        <w:rPr>
          <w:rFonts w:asciiTheme="minorHAnsi" w:hAnsiTheme="minorHAnsi" w:cstheme="minorHAnsi"/>
        </w:rPr>
        <w:t xml:space="preserve"> </w:t>
      </w:r>
      <w:r w:rsidRPr="00211B61">
        <w:rPr>
          <w:rFonts w:asciiTheme="minorHAnsi" w:hAnsiTheme="minorHAnsi" w:cstheme="minorHAnsi"/>
        </w:rPr>
        <w:t>decision</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p>
    <w:p w14:paraId="085BA57E" w14:textId="5F8C6DB7" w:rsidR="007A5DDB" w:rsidRPr="00211B61" w:rsidRDefault="007A5DDB"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implementation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process.</w:t>
      </w:r>
    </w:p>
    <w:p w14:paraId="1AF18AB5" w14:textId="77777777" w:rsidR="00664392" w:rsidRPr="00211B61" w:rsidRDefault="00664392" w:rsidP="001C7528"/>
    <w:p w14:paraId="225D0737" w14:textId="0423242A" w:rsidR="00CA220A" w:rsidRPr="00211B61" w:rsidRDefault="00CA220A" w:rsidP="007A5DDB">
      <w:pPr>
        <w:pStyle w:val="Heading2"/>
        <w:numPr>
          <w:ilvl w:val="1"/>
          <w:numId w:val="20"/>
        </w:numPr>
      </w:pPr>
      <w:bookmarkStart w:id="52" w:name="_Toc122612572"/>
      <w:r w:rsidRPr="00211B61">
        <w:t>requirements</w:t>
      </w:r>
      <w:r w:rsidR="00470AEE" w:rsidRPr="00211B61">
        <w:t xml:space="preserve"> </w:t>
      </w:r>
      <w:r w:rsidRPr="00211B61">
        <w:t>concerning</w:t>
      </w:r>
      <w:r w:rsidR="00470AEE" w:rsidRPr="00211B61">
        <w:t xml:space="preserve"> </w:t>
      </w:r>
      <w:r w:rsidRPr="00211B61">
        <w:t>the</w:t>
      </w:r>
      <w:r w:rsidR="00470AEE" w:rsidRPr="00211B61">
        <w:t xml:space="preserve"> </w:t>
      </w:r>
      <w:r w:rsidRPr="00211B61">
        <w:t>availability,</w:t>
      </w:r>
      <w:r w:rsidR="00470AEE" w:rsidRPr="00211B61">
        <w:t xml:space="preserve"> </w:t>
      </w:r>
      <w:r w:rsidRPr="00211B61">
        <w:t>reliability</w:t>
      </w:r>
      <w:r w:rsidR="00470AEE" w:rsidRPr="00211B61">
        <w:t xml:space="preserve"> </w:t>
      </w:r>
      <w:r w:rsidRPr="00211B61">
        <w:t>and</w:t>
      </w:r>
      <w:r w:rsidR="00470AEE" w:rsidRPr="00211B61">
        <w:t xml:space="preserve"> </w:t>
      </w:r>
      <w:r w:rsidRPr="00211B61">
        <w:t>redundancy</w:t>
      </w:r>
      <w:r w:rsidR="00470AEE" w:rsidRPr="00211B61">
        <w:t xml:space="preserve"> </w:t>
      </w:r>
      <w:r w:rsidRPr="00211B61">
        <w:t>of</w:t>
      </w:r>
      <w:r w:rsidR="00470AEE" w:rsidRPr="00211B61">
        <w:t xml:space="preserve"> </w:t>
      </w:r>
      <w:r w:rsidRPr="00211B61">
        <w:t>the</w:t>
      </w:r>
      <w:r w:rsidR="00470AEE" w:rsidRPr="00211B61">
        <w:t xml:space="preserve"> </w:t>
      </w:r>
      <w:r w:rsidRPr="00211B61">
        <w:t>technical</w:t>
      </w:r>
      <w:r w:rsidR="00470AEE" w:rsidRPr="00211B61">
        <w:t xml:space="preserve"> </w:t>
      </w:r>
      <w:r w:rsidRPr="00211B61">
        <w:t>infrastructure</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96539A" w:rsidRPr="00211B61">
        <w:t>(1)</w:t>
      </w:r>
      <w:r w:rsidRPr="00211B61">
        <w:t>(p)</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2"/>
    </w:p>
    <w:p w14:paraId="108D2CB7" w14:textId="505BC30E" w:rsidR="007A5DDB" w:rsidRPr="00211B61" w:rsidRDefault="007A5DDB" w:rsidP="007A5DDB">
      <w:pPr>
        <w:pStyle w:val="Heading3"/>
        <w:numPr>
          <w:ilvl w:val="2"/>
          <w:numId w:val="20"/>
        </w:numPr>
      </w:pPr>
      <w:bookmarkStart w:id="53" w:name="_Toc122612573"/>
      <w:r w:rsidRPr="00211B61">
        <w:t>Reliability</w:t>
      </w:r>
      <w:bookmarkEnd w:id="53"/>
      <w:r w:rsidR="00470AEE" w:rsidRPr="00211B61">
        <w:t xml:space="preserve"> </w:t>
      </w:r>
    </w:p>
    <w:p w14:paraId="1A73FBFE" w14:textId="5F0D077B" w:rsidR="007A5DDB" w:rsidRPr="00211B61" w:rsidRDefault="00C504DD"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w:t>
      </w:r>
      <w:r w:rsidR="007A5DDB" w:rsidRPr="00211B61">
        <w:rPr>
          <w:rFonts w:cstheme="minorHAnsi"/>
        </w:rPr>
        <w:t>requency</w:t>
      </w:r>
      <w:r w:rsidR="00470AEE" w:rsidRPr="00211B61">
        <w:rPr>
          <w:rFonts w:cstheme="minorHAnsi"/>
        </w:rPr>
        <w:t xml:space="preserve"> </w:t>
      </w:r>
      <w:r w:rsidRPr="00211B61">
        <w:rPr>
          <w:rFonts w:cstheme="minorHAnsi"/>
        </w:rPr>
        <w:t>r</w:t>
      </w:r>
      <w:r w:rsidR="007A5DDB" w:rsidRPr="00211B61">
        <w:rPr>
          <w:rFonts w:cstheme="minorHAnsi"/>
        </w:rPr>
        <w:t>estoration</w:t>
      </w:r>
      <w:r w:rsidR="00470AEE" w:rsidRPr="00211B61">
        <w:rPr>
          <w:rFonts w:cstheme="minorHAnsi"/>
        </w:rPr>
        <w:t xml:space="preserve"> </w:t>
      </w:r>
      <w:r w:rsidRPr="00211B61">
        <w:rPr>
          <w:rFonts w:cstheme="minorHAnsi"/>
        </w:rPr>
        <w:t>c</w:t>
      </w:r>
      <w:r w:rsidR="007A5DDB" w:rsidRPr="00211B61">
        <w:rPr>
          <w:rFonts w:cstheme="minorHAnsi"/>
        </w:rPr>
        <w:t>ontroller</w:t>
      </w:r>
      <w:r w:rsidR="00470AEE" w:rsidRPr="00211B61">
        <w:rPr>
          <w:rFonts w:cstheme="minorHAnsi"/>
          <w:sz w:val="18"/>
          <w:szCs w:val="18"/>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aFRR</w:t>
      </w:r>
      <w:r w:rsidR="00470AEE" w:rsidRPr="00211B61">
        <w:rPr>
          <w:rFonts w:cstheme="minorHAnsi"/>
          <w:sz w:val="18"/>
          <w:szCs w:val="18"/>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operated</w:t>
      </w:r>
      <w:r w:rsidR="00470AEE" w:rsidRPr="00211B61">
        <w:rPr>
          <w:rFonts w:cstheme="minorHAnsi"/>
        </w:rPr>
        <w:t xml:space="preserve"> </w:t>
      </w:r>
      <w:r w:rsidR="007A5DDB" w:rsidRPr="00211B61">
        <w:rPr>
          <w:rFonts w:cstheme="minorHAnsi"/>
        </w:rPr>
        <w:t>on-line</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have</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very</w:t>
      </w:r>
      <w:r w:rsidR="00470AEE" w:rsidRPr="00211B61">
        <w:rPr>
          <w:rFonts w:cstheme="minorHAnsi"/>
        </w:rPr>
        <w:t xml:space="preserve"> </w:t>
      </w:r>
      <w:r w:rsidR="007A5DDB" w:rsidRPr="00211B61">
        <w:rPr>
          <w:rFonts w:cstheme="minorHAnsi"/>
        </w:rPr>
        <w:t>high</w:t>
      </w:r>
      <w:r w:rsidR="00470AEE" w:rsidRPr="00211B61">
        <w:rPr>
          <w:rFonts w:cstheme="minorHAnsi"/>
        </w:rPr>
        <w:t xml:space="preserve"> </w:t>
      </w:r>
      <w:r w:rsidR="007A5DDB" w:rsidRPr="00211B61">
        <w:rPr>
          <w:rFonts w:cstheme="minorHAnsi"/>
        </w:rPr>
        <w:t>reliability.</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tools</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activation</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mFRR</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RR</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operated</w:t>
      </w:r>
      <w:r w:rsidR="00470AEE" w:rsidRPr="00211B61">
        <w:rPr>
          <w:rFonts w:cstheme="minorHAnsi"/>
        </w:rPr>
        <w:t xml:space="preserve"> </w:t>
      </w:r>
      <w:r w:rsidR="007A5DDB" w:rsidRPr="00211B61">
        <w:rPr>
          <w:rFonts w:cstheme="minorHAnsi"/>
        </w:rPr>
        <w:t>on-line</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have</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very</w:t>
      </w:r>
      <w:r w:rsidR="00470AEE" w:rsidRPr="00211B61">
        <w:rPr>
          <w:rFonts w:cstheme="minorHAnsi"/>
        </w:rPr>
        <w:t xml:space="preserve"> </w:t>
      </w:r>
      <w:r w:rsidR="007A5DDB" w:rsidRPr="00211B61">
        <w:rPr>
          <w:rFonts w:cstheme="minorHAnsi"/>
        </w:rPr>
        <w:t>high</w:t>
      </w:r>
      <w:r w:rsidR="00470AEE" w:rsidRPr="00211B61">
        <w:rPr>
          <w:rFonts w:cstheme="minorHAnsi"/>
        </w:rPr>
        <w:t xml:space="preserve"> </w:t>
      </w:r>
      <w:r w:rsidR="007A5DDB" w:rsidRPr="00211B61">
        <w:rPr>
          <w:rFonts w:cstheme="minorHAnsi"/>
        </w:rPr>
        <w:t>reliability</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well.</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hot-stand-by-backup</w:t>
      </w:r>
      <w:r w:rsidR="00470AEE" w:rsidRPr="00211B61">
        <w:rPr>
          <w:rFonts w:cstheme="minorHAnsi"/>
        </w:rPr>
        <w:t xml:space="preserve"> </w:t>
      </w:r>
      <w:r w:rsidR="007A5DDB" w:rsidRPr="00211B61">
        <w:rPr>
          <w:rFonts w:cstheme="minorHAnsi"/>
        </w:rPr>
        <w:t>system</w:t>
      </w:r>
      <w:r w:rsidR="00470AEE" w:rsidRPr="00211B61">
        <w:rPr>
          <w:rFonts w:cstheme="minorHAnsi"/>
        </w:rPr>
        <w:t xml:space="preserve"> </w:t>
      </w:r>
      <w:r w:rsidR="007A5DDB" w:rsidRPr="00211B61">
        <w:rPr>
          <w:rFonts w:cstheme="minorHAnsi"/>
        </w:rPr>
        <w:t>must</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available</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take</w:t>
      </w:r>
      <w:r w:rsidR="00470AEE" w:rsidRPr="00211B61">
        <w:rPr>
          <w:rFonts w:cstheme="minorHAnsi"/>
        </w:rPr>
        <w:t xml:space="preserve"> </w:t>
      </w:r>
      <w:r w:rsidR="007A5DDB" w:rsidRPr="00211B61">
        <w:rPr>
          <w:rFonts w:cstheme="minorHAnsi"/>
        </w:rPr>
        <w:t>over</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control</w:t>
      </w:r>
      <w:r w:rsidR="00470AEE" w:rsidRPr="00211B61">
        <w:rPr>
          <w:rFonts w:cstheme="minorHAnsi"/>
        </w:rPr>
        <w:t xml:space="preserve"> </w:t>
      </w:r>
      <w:r w:rsidR="007A5DDB" w:rsidRPr="00211B61">
        <w:rPr>
          <w:rFonts w:cstheme="minorHAnsi"/>
        </w:rPr>
        <w:t>function</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case</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an</w:t>
      </w:r>
      <w:r w:rsidR="00470AEE" w:rsidRPr="00211B61">
        <w:rPr>
          <w:rFonts w:cstheme="minorHAnsi"/>
        </w:rPr>
        <w:t xml:space="preserve"> </w:t>
      </w:r>
      <w:r w:rsidR="007A5DDB" w:rsidRPr="00211B61">
        <w:rPr>
          <w:rFonts w:cstheme="minorHAnsi"/>
        </w:rPr>
        <w:t>outage</w:t>
      </w:r>
      <w:r w:rsidR="00470AEE" w:rsidRPr="00211B61">
        <w:rPr>
          <w:rFonts w:cstheme="minorHAnsi"/>
        </w:rPr>
        <w:t xml:space="preserve"> </w:t>
      </w:r>
      <w:r w:rsidR="007A5DDB" w:rsidRPr="00211B61">
        <w:rPr>
          <w:rFonts w:cstheme="minorHAnsi"/>
        </w:rPr>
        <w:t>or</w:t>
      </w:r>
      <w:r w:rsidR="00470AEE" w:rsidRPr="00211B61">
        <w:rPr>
          <w:rFonts w:cstheme="minorHAnsi"/>
        </w:rPr>
        <w:t xml:space="preserve"> </w:t>
      </w:r>
      <w:r w:rsidR="007A5DDB" w:rsidRPr="00211B61">
        <w:rPr>
          <w:rFonts w:cstheme="minorHAnsi"/>
        </w:rPr>
        <w:t>fault</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main</w:t>
      </w:r>
      <w:r w:rsidR="00470AEE" w:rsidRPr="00211B61">
        <w:rPr>
          <w:rFonts w:cstheme="minorHAnsi"/>
        </w:rPr>
        <w:t xml:space="preserve"> </w:t>
      </w:r>
      <w:r w:rsidR="007A5DDB" w:rsidRPr="00211B61">
        <w:rPr>
          <w:rFonts w:cstheme="minorHAnsi"/>
        </w:rPr>
        <w:t>system.</w:t>
      </w:r>
      <w:r w:rsidR="00470AEE" w:rsidRPr="00211B61">
        <w:rPr>
          <w:rFonts w:cstheme="minorHAnsi"/>
        </w:rPr>
        <w:t xml:space="preserve"> </w:t>
      </w:r>
      <w:r w:rsidR="007A5DDB" w:rsidRPr="00211B61">
        <w:rPr>
          <w:rFonts w:cstheme="minorHAnsi"/>
        </w:rPr>
        <w:t>This</w:t>
      </w:r>
      <w:r w:rsidR="00470AEE" w:rsidRPr="00211B61">
        <w:rPr>
          <w:rFonts w:cstheme="minorHAnsi"/>
        </w:rPr>
        <w:t xml:space="preserve"> </w:t>
      </w:r>
      <w:r w:rsidR="007A5DDB" w:rsidRPr="00211B61">
        <w:rPr>
          <w:rFonts w:cstheme="minorHAnsi"/>
        </w:rPr>
        <w:t>requirement</w:t>
      </w:r>
      <w:r w:rsidR="00470AEE" w:rsidRPr="00211B61">
        <w:rPr>
          <w:rFonts w:cstheme="minorHAnsi"/>
        </w:rPr>
        <w:t xml:space="preserve"> </w:t>
      </w:r>
      <w:r w:rsidR="007A5DDB" w:rsidRPr="00211B61">
        <w:rPr>
          <w:rFonts w:cstheme="minorHAnsi"/>
        </w:rPr>
        <w:t>applies</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well</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all</w:t>
      </w:r>
      <w:r w:rsidR="00470AEE" w:rsidRPr="00211B61">
        <w:rPr>
          <w:rFonts w:cstheme="minorHAnsi"/>
        </w:rPr>
        <w:t xml:space="preserve"> </w:t>
      </w:r>
      <w:r w:rsidR="007A5DDB" w:rsidRPr="00211B61">
        <w:rPr>
          <w:rFonts w:cstheme="minorHAnsi"/>
        </w:rPr>
        <w:t>European</w:t>
      </w:r>
      <w:r w:rsidR="00470AEE" w:rsidRPr="00211B61">
        <w:rPr>
          <w:rFonts w:cstheme="minorHAnsi"/>
        </w:rPr>
        <w:t xml:space="preserve"> </w:t>
      </w:r>
      <w:r w:rsidRPr="00211B61">
        <w:rPr>
          <w:rFonts w:cstheme="minorHAnsi"/>
        </w:rPr>
        <w:t>p</w:t>
      </w:r>
      <w:r w:rsidR="007A5DDB" w:rsidRPr="00211B61">
        <w:rPr>
          <w:rFonts w:cstheme="minorHAnsi"/>
        </w:rPr>
        <w:t>latforms</w:t>
      </w:r>
      <w:r w:rsidR="00470AEE" w:rsidRPr="00211B61">
        <w:rPr>
          <w:rFonts w:cstheme="minorHAnsi"/>
        </w:rPr>
        <w:t xml:space="preserve"> </w:t>
      </w:r>
      <w:r w:rsidR="007A5DDB" w:rsidRPr="00211B61">
        <w:rPr>
          <w:rFonts w:cstheme="minorHAnsi"/>
        </w:rPr>
        <w:t>performing</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Pr="00211B61">
        <w:rPr>
          <w:rFonts w:cstheme="minorHAnsi"/>
        </w:rPr>
        <w:t>I</w:t>
      </w:r>
      <w:r w:rsidR="007A5DDB" w:rsidRPr="00211B61">
        <w:rPr>
          <w:rFonts w:cstheme="minorHAnsi"/>
        </w:rPr>
        <w:t>mbalance</w:t>
      </w:r>
      <w:r w:rsidR="00470AEE" w:rsidRPr="00211B61">
        <w:rPr>
          <w:rFonts w:cstheme="minorHAnsi"/>
        </w:rPr>
        <w:t xml:space="preserve"> </w:t>
      </w:r>
      <w:r w:rsidRPr="00211B61">
        <w:rPr>
          <w:rFonts w:cstheme="minorHAnsi"/>
        </w:rPr>
        <w:t>N</w:t>
      </w:r>
      <w:r w:rsidR="007A5DDB" w:rsidRPr="00211B61">
        <w:rPr>
          <w:rFonts w:cstheme="minorHAnsi"/>
        </w:rPr>
        <w:t>etting</w:t>
      </w:r>
      <w:r w:rsidR="00470AEE" w:rsidRPr="00211B61">
        <w:rPr>
          <w:rFonts w:cstheme="minorHAnsi"/>
        </w:rPr>
        <w:t xml:space="preserve"> </w:t>
      </w:r>
      <w:r w:rsidR="007A5DDB" w:rsidRPr="00211B61">
        <w:rPr>
          <w:rFonts w:cstheme="minorHAnsi"/>
        </w:rPr>
        <w:t>or</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007A5DDB" w:rsidRPr="00211B61">
        <w:rPr>
          <w:rFonts w:cstheme="minorHAnsi"/>
        </w:rPr>
        <w:t>FRR</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RR</w:t>
      </w:r>
      <w:r w:rsidR="00470AEE" w:rsidRPr="00211B61">
        <w:rPr>
          <w:rFonts w:cstheme="minorHAnsi"/>
        </w:rPr>
        <w:t xml:space="preserve"> </w:t>
      </w:r>
      <w:r w:rsidR="007A5DDB" w:rsidRPr="00211B61">
        <w:rPr>
          <w:rFonts w:cstheme="minorHAnsi"/>
        </w:rPr>
        <w:t>activation</w:t>
      </w:r>
      <w:r w:rsidR="00470AEE" w:rsidRPr="00211B61">
        <w:rPr>
          <w:rFonts w:cstheme="minorHAnsi"/>
        </w:rPr>
        <w:t xml:space="preserve"> </w:t>
      </w:r>
      <w:r w:rsidR="007A5DDB" w:rsidRPr="00211B61">
        <w:rPr>
          <w:rFonts w:cstheme="minorHAnsi"/>
        </w:rPr>
        <w:t>process.</w:t>
      </w:r>
    </w:p>
    <w:p w14:paraId="7AA3CCCF" w14:textId="32A716F4" w:rsidR="007A5DDB" w:rsidRPr="00211B61" w:rsidRDefault="007A5DDB" w:rsidP="007A5DDB">
      <w:pPr>
        <w:pStyle w:val="Heading4"/>
        <w:numPr>
          <w:ilvl w:val="3"/>
          <w:numId w:val="20"/>
        </w:numPr>
        <w:rPr>
          <w:smallCaps/>
        </w:rPr>
      </w:pPr>
      <w:r w:rsidRPr="00211B61">
        <w:rPr>
          <w:smallCaps/>
        </w:rPr>
        <w:t>Reliability</w:t>
      </w:r>
      <w:r w:rsidR="00470AEE" w:rsidRPr="00211B61">
        <w:rPr>
          <w:smallCaps/>
        </w:rPr>
        <w:t xml:space="preserve"> </w:t>
      </w:r>
      <w:r w:rsidRPr="00211B61">
        <w:rPr>
          <w:smallCaps/>
        </w:rPr>
        <w:t>of</w:t>
      </w:r>
      <w:r w:rsidR="00470AEE" w:rsidRPr="00211B61">
        <w:rPr>
          <w:smallCaps/>
        </w:rPr>
        <w:t xml:space="preserve"> </w:t>
      </w:r>
      <w:r w:rsidRPr="00211B61">
        <w:rPr>
          <w:smallCaps/>
        </w:rPr>
        <w:t>Measurements</w:t>
      </w:r>
    </w:p>
    <w:p w14:paraId="332D1BEB" w14:textId="3150047A" w:rsidR="007A5DDB" w:rsidRPr="00211B61" w:rsidRDefault="007A5DDB" w:rsidP="007A5DDB">
      <w:pPr>
        <w:spacing w:line="259" w:lineRule="auto"/>
        <w:rPr>
          <w:rFonts w:cstheme="minorHAnsi"/>
        </w:rPr>
      </w:pPr>
      <w:r w:rsidRPr="00211B61">
        <w:rPr>
          <w:rFonts w:cstheme="minorHAnsi"/>
        </w:rPr>
        <w:t>Measurements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reliable</w:t>
      </w:r>
      <w:r w:rsidR="00470AEE" w:rsidRPr="00211B61">
        <w:rPr>
          <w:rFonts w:cstheme="minorHAnsi"/>
        </w:rPr>
        <w:t xml:space="preserve"> </w:t>
      </w:r>
      <w:r w:rsidRPr="00211B61">
        <w:rPr>
          <w:rFonts w:cstheme="minorHAnsi"/>
        </w:rPr>
        <w:t>manner,</w:t>
      </w:r>
      <w:r w:rsidR="00470AEE" w:rsidRPr="00211B61">
        <w:rPr>
          <w:rFonts w:cstheme="minorHAnsi"/>
        </w:rPr>
        <w:t xml:space="preserve"> </w:t>
      </w:r>
      <w:r w:rsidRPr="00211B61">
        <w:rPr>
          <w:rFonts w:cstheme="minorHAnsi"/>
        </w:rPr>
        <w:t>i.e.</w:t>
      </w:r>
      <w:r w:rsidR="00470AEE" w:rsidRPr="00211B61">
        <w:rPr>
          <w:rFonts w:cstheme="minorHAnsi"/>
        </w:rPr>
        <w:t xml:space="preserve"> </w:t>
      </w:r>
      <w:r w:rsidRPr="00211B61">
        <w:rPr>
          <w:rFonts w:cstheme="minorHAnsi"/>
        </w:rPr>
        <w:t>redundant/parallel</w:t>
      </w:r>
      <w:r w:rsidR="00470AEE" w:rsidRPr="00211B61">
        <w:rPr>
          <w:rFonts w:cstheme="minorHAnsi"/>
        </w:rPr>
        <w:t xml:space="preserve"> </w:t>
      </w:r>
      <w:r w:rsidRPr="00211B61">
        <w:rPr>
          <w:rFonts w:cstheme="minorHAnsi"/>
        </w:rPr>
        <w:t>data</w:t>
      </w:r>
      <w:r w:rsidR="00470AEE" w:rsidRPr="00211B61">
        <w:rPr>
          <w:rFonts w:cstheme="minorHAnsi"/>
        </w:rPr>
        <w:t xml:space="preserve"> </w:t>
      </w:r>
      <w:r w:rsidRPr="00211B61">
        <w:rPr>
          <w:rFonts w:cstheme="minorHAnsi"/>
        </w:rPr>
        <w:t>links,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communication</w:t>
      </w:r>
      <w:r w:rsidR="00470AEE" w:rsidRPr="00211B61">
        <w:rPr>
          <w:rFonts w:cstheme="minorHAnsi"/>
        </w:rPr>
        <w:t xml:space="preserve"> </w:t>
      </w:r>
      <w:r w:rsidRPr="00211B61">
        <w:rPr>
          <w:rFonts w:cstheme="minorHAnsi"/>
        </w:rPr>
        <w:t>protocols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allow</w:t>
      </w:r>
      <w:r w:rsidR="00470AEE" w:rsidRPr="00211B61">
        <w:rPr>
          <w:rFonts w:cstheme="minorHAnsi"/>
        </w:rPr>
        <w:t xml:space="preserve"> </w:t>
      </w:r>
      <w:r w:rsidRPr="00211B61">
        <w:rPr>
          <w:rFonts w:cstheme="minorHAnsi"/>
        </w:rPr>
        <w:t>detecting</w:t>
      </w:r>
      <w:r w:rsidR="00470AEE" w:rsidRPr="00211B61">
        <w:rPr>
          <w:rFonts w:cstheme="minorHAnsi"/>
        </w:rPr>
        <w:t xml:space="preserve"> </w:t>
      </w:r>
      <w:r w:rsidRPr="00211B61">
        <w:rPr>
          <w:rFonts w:cstheme="minorHAnsi"/>
        </w:rPr>
        <w:t>invalid</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missing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invalid</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cause</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alarm.</w:t>
      </w:r>
    </w:p>
    <w:p w14:paraId="3D78D427" w14:textId="43948F59" w:rsidR="007A5DDB" w:rsidRPr="00211B61" w:rsidRDefault="007A5DDB" w:rsidP="007A5DDB">
      <w:pPr>
        <w:spacing w:line="259" w:lineRule="auto"/>
        <w:rPr>
          <w:rFonts w:cstheme="minorHAnsi"/>
        </w:rPr>
      </w:pPr>
      <w:r w:rsidRPr="00211B61">
        <w:rPr>
          <w:rFonts w:cstheme="minorHAnsi"/>
        </w:rPr>
        <w:t>For</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related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measurements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two</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geographical</w:t>
      </w:r>
      <w:r w:rsidR="00470AEE" w:rsidRPr="00211B61">
        <w:rPr>
          <w:rFonts w:cstheme="minorHAnsi"/>
        </w:rPr>
        <w:t xml:space="preserve"> </w:t>
      </w:r>
      <w:r w:rsidRPr="00211B61">
        <w:rPr>
          <w:rFonts w:cstheme="minorHAnsi"/>
        </w:rPr>
        <w:t>locations</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p>
    <w:p w14:paraId="75DD3FA8" w14:textId="42BD99E0" w:rsidR="007A5DDB" w:rsidRPr="00211B61" w:rsidRDefault="007A5DDB" w:rsidP="007A5DDB">
      <w:pPr>
        <w:pStyle w:val="Heading3"/>
        <w:numPr>
          <w:ilvl w:val="2"/>
          <w:numId w:val="20"/>
        </w:numPr>
      </w:pPr>
      <w:bookmarkStart w:id="54" w:name="_Toc122612574"/>
      <w:r w:rsidRPr="00211B61">
        <w:t>Redundancy</w:t>
      </w:r>
      <w:bookmarkEnd w:id="54"/>
      <w:r w:rsidR="00470AEE" w:rsidRPr="00211B61">
        <w:t xml:space="preserve"> </w:t>
      </w:r>
    </w:p>
    <w:p w14:paraId="43E000CC" w14:textId="30653C37" w:rsidR="007A5DDB" w:rsidRPr="00211B61" w:rsidRDefault="007A5DDB" w:rsidP="007A5DDB">
      <w:pPr>
        <w:pStyle w:val="Heading4"/>
        <w:numPr>
          <w:ilvl w:val="3"/>
          <w:numId w:val="20"/>
        </w:numPr>
        <w:rPr>
          <w:smallCaps/>
        </w:rPr>
      </w:pPr>
      <w:r w:rsidRPr="00211B61">
        <w:rPr>
          <w:smallCaps/>
        </w:rPr>
        <w:t>TSO</w:t>
      </w:r>
      <w:r w:rsidR="00470AEE" w:rsidRPr="00211B61">
        <w:rPr>
          <w:smallCaps/>
        </w:rPr>
        <w:t xml:space="preserve"> </w:t>
      </w:r>
      <w:r w:rsidRPr="00211B61">
        <w:rPr>
          <w:smallCaps/>
        </w:rPr>
        <w:t>Control</w:t>
      </w:r>
      <w:r w:rsidR="00470AEE" w:rsidRPr="00211B61">
        <w:rPr>
          <w:smallCaps/>
        </w:rPr>
        <w:t xml:space="preserve"> </w:t>
      </w:r>
      <w:r w:rsidRPr="00211B61">
        <w:rPr>
          <w:smallCaps/>
        </w:rPr>
        <w:t>Rooms</w:t>
      </w:r>
      <w:r w:rsidR="00470AEE" w:rsidRPr="00211B61">
        <w:rPr>
          <w:smallCaps/>
        </w:rPr>
        <w:t xml:space="preserve"> </w:t>
      </w:r>
      <w:r w:rsidRPr="00211B61">
        <w:rPr>
          <w:smallCaps/>
        </w:rPr>
        <w:t>Redundancy</w:t>
      </w:r>
    </w:p>
    <w:p w14:paraId="28FD3ADC" w14:textId="2DD8E52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w:t>
      </w:r>
      <w:r w:rsidR="00470AEE" w:rsidRPr="00211B61">
        <w:rPr>
          <w:rFonts w:cstheme="minorHAnsi"/>
        </w:rPr>
        <w:t xml:space="preserve"> </w:t>
      </w:r>
      <w:r w:rsidRPr="00211B61">
        <w:rPr>
          <w:rFonts w:cstheme="minorHAnsi"/>
        </w:rPr>
        <w:t>functions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backed</w:t>
      </w:r>
      <w:r w:rsidR="00470AEE" w:rsidRPr="00211B61">
        <w:rPr>
          <w:rFonts w:cstheme="minorHAnsi"/>
        </w:rPr>
        <w:t xml:space="preserve"> </w:t>
      </w:r>
      <w:r w:rsidRPr="00211B61">
        <w:rPr>
          <w:rFonts w:cstheme="minorHAnsi"/>
        </w:rPr>
        <w:t>up</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face</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damage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main</w:t>
      </w:r>
      <w:r w:rsidR="00470AEE" w:rsidRPr="00211B61">
        <w:rPr>
          <w:rFonts w:cstheme="minorHAnsi"/>
        </w:rPr>
        <w:t xml:space="preserve"> </w:t>
      </w:r>
      <w:r w:rsidRPr="00211B61">
        <w:rPr>
          <w:rFonts w:cstheme="minorHAnsi"/>
        </w:rPr>
        <w:t>installations.</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activated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less</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hours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tested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once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year.</w:t>
      </w:r>
      <w:r w:rsidR="00470AEE" w:rsidRPr="00211B61">
        <w:rPr>
          <w:rFonts w:cstheme="minorHAnsi"/>
        </w:rPr>
        <w:t xml:space="preserve"> </w:t>
      </w:r>
    </w:p>
    <w:p w14:paraId="2428B5E0" w14:textId="10BF0A03" w:rsidR="007A5DDB" w:rsidRPr="00211B61" w:rsidRDefault="007A5DDB" w:rsidP="007A5DDB">
      <w:pPr>
        <w:pStyle w:val="Heading4"/>
        <w:numPr>
          <w:ilvl w:val="3"/>
          <w:numId w:val="20"/>
        </w:numPr>
        <w:rPr>
          <w:smallCaps/>
        </w:rPr>
      </w:pPr>
      <w:r w:rsidRPr="00211B61">
        <w:rPr>
          <w:smallCaps/>
        </w:rPr>
        <w:t>Manual</w:t>
      </w:r>
      <w:r w:rsidR="00470AEE" w:rsidRPr="00211B61">
        <w:rPr>
          <w:smallCaps/>
        </w:rPr>
        <w:t xml:space="preserve"> </w:t>
      </w:r>
      <w:r w:rsidRPr="00211B61">
        <w:rPr>
          <w:smallCaps/>
        </w:rPr>
        <w:t>Control</w:t>
      </w:r>
      <w:r w:rsidR="00470AEE" w:rsidRPr="00211B61">
        <w:rPr>
          <w:smallCaps/>
        </w:rPr>
        <w:t xml:space="preserve"> </w:t>
      </w:r>
      <w:r w:rsidRPr="00211B61">
        <w:rPr>
          <w:smallCaps/>
        </w:rPr>
        <w:t>Capability</w:t>
      </w:r>
    </w:p>
    <w:p w14:paraId="4B23EF5E" w14:textId="0C098631"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deficiency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automatic</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rPr>
        <w:t xml:space="preserve"> </w:t>
      </w: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possible.</w:t>
      </w:r>
    </w:p>
    <w:p w14:paraId="44D25CBB" w14:textId="427995B8" w:rsidR="007A5DDB" w:rsidRPr="00211B61" w:rsidRDefault="007A5DDB" w:rsidP="007A5DDB">
      <w:pPr>
        <w:pStyle w:val="Heading4"/>
        <w:numPr>
          <w:ilvl w:val="3"/>
          <w:numId w:val="20"/>
        </w:numPr>
        <w:rPr>
          <w:smallCaps/>
        </w:rPr>
      </w:pPr>
      <w:r w:rsidRPr="00211B61">
        <w:rPr>
          <w:smallCaps/>
        </w:rPr>
        <w:lastRenderedPageBreak/>
        <w:t>Metering</w:t>
      </w:r>
      <w:r w:rsidR="00470AEE" w:rsidRPr="00211B61">
        <w:rPr>
          <w:smallCaps/>
        </w:rPr>
        <w:t xml:space="preserve"> </w:t>
      </w:r>
      <w:r w:rsidRPr="00211B61">
        <w:rPr>
          <w:smallCaps/>
        </w:rPr>
        <w:t>and</w:t>
      </w:r>
      <w:r w:rsidR="00470AEE" w:rsidRPr="00211B61">
        <w:rPr>
          <w:smallCaps/>
        </w:rPr>
        <w:t xml:space="preserve"> </w:t>
      </w:r>
      <w:r w:rsidRPr="00211B61">
        <w:rPr>
          <w:smallCaps/>
        </w:rPr>
        <w:t>Measurement</w:t>
      </w:r>
      <w:r w:rsidR="00470AEE" w:rsidRPr="00211B61">
        <w:rPr>
          <w:smallCaps/>
        </w:rPr>
        <w:t xml:space="preserve"> </w:t>
      </w:r>
      <w:r w:rsidRPr="00211B61">
        <w:rPr>
          <w:smallCaps/>
        </w:rPr>
        <w:t>Transmission</w:t>
      </w:r>
      <w:r w:rsidR="00470AEE" w:rsidRPr="00211B61">
        <w:rPr>
          <w:smallCaps/>
        </w:rPr>
        <w:t xml:space="preserve"> </w:t>
      </w:r>
      <w:r w:rsidRPr="00211B61">
        <w:rPr>
          <w:smallCaps/>
        </w:rPr>
        <w:t>to</w:t>
      </w:r>
      <w:r w:rsidR="00470AEE" w:rsidRPr="00211B61">
        <w:rPr>
          <w:smallCaps/>
        </w:rPr>
        <w:t xml:space="preserve"> </w:t>
      </w:r>
      <w:r w:rsidRPr="00211B61">
        <w:rPr>
          <w:smallCaps/>
        </w:rPr>
        <w:t>Opposite</w:t>
      </w:r>
      <w:r w:rsidR="00470AEE" w:rsidRPr="00211B61">
        <w:rPr>
          <w:smallCaps/>
        </w:rPr>
        <w:t xml:space="preserve"> </w:t>
      </w:r>
      <w:r w:rsidRPr="00211B61">
        <w:rPr>
          <w:smallCaps/>
        </w:rPr>
        <w:t>Side</w:t>
      </w:r>
      <w:r w:rsidR="00470AEE" w:rsidRPr="00211B61">
        <w:rPr>
          <w:smallCaps/>
        </w:rPr>
        <w:t xml:space="preserve"> </w:t>
      </w:r>
    </w:p>
    <w:p w14:paraId="38782E81" w14:textId="537FFD68" w:rsidR="007A5DDB" w:rsidRPr="00211B61" w:rsidRDefault="00C24E07" w:rsidP="001D64FE">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009617E6"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009617E6" w:rsidRPr="00211B61">
        <w:rPr>
          <w:rFonts w:cstheme="minorHAnsi"/>
        </w:rPr>
        <w:t>shall</w:t>
      </w:r>
      <w:r w:rsidR="00470AEE" w:rsidRPr="00211B61">
        <w:rPr>
          <w:rFonts w:cstheme="minorHAnsi"/>
        </w:rPr>
        <w:t xml:space="preserve"> </w:t>
      </w:r>
      <w:r w:rsidR="009617E6" w:rsidRPr="00211B61">
        <w:rPr>
          <w:rFonts w:cstheme="minorHAnsi"/>
        </w:rPr>
        <w:t>agree</w:t>
      </w:r>
      <w:r w:rsidR="00470AEE" w:rsidRPr="00211B61">
        <w:rPr>
          <w:rFonts w:cstheme="minorHAnsi"/>
        </w:rPr>
        <w:t xml:space="preserve"> </w:t>
      </w:r>
      <w:r w:rsidR="009617E6" w:rsidRPr="00211B61">
        <w:rPr>
          <w:rFonts w:cstheme="minorHAnsi"/>
        </w:rPr>
        <w:t>on</w:t>
      </w:r>
      <w:r w:rsidR="00470AEE" w:rsidRPr="00211B61">
        <w:rPr>
          <w:rFonts w:cstheme="minorHAnsi"/>
        </w:rPr>
        <w:t xml:space="preserve"> </w:t>
      </w:r>
      <w:r w:rsidR="009617E6" w:rsidRPr="00211B61">
        <w:rPr>
          <w:rFonts w:cstheme="minorHAnsi"/>
        </w:rPr>
        <w:t>a</w:t>
      </w:r>
      <w:r w:rsidR="00470AEE" w:rsidRPr="00211B61">
        <w:rPr>
          <w:rFonts w:cstheme="minorHAnsi"/>
        </w:rPr>
        <w:t xml:space="preserve"> </w:t>
      </w:r>
      <w:r w:rsidRPr="00211B61">
        <w:rPr>
          <w:rFonts w:cstheme="minorHAnsi"/>
        </w:rPr>
        <w:t>common</w:t>
      </w:r>
      <w:r w:rsidR="00470AEE" w:rsidRPr="00211B61">
        <w:rPr>
          <w:rFonts w:cstheme="minorHAnsi"/>
        </w:rPr>
        <w:t xml:space="preserve"> </w:t>
      </w:r>
      <w:r w:rsidR="009617E6" w:rsidRPr="00211B61">
        <w:rPr>
          <w:rFonts w:cstheme="minorHAnsi"/>
        </w:rPr>
        <w:t>primary</w:t>
      </w:r>
      <w:r w:rsidR="00470AEE" w:rsidRPr="00211B61">
        <w:rPr>
          <w:rFonts w:cstheme="minorHAnsi"/>
        </w:rPr>
        <w:t xml:space="preserve"> </w:t>
      </w:r>
      <w:r w:rsidR="009617E6" w:rsidRPr="00211B61">
        <w:rPr>
          <w:rFonts w:cstheme="minorHAnsi"/>
        </w:rPr>
        <w:t>measurement,</w:t>
      </w:r>
      <w:r w:rsidR="00470AEE" w:rsidRPr="00211B61">
        <w:rPr>
          <w:rFonts w:cstheme="minorHAnsi"/>
        </w:rPr>
        <w:t xml:space="preserve"> </w:t>
      </w:r>
      <w:r w:rsidRPr="00211B61">
        <w:rPr>
          <w:rFonts w:cstheme="minorHAnsi"/>
        </w:rPr>
        <w:t>whose</w:t>
      </w:r>
      <w:r w:rsidR="00470AEE" w:rsidRPr="00211B61">
        <w:rPr>
          <w:rFonts w:cstheme="minorHAnsi"/>
        </w:rPr>
        <w:t xml:space="preserve"> </w:t>
      </w:r>
      <w:r w:rsidRPr="00211B61">
        <w:rPr>
          <w:rFonts w:cstheme="minorHAnsi"/>
        </w:rPr>
        <w:t>measured</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008659BA" w:rsidRPr="00211B61">
        <w:rPr>
          <w:rFonts w:cstheme="minorHAnsi"/>
        </w:rPr>
        <w:t>the</w:t>
      </w:r>
      <w:r w:rsidR="00470AEE" w:rsidRPr="00211B61">
        <w:rPr>
          <w:rFonts w:cstheme="minorHAnsi"/>
        </w:rPr>
        <w:t xml:space="preserve"> </w:t>
      </w:r>
      <w:r w:rsidRPr="00211B61">
        <w:rPr>
          <w:rFonts w:cstheme="minorHAnsi"/>
        </w:rPr>
        <w:t>load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concerned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secondary</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backup</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parallel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primary</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008659BA" w:rsidRPr="00211B61">
        <w:rPr>
          <w:rFonts w:cstheme="minorHAnsi"/>
        </w:rPr>
        <w:t>in</w:t>
      </w:r>
      <w:r w:rsidR="00470AEE" w:rsidRPr="00211B61">
        <w:rPr>
          <w:rFonts w:cstheme="minorHAnsi"/>
        </w:rPr>
        <w:t xml:space="preserve"> </w:t>
      </w:r>
      <w:r w:rsidR="008659BA" w:rsidRPr="00211B61">
        <w:rPr>
          <w:rFonts w:cstheme="minorHAnsi"/>
        </w:rPr>
        <w:t>case</w:t>
      </w:r>
      <w:r w:rsidR="00470AEE" w:rsidRPr="00211B61">
        <w:rPr>
          <w:rFonts w:cstheme="minorHAnsi"/>
        </w:rPr>
        <w:t xml:space="preserve"> </w:t>
      </w:r>
      <w:r w:rsidR="008659BA" w:rsidRPr="00211B61">
        <w:rPr>
          <w:rFonts w:cstheme="minorHAnsi"/>
        </w:rPr>
        <w:t>the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power-flow</w:t>
      </w:r>
      <w:r w:rsidR="00470AEE" w:rsidRPr="00211B61">
        <w:rPr>
          <w:rFonts w:cstheme="minorHAnsi"/>
        </w:rPr>
        <w:t xml:space="preserve"> </w:t>
      </w:r>
      <w:r w:rsidR="008659BA" w:rsidRPr="00211B61">
        <w:rPr>
          <w:rFonts w:cstheme="minorHAnsi"/>
        </w:rPr>
        <w:t>can</w:t>
      </w:r>
      <w:r w:rsidR="00470AEE" w:rsidRPr="00211B61">
        <w:rPr>
          <w:rFonts w:cstheme="minorHAnsi"/>
        </w:rPr>
        <w:t xml:space="preserve"> </w:t>
      </w:r>
      <w:r w:rsidR="008659BA" w:rsidRPr="00211B61">
        <w:rPr>
          <w:rFonts w:cstheme="minorHAnsi"/>
        </w:rPr>
        <w:t>exceed</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MW.</w:t>
      </w:r>
      <w:r w:rsidR="00470AEE" w:rsidRPr="00211B61">
        <w:rPr>
          <w:rFonts w:cstheme="minorHAnsi"/>
        </w:rPr>
        <w:t xml:space="preserve"> </w:t>
      </w:r>
      <w:r w:rsidR="007A5DDB" w:rsidRPr="00211B61">
        <w:rPr>
          <w:rFonts w:cstheme="minorHAnsi"/>
        </w:rPr>
        <w:t>Accuracy</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cycle</w:t>
      </w:r>
      <w:r w:rsidR="00470AEE" w:rsidRPr="00211B61">
        <w:rPr>
          <w:rFonts w:cstheme="minorHAnsi"/>
        </w:rPr>
        <w:t xml:space="preserve"> </w:t>
      </w:r>
      <w:r w:rsidR="007A5DDB" w:rsidRPr="00211B61">
        <w:rPr>
          <w:rFonts w:cstheme="minorHAnsi"/>
        </w:rPr>
        <w:t>times</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Pr="00211B61">
        <w:rPr>
          <w:rFonts w:cstheme="minorHAnsi"/>
        </w:rPr>
        <w:t>secondary</w:t>
      </w:r>
      <w:r w:rsidR="00FA7990" w:rsidRPr="00211B61">
        <w:rPr>
          <w:rFonts w:cstheme="minorHAnsi"/>
        </w:rPr>
        <w:t xml:space="preserve"> </w:t>
      </w:r>
      <w:r w:rsidR="007A5DDB" w:rsidRPr="00211B61">
        <w:rPr>
          <w:rFonts w:cstheme="minorHAnsi"/>
        </w:rPr>
        <w:t>measurements</w:t>
      </w:r>
      <w:r w:rsidR="00470AEE" w:rsidRPr="00211B61">
        <w:rPr>
          <w:rFonts w:cstheme="minorHAnsi"/>
        </w:rPr>
        <w:t xml:space="preserve"> </w:t>
      </w:r>
      <w:r w:rsidR="007A5DDB" w:rsidRPr="00211B61">
        <w:rPr>
          <w:rFonts w:cstheme="minorHAnsi"/>
        </w:rPr>
        <w:t>must</w:t>
      </w:r>
      <w:r w:rsidR="00470AEE" w:rsidRPr="00211B61">
        <w:rPr>
          <w:rFonts w:cstheme="minorHAnsi"/>
        </w:rPr>
        <w:t xml:space="preserve"> </w:t>
      </w:r>
      <w:r w:rsidR="007A5DDB" w:rsidRPr="00211B61">
        <w:rPr>
          <w:rFonts w:cstheme="minorHAnsi"/>
        </w:rPr>
        <w:t>fulfil</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same</w:t>
      </w:r>
      <w:r w:rsidR="00470AEE" w:rsidRPr="00211B61">
        <w:rPr>
          <w:rFonts w:cstheme="minorHAnsi"/>
        </w:rPr>
        <w:t xml:space="preserve"> </w:t>
      </w:r>
      <w:r w:rsidR="007A5DDB" w:rsidRPr="00211B61">
        <w:rPr>
          <w:rFonts w:cstheme="minorHAnsi"/>
        </w:rPr>
        <w:t>characteristics</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Pr="00211B61">
        <w:rPr>
          <w:rFonts w:cstheme="minorHAnsi"/>
        </w:rPr>
        <w:t>primary</w:t>
      </w:r>
      <w:r w:rsidR="00470AEE" w:rsidRPr="00211B61">
        <w:rPr>
          <w:rFonts w:cstheme="minorHAnsi"/>
        </w:rPr>
        <w:t xml:space="preserve"> </w:t>
      </w:r>
      <w:r w:rsidR="007A5DDB" w:rsidRPr="00211B61">
        <w:rPr>
          <w:rFonts w:cstheme="minorHAnsi"/>
        </w:rPr>
        <w:t>measurements.</w:t>
      </w:r>
    </w:p>
    <w:p w14:paraId="2F9ED2ED" w14:textId="77777777" w:rsidR="008659BA" w:rsidRPr="00211B61" w:rsidRDefault="008659BA" w:rsidP="001D64FE">
      <w:pPr>
        <w:spacing w:line="259" w:lineRule="auto"/>
        <w:rPr>
          <w:rFonts w:cstheme="minorHAnsi"/>
        </w:rPr>
      </w:pPr>
    </w:p>
    <w:p w14:paraId="7382AE49" w14:textId="0BBD3FC0" w:rsidR="007A5DDB" w:rsidRPr="00211B61" w:rsidRDefault="007A5DDB" w:rsidP="001D64FE">
      <w:pPr>
        <w:pStyle w:val="Heading3"/>
        <w:numPr>
          <w:ilvl w:val="2"/>
          <w:numId w:val="20"/>
        </w:numPr>
      </w:pPr>
      <w:bookmarkStart w:id="55" w:name="_Toc122612575"/>
      <w:r w:rsidRPr="00211B61">
        <w:t>Availability</w:t>
      </w:r>
      <w:bookmarkEnd w:id="55"/>
    </w:p>
    <w:p w14:paraId="77650932" w14:textId="6BED2668" w:rsidR="007A5DDB" w:rsidRPr="00211B61" w:rsidRDefault="007A5DDB" w:rsidP="007A5DDB">
      <w:pPr>
        <w:pStyle w:val="Heading4"/>
        <w:numPr>
          <w:ilvl w:val="3"/>
          <w:numId w:val="20"/>
        </w:numPr>
        <w:rPr>
          <w:smallCaps/>
        </w:rPr>
      </w:pPr>
      <w:r w:rsidRPr="00211B61">
        <w:rPr>
          <w:smallCaps/>
        </w:rPr>
        <w:t>Data</w:t>
      </w:r>
      <w:r w:rsidR="00470AEE" w:rsidRPr="00211B61">
        <w:rPr>
          <w:smallCaps/>
        </w:rPr>
        <w:t xml:space="preserve"> </w:t>
      </w:r>
      <w:r w:rsidRPr="00211B61">
        <w:rPr>
          <w:smallCaps/>
        </w:rPr>
        <w:t>Recording</w:t>
      </w:r>
    </w:p>
    <w:p w14:paraId="5A2AA515" w14:textId="17F902D9" w:rsidR="007A5DDB" w:rsidRPr="00211B61" w:rsidRDefault="007A5DDB" w:rsidP="007A5DDB">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perform</w:t>
      </w:r>
      <w:r w:rsidR="00470AEE" w:rsidRPr="00211B61">
        <w:rPr>
          <w:rFonts w:cstheme="minorHAnsi"/>
        </w:rPr>
        <w:t xml:space="preserve"> </w:t>
      </w:r>
      <w:r w:rsidRPr="00211B61">
        <w:rPr>
          <w:rFonts w:cstheme="minorHAnsi"/>
        </w:rPr>
        <w:t>continuous</w:t>
      </w:r>
      <w:r w:rsidR="00470AEE" w:rsidRPr="00211B61">
        <w:rPr>
          <w:rFonts w:cstheme="minorHAnsi"/>
        </w:rPr>
        <w:t xml:space="preserve"> </w:t>
      </w:r>
      <w:r w:rsidRPr="00211B61">
        <w:rPr>
          <w:rFonts w:cstheme="minorHAnsi"/>
        </w:rPr>
        <w:t>recordings</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shorter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sz w:val="18"/>
          <w:szCs w:val="18"/>
        </w:rPr>
        <w:t xml:space="preserve"> </w:t>
      </w:r>
      <w:r w:rsidRPr="00211B61">
        <w:rPr>
          <w:rFonts w:cstheme="minorHAnsi"/>
        </w:rPr>
        <w:t>and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incidents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C504DD" w:rsidRPr="00211B61">
        <w:rPr>
          <w:rFonts w:cstheme="minorHAnsi"/>
        </w:rPr>
        <w:t>S</w:t>
      </w:r>
      <w:r w:rsidRPr="00211B61">
        <w:rPr>
          <w:rFonts w:cstheme="minorHAnsi"/>
        </w:rPr>
        <w:t>ynchronous</w:t>
      </w:r>
      <w:r w:rsidR="00470AEE" w:rsidRPr="00211B61">
        <w:rPr>
          <w:rFonts w:cstheme="minorHAnsi"/>
        </w:rPr>
        <w:t xml:space="preserve"> </w:t>
      </w:r>
      <w:r w:rsidR="00C504DD" w:rsidRPr="00211B61">
        <w:rPr>
          <w:rFonts w:cstheme="minorHAnsi"/>
        </w:rPr>
        <w:t>A</w:t>
      </w:r>
      <w:r w:rsidRPr="00211B61">
        <w:rPr>
          <w:rFonts w:cstheme="minorHAnsi"/>
        </w:rPr>
        <w:t>rea.</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include:</w:t>
      </w:r>
    </w:p>
    <w:p w14:paraId="310BEB73" w14:textId="4A565D3B"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p>
    <w:p w14:paraId="315465EF" w14:textId="61DA8847"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total</w:t>
      </w:r>
      <w:r w:rsidR="00470AEE" w:rsidRPr="00211B61">
        <w:rPr>
          <w:rFonts w:asciiTheme="minorHAnsi" w:hAnsiTheme="minorHAnsi" w:cstheme="minorHAnsi"/>
        </w:rPr>
        <w:t xml:space="preserve"> </w:t>
      </w:r>
      <w:r w:rsidRPr="00211B61">
        <w:rPr>
          <w:rFonts w:asciiTheme="minorHAnsi" w:hAnsiTheme="minorHAnsi" w:cstheme="minorHAnsi"/>
        </w:rPr>
        <w:t>active</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flow</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p>
    <w:p w14:paraId="0DD73C6C" w14:textId="78895078"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set-point</w:t>
      </w:r>
      <w:r w:rsidR="00470AEE" w:rsidRPr="00211B61">
        <w:rPr>
          <w:rFonts w:asciiTheme="minorHAnsi" w:hAnsiTheme="minorHAnsi" w:cstheme="minorHAnsi"/>
        </w:rPr>
        <w:t xml:space="preserve"> </w:t>
      </w:r>
      <w:r w:rsidRPr="00211B61">
        <w:rPr>
          <w:rFonts w:asciiTheme="minorHAnsi" w:hAnsiTheme="minorHAnsi" w:cstheme="minorHAnsi"/>
        </w:rPr>
        <w:t>value.</w:t>
      </w:r>
    </w:p>
    <w:p w14:paraId="16277D51" w14:textId="52A87AB9" w:rsidR="007A5DDB" w:rsidRPr="00211B61" w:rsidRDefault="007A5DDB" w:rsidP="007A5DDB">
      <w:pPr>
        <w:pStyle w:val="Heading4"/>
        <w:numPr>
          <w:ilvl w:val="3"/>
          <w:numId w:val="20"/>
        </w:numPr>
        <w:rPr>
          <w:smallCaps/>
        </w:rPr>
      </w:pP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information</w:t>
      </w:r>
    </w:p>
    <w:p w14:paraId="47BB8AF2" w14:textId="1354DAF6"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inform</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00C504DD" w:rsidRPr="00211B61">
        <w:rPr>
          <w:rFonts w:cstheme="minorHAnsi"/>
        </w:rPr>
        <w:t>CE</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Wide</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00C504DD"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system</w:t>
      </w:r>
      <w:r w:rsidRPr="00211B61">
        <w:rPr>
          <w:rFonts w:cstheme="minorHAnsi"/>
        </w:rPr>
        <w: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being</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C504DD" w:rsidRPr="00211B61">
        <w:rPr>
          <w:rFonts w:cstheme="minorHAnsi"/>
        </w:rPr>
        <w:t>,</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constrained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details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critical</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minimum</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interconnected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expected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come</w:t>
      </w:r>
      <w:r w:rsidR="00470AEE" w:rsidRPr="00211B61">
        <w:rPr>
          <w:rFonts w:cstheme="minorHAnsi"/>
        </w:rPr>
        <w:t xml:space="preserve"> </w:t>
      </w:r>
      <w:r w:rsidRPr="00211B61">
        <w:rPr>
          <w:rFonts w:cstheme="minorHAnsi"/>
        </w:rPr>
        <w:t>back</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call</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help</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(refer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bi-multilateral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agreements).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constrained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communicate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via</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ways:</w:t>
      </w:r>
      <w:r w:rsidR="00470AEE" w:rsidRPr="00211B61">
        <w:rPr>
          <w:rFonts w:cstheme="minorHAnsi"/>
        </w:rPr>
        <w:t xml:space="preserve"> </w:t>
      </w:r>
    </w:p>
    <w:p w14:paraId="00CE315F" w14:textId="5147BCD2" w:rsidR="007A5DDB" w:rsidRPr="00211B61" w:rsidRDefault="007A5DDB"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EAS,</w:t>
      </w:r>
      <w:r w:rsidR="00470AEE" w:rsidRPr="00211B61">
        <w:rPr>
          <w:rFonts w:cstheme="minorHAnsi"/>
        </w:rPr>
        <w:t xml:space="preserve"> </w:t>
      </w:r>
    </w:p>
    <w:p w14:paraId="0148B99F" w14:textId="4AABEDBF" w:rsidR="007A5DDB" w:rsidRPr="00211B61" w:rsidRDefault="00C504DD"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p</w:t>
      </w:r>
      <w:r w:rsidR="007A5DDB" w:rsidRPr="00211B61">
        <w:rPr>
          <w:rFonts w:cstheme="minorHAnsi"/>
        </w:rPr>
        <w:t>reformatted</w:t>
      </w:r>
      <w:r w:rsidR="00470AEE" w:rsidRPr="00211B61">
        <w:rPr>
          <w:rFonts w:cstheme="minorHAnsi"/>
        </w:rPr>
        <w:t xml:space="preserve"> </w:t>
      </w:r>
      <w:r w:rsidR="007A5DDB" w:rsidRPr="00211B61">
        <w:rPr>
          <w:rFonts w:cstheme="minorHAnsi"/>
        </w:rPr>
        <w:t>messages</w:t>
      </w:r>
      <w:r w:rsidR="00470AEE" w:rsidRPr="00211B61">
        <w:rPr>
          <w:rFonts w:cstheme="minorHAnsi"/>
        </w:rPr>
        <w:t xml:space="preserve"> </w:t>
      </w:r>
      <w:r w:rsidR="007A5DDB" w:rsidRPr="00211B61">
        <w:rPr>
          <w:rFonts w:cstheme="minorHAnsi"/>
        </w:rPr>
        <w:t>(Fax,</w:t>
      </w:r>
      <w:r w:rsidR="00470AEE" w:rsidRPr="00211B61">
        <w:rPr>
          <w:rFonts w:cstheme="minorHAnsi"/>
        </w:rPr>
        <w:t xml:space="preserve"> </w:t>
      </w:r>
      <w:r w:rsidR="007A5DDB" w:rsidRPr="00211B61">
        <w:rPr>
          <w:rFonts w:cstheme="minorHAnsi"/>
        </w:rPr>
        <w:t>e-mail,</w:t>
      </w:r>
      <w:r w:rsidR="00470AEE" w:rsidRPr="00211B61">
        <w:rPr>
          <w:rFonts w:cstheme="minorHAnsi"/>
        </w:rPr>
        <w:t xml:space="preserve"> </w:t>
      </w:r>
      <w:r w:rsidR="007A5DDB" w:rsidRPr="00211B61">
        <w:rPr>
          <w:rFonts w:cstheme="minorHAnsi"/>
        </w:rPr>
        <w:t>web-based,</w:t>
      </w:r>
      <w:r w:rsidR="00470AEE" w:rsidRPr="00211B61">
        <w:rPr>
          <w:rFonts w:cstheme="minorHAnsi"/>
        </w:rPr>
        <w:t xml:space="preserve"> </w:t>
      </w:r>
      <w:r w:rsidR="007A5DDB" w:rsidRPr="00211B61">
        <w:rPr>
          <w:rFonts w:cstheme="minorHAnsi"/>
        </w:rPr>
        <w:t>etc.),</w:t>
      </w:r>
      <w:r w:rsidR="00470AEE" w:rsidRPr="00211B61">
        <w:rPr>
          <w:rFonts w:cstheme="minorHAnsi"/>
        </w:rPr>
        <w:t xml:space="preserve"> </w:t>
      </w:r>
    </w:p>
    <w:p w14:paraId="5E05AD67" w14:textId="0ECD0F69" w:rsidR="007A5DDB" w:rsidRPr="00211B61" w:rsidRDefault="00C504DD"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p</w:t>
      </w:r>
      <w:r w:rsidR="007A5DDB" w:rsidRPr="00211B61">
        <w:rPr>
          <w:rFonts w:cstheme="minorHAnsi"/>
        </w:rPr>
        <w:t>hone</w:t>
      </w:r>
      <w:r w:rsidR="00470AEE" w:rsidRPr="00211B61">
        <w:rPr>
          <w:rFonts w:cstheme="minorHAnsi"/>
        </w:rPr>
        <w:t xml:space="preserve"> </w:t>
      </w:r>
      <w:r w:rsidR="007A5DDB" w:rsidRPr="00211B61">
        <w:rPr>
          <w:rFonts w:cstheme="minorHAnsi"/>
        </w:rPr>
        <w:t>calls</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complement</w:t>
      </w:r>
      <w:r w:rsidR="00470AEE" w:rsidRPr="00211B61">
        <w:rPr>
          <w:rFonts w:cstheme="minorHAnsi"/>
        </w:rPr>
        <w:t xml:space="preserve"> </w:t>
      </w:r>
      <w:r w:rsidR="007A5DDB" w:rsidRPr="00211B61">
        <w:rPr>
          <w:rFonts w:cstheme="minorHAnsi"/>
        </w:rPr>
        <w:t>messages.</w:t>
      </w:r>
      <w:r w:rsidR="00470AEE" w:rsidRPr="00211B61">
        <w:rPr>
          <w:rFonts w:cstheme="minorHAnsi"/>
        </w:rPr>
        <w:t xml:space="preserve"> </w:t>
      </w:r>
    </w:p>
    <w:p w14:paraId="72AACDEE" w14:textId="090755F5" w:rsidR="007A5DDB" w:rsidRPr="00211B61" w:rsidRDefault="007A5DDB" w:rsidP="007A5DDB">
      <w:pPr>
        <w:pStyle w:val="Heading4"/>
        <w:numPr>
          <w:ilvl w:val="3"/>
          <w:numId w:val="20"/>
        </w:numPr>
        <w:rPr>
          <w:smallCaps/>
        </w:rPr>
      </w:pPr>
      <w:r w:rsidRPr="00211B61">
        <w:rPr>
          <w:smallCaps/>
        </w:rPr>
        <w:t>Inter-TSO</w:t>
      </w:r>
      <w:r w:rsidR="00470AEE" w:rsidRPr="00211B61">
        <w:rPr>
          <w:smallCaps/>
        </w:rPr>
        <w:t xml:space="preserve"> </w:t>
      </w:r>
      <w:r w:rsidRPr="00211B61">
        <w:rPr>
          <w:smallCaps/>
        </w:rPr>
        <w:t>Contact</w:t>
      </w:r>
      <w:r w:rsidR="00470AEE" w:rsidRPr="00211B61">
        <w:rPr>
          <w:smallCaps/>
        </w:rPr>
        <w:t xml:space="preserve"> </w:t>
      </w:r>
      <w:r w:rsidRPr="00211B61">
        <w:rPr>
          <w:smallCaps/>
        </w:rPr>
        <w:t>lists</w:t>
      </w:r>
      <w:r w:rsidR="00470AEE" w:rsidRPr="00211B61">
        <w:rPr>
          <w:smallCaps/>
        </w:rPr>
        <w:t xml:space="preserve"> </w:t>
      </w:r>
      <w:r w:rsidRPr="00211B61">
        <w:rPr>
          <w:smallCaps/>
        </w:rPr>
        <w:t>for</w:t>
      </w:r>
      <w:r w:rsidR="00470AEE" w:rsidRPr="00211B61">
        <w:rPr>
          <w:smallCaps/>
        </w:rPr>
        <w:t xml:space="preserve"> </w:t>
      </w:r>
      <w:r w:rsidRPr="00211B61">
        <w:rPr>
          <w:smallCaps/>
        </w:rPr>
        <w:t>system</w:t>
      </w:r>
      <w:r w:rsidR="00470AEE" w:rsidRPr="00211B61">
        <w:rPr>
          <w:smallCaps/>
        </w:rPr>
        <w:t xml:space="preserve"> </w:t>
      </w:r>
      <w:r w:rsidRPr="00211B61">
        <w:rPr>
          <w:smallCaps/>
        </w:rPr>
        <w:t>operation</w:t>
      </w:r>
    </w:p>
    <w:p w14:paraId="67B84202" w14:textId="2AB157E2" w:rsidR="007A5DDB" w:rsidRPr="00211B61" w:rsidRDefault="007A5DDB" w:rsidP="007A5DDB">
      <w:r w:rsidRPr="00211B61">
        <w:rPr>
          <w:rFonts w:cstheme="minorHAnsi"/>
        </w:rPr>
        <w:t>Inter-TSO</w:t>
      </w:r>
      <w:r w:rsidR="00470AEE" w:rsidRPr="00211B61">
        <w:rPr>
          <w:rFonts w:cstheme="minorHAnsi"/>
        </w:rPr>
        <w:t xml:space="preserve"> </w:t>
      </w:r>
      <w:r w:rsidRPr="00211B61">
        <w:rPr>
          <w:rFonts w:cstheme="minorHAnsi"/>
        </w:rPr>
        <w:t>agreements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list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functional</w:t>
      </w:r>
      <w:r w:rsidR="00470AEE" w:rsidRPr="00211B61">
        <w:rPr>
          <w:rFonts w:cstheme="minorHAnsi"/>
        </w:rPr>
        <w:t xml:space="preserve"> </w:t>
      </w:r>
      <w:r w:rsidRPr="00211B61">
        <w:rPr>
          <w:rFonts w:cstheme="minorHAnsi"/>
        </w:rPr>
        <w:t>positions</w:t>
      </w:r>
      <w:r w:rsidR="00470AEE" w:rsidRPr="00211B61">
        <w:rPr>
          <w:rFonts w:cstheme="minorHAnsi"/>
        </w:rPr>
        <w:t xml:space="preserve"> </w:t>
      </w:r>
      <w:r w:rsidRPr="00211B61">
        <w:rPr>
          <w:rFonts w:cstheme="minorHAnsi"/>
        </w:rPr>
        <w:t>directly</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contacted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numbers,</w:t>
      </w:r>
      <w:r w:rsidR="00470AEE" w:rsidRPr="00211B61">
        <w:rPr>
          <w:rFonts w:cstheme="minorHAnsi"/>
        </w:rPr>
        <w:t xml:space="preserve"> </w:t>
      </w:r>
      <w:r w:rsidRPr="00211B61">
        <w:rPr>
          <w:rFonts w:cstheme="minorHAnsi"/>
        </w:rPr>
        <w:t>fax</w:t>
      </w:r>
      <w:r w:rsidR="00470AEE" w:rsidRPr="00211B61">
        <w:rPr>
          <w:rFonts w:cstheme="minorHAnsi"/>
        </w:rPr>
        <w:t xml:space="preserve"> </w:t>
      </w:r>
      <w:r w:rsidRPr="00211B61">
        <w:rPr>
          <w:rFonts w:cstheme="minorHAnsi"/>
        </w:rPr>
        <w:t>numbers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addresses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regularly</w:t>
      </w:r>
      <w:r w:rsidR="00470AEE" w:rsidRPr="00211B61">
        <w:rPr>
          <w:rFonts w:cstheme="minorHAnsi"/>
        </w:rPr>
        <w:t xml:space="preserve"> </w:t>
      </w:r>
      <w:r w:rsidRPr="00211B61">
        <w:rPr>
          <w:rFonts w:cstheme="minorHAnsi"/>
        </w:rPr>
        <w:t>updated.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list</w:t>
      </w:r>
      <w:r w:rsidR="00470AEE" w:rsidRPr="00211B61">
        <w:rPr>
          <w:rFonts w:cstheme="minorHAnsi"/>
        </w:rPr>
        <w:t xml:space="preserve"> </w:t>
      </w:r>
      <w:r w:rsidRPr="00211B61">
        <w:rPr>
          <w:rFonts w:cstheme="minorHAnsi"/>
        </w:rPr>
        <w:t>includes</w:t>
      </w:r>
      <w:r w:rsidR="00470AEE" w:rsidRPr="00211B61">
        <w:rPr>
          <w:rFonts w:cstheme="minorHAnsi"/>
        </w:rPr>
        <w:t xml:space="preserve"> </w:t>
      </w:r>
      <w:r w:rsidRPr="00211B61">
        <w:rPr>
          <w:rFonts w:cstheme="minorHAnsi"/>
        </w:rPr>
        <w:t>desks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staff.</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critical</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sent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counterparts.</w:t>
      </w:r>
    </w:p>
    <w:p w14:paraId="6FAFA66F" w14:textId="298E1646" w:rsidR="00CA220A" w:rsidRPr="00211B61" w:rsidRDefault="0048699E" w:rsidP="007A5DDB">
      <w:pPr>
        <w:pStyle w:val="Heading2"/>
        <w:numPr>
          <w:ilvl w:val="1"/>
          <w:numId w:val="20"/>
        </w:numPr>
      </w:pPr>
      <w:bookmarkStart w:id="56" w:name="_Toc122612576"/>
      <w:r w:rsidRPr="00211B61">
        <w:t>Common</w:t>
      </w:r>
      <w:r w:rsidR="00470AEE" w:rsidRPr="00211B61">
        <w:t xml:space="preserve"> </w:t>
      </w:r>
      <w:r w:rsidRPr="00211B61">
        <w:t>Rules</w:t>
      </w:r>
      <w:r w:rsidR="00470AEE" w:rsidRPr="00211B61">
        <w:t xml:space="preserve"> </w:t>
      </w:r>
      <w:r w:rsidRPr="00211B61">
        <w:t>for</w:t>
      </w:r>
      <w:r w:rsidR="00470AEE" w:rsidRPr="00211B61">
        <w:t xml:space="preserve"> </w:t>
      </w:r>
      <w:r w:rsidRPr="00211B61">
        <w:t>the</w:t>
      </w:r>
      <w:r w:rsidR="00470AEE" w:rsidRPr="00211B61">
        <w:t xml:space="preserve"> </w:t>
      </w:r>
      <w:r w:rsidRPr="00211B61">
        <w:t>Operation</w:t>
      </w:r>
      <w:r w:rsidR="00470AEE" w:rsidRPr="00211B61">
        <w:t xml:space="preserve"> </w:t>
      </w:r>
      <w:r w:rsidRPr="00211B61">
        <w:t>in</w:t>
      </w:r>
      <w:r w:rsidR="00470AEE" w:rsidRPr="00211B61">
        <w:t xml:space="preserve"> </w:t>
      </w:r>
      <w:r w:rsidRPr="00211B61">
        <w:t>Normal</w:t>
      </w:r>
      <w:r w:rsidR="00470AEE" w:rsidRPr="00211B61">
        <w:t xml:space="preserve"> </w:t>
      </w:r>
      <w:r w:rsidRPr="00211B61">
        <w:t>State</w:t>
      </w:r>
      <w:r w:rsidR="00470AEE" w:rsidRPr="00211B61">
        <w:t xml:space="preserve"> </w:t>
      </w:r>
      <w:r w:rsidRPr="00211B61">
        <w:t>and</w:t>
      </w:r>
      <w:r w:rsidR="00470AEE" w:rsidRPr="00211B61">
        <w:t xml:space="preserve"> </w:t>
      </w:r>
      <w:r w:rsidRPr="00211B61">
        <w:t>Alert</w:t>
      </w:r>
      <w:r w:rsidR="00470AEE" w:rsidRPr="00211B61">
        <w:t xml:space="preserve"> </w:t>
      </w:r>
      <w:r w:rsidRPr="00211B61">
        <w:t>S</w:t>
      </w:r>
      <w:r w:rsidR="00646727" w:rsidRPr="00211B61">
        <w:t>tate</w:t>
      </w:r>
      <w:r w:rsidR="00470AEE" w:rsidRPr="00211B61">
        <w:t xml:space="preserve"> </w:t>
      </w:r>
      <w:r w:rsidR="00CA220A" w:rsidRPr="00211B61">
        <w:t>according</w:t>
      </w:r>
      <w:r w:rsidR="00470AEE" w:rsidRPr="00211B61">
        <w:t xml:space="preserve"> </w:t>
      </w:r>
      <w:r w:rsidR="00CA220A" w:rsidRPr="00211B61">
        <w:t>to</w:t>
      </w:r>
      <w:r w:rsidR="00470AEE" w:rsidRPr="00211B61">
        <w:t xml:space="preserve"> </w:t>
      </w:r>
      <w:r w:rsidR="00CA220A" w:rsidRPr="00211B61">
        <w:t>Article</w:t>
      </w:r>
      <w:r w:rsidR="00470AEE" w:rsidRPr="00211B61">
        <w:t xml:space="preserve"> </w:t>
      </w:r>
      <w:r w:rsidR="00CA220A" w:rsidRPr="00211B61">
        <w:t>118</w:t>
      </w:r>
      <w:r w:rsidR="005B4E51" w:rsidRPr="00211B61">
        <w:t>(1)</w:t>
      </w:r>
      <w:r w:rsidR="00CA220A" w:rsidRPr="00211B61">
        <w:t>(q)</w:t>
      </w:r>
      <w:r w:rsidR="00470AEE" w:rsidRPr="00211B61">
        <w:t xml:space="preserve"> </w:t>
      </w:r>
      <w:r w:rsidR="00CA220A" w:rsidRPr="00211B61">
        <w:t>SO</w:t>
      </w:r>
      <w:r w:rsidR="00470AEE" w:rsidRPr="00211B61">
        <w:t xml:space="preserve"> </w:t>
      </w:r>
      <w:r w:rsidR="00CA220A" w:rsidRPr="00211B61">
        <w:t>GL</w:t>
      </w:r>
      <w:r w:rsidR="00470AEE" w:rsidRPr="00211B61">
        <w:t xml:space="preserve"> </w:t>
      </w:r>
      <w:r w:rsidR="00117465" w:rsidRPr="00211B61">
        <w:t>(mandatory)</w:t>
      </w:r>
      <w:bookmarkEnd w:id="56"/>
    </w:p>
    <w:p w14:paraId="7852E6B2" w14:textId="3F977F21" w:rsidR="001D64FE" w:rsidRPr="00211B61" w:rsidRDefault="001D64FE" w:rsidP="001D64FE">
      <w:pPr>
        <w:spacing w:line="259" w:lineRule="auto"/>
        <w:rPr>
          <w:rFonts w:cstheme="minorHAnsi"/>
        </w:rPr>
      </w:pPr>
      <w:r w:rsidRPr="00211B61">
        <w:rPr>
          <w:rFonts w:cstheme="minorHAnsi"/>
        </w:rPr>
        <w:t>As</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common</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00211B61" w:rsidRPr="00211B61">
        <w:rPr>
          <w:rFonts w:cstheme="minorHAnsi"/>
        </w:rPr>
        <w:t>State, the</w:t>
      </w:r>
      <w:r w:rsidR="00470AEE" w:rsidRPr="00211B61">
        <w:rPr>
          <w:rFonts w:cstheme="minorHAnsi"/>
        </w:rPr>
        <w:t xml:space="preserve"> </w:t>
      </w:r>
      <w:r w:rsidRPr="00211B61">
        <w:rPr>
          <w:rFonts w:cstheme="minorHAnsi"/>
        </w:rPr>
        <w:t>target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load-frequency-control</w:t>
      </w:r>
      <w:r w:rsidR="00470AEE" w:rsidRPr="00211B61">
        <w:rPr>
          <w:rFonts w:cstheme="minorHAnsi"/>
        </w:rPr>
        <w:t xml:space="preserve"> </w:t>
      </w:r>
      <w:r w:rsidR="00C24E07" w:rsidRPr="00211B61">
        <w:rPr>
          <w:rFonts w:cstheme="minorHAnsi"/>
        </w:rPr>
        <w:t>is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00C24E07" w:rsidRPr="00211B61">
        <w:rPr>
          <w:rFonts w:cstheme="minorHAnsi"/>
        </w:rPr>
        <w:t>F</w:t>
      </w:r>
      <w:r w:rsidRPr="00211B61">
        <w:rPr>
          <w:rFonts w:cstheme="minorHAnsi"/>
        </w:rPr>
        <w:t>requency</w:t>
      </w:r>
      <w:r w:rsidR="00470AEE" w:rsidRPr="00211B61">
        <w:rPr>
          <w:rFonts w:cstheme="minorHAnsi"/>
        </w:rPr>
        <w:t xml:space="preserve"> </w:t>
      </w:r>
      <w:r w:rsidR="00C24E07" w:rsidRPr="00211B61">
        <w:rPr>
          <w:rFonts w:cstheme="minorHAnsi"/>
        </w:rPr>
        <w:t>D</w:t>
      </w:r>
      <w:r w:rsidRPr="00211B61">
        <w:rPr>
          <w:rFonts w:cstheme="minorHAnsi"/>
        </w:rPr>
        <w:t>eviations.</w:t>
      </w:r>
      <w:r w:rsidR="00470AEE" w:rsidRPr="00211B61">
        <w:rPr>
          <w:rFonts w:cstheme="minorHAnsi"/>
        </w:rPr>
        <w:t xml:space="preserve"> </w:t>
      </w:r>
      <w:r w:rsidRPr="00211B61">
        <w:rPr>
          <w:rFonts w:cstheme="minorHAnsi"/>
        </w:rPr>
        <w:t>Those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refer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00775C61" w:rsidRPr="00211B61">
        <w:rPr>
          <w:rFonts w:cstheme="minorHAnsi"/>
        </w:rPr>
        <w:t>F</w:t>
      </w:r>
      <w:r w:rsidRPr="00211B61">
        <w:rPr>
          <w:rFonts w:cstheme="minorHAnsi"/>
        </w:rPr>
        <w:t>requency</w:t>
      </w:r>
      <w:r w:rsidR="00470AEE" w:rsidRPr="00211B61">
        <w:rPr>
          <w:rFonts w:cstheme="minorHAnsi"/>
        </w:rPr>
        <w:t xml:space="preserve"> </w:t>
      </w:r>
      <w:r w:rsidR="00775C61" w:rsidRPr="00211B61">
        <w:rPr>
          <w:rFonts w:cstheme="minorHAnsi"/>
        </w:rPr>
        <w:t>D</w:t>
      </w:r>
      <w:r w:rsidRPr="00211B61">
        <w:rPr>
          <w:rFonts w:cstheme="minorHAnsi"/>
        </w:rPr>
        <w:t>eviation</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i/>
        </w:rPr>
        <w:t>B-9</w:t>
      </w:r>
      <w:r w:rsidR="00470AEE" w:rsidRPr="00211B61">
        <w:rPr>
          <w:rFonts w:cstheme="minorHAnsi"/>
          <w:i/>
        </w:rPr>
        <w:t xml:space="preserve"> </w:t>
      </w:r>
      <w:r w:rsidRPr="00211B61">
        <w:rPr>
          <w:rFonts w:cstheme="minorHAnsi"/>
          <w:i/>
        </w:rPr>
        <w:t>Operational</w:t>
      </w:r>
      <w:r w:rsidR="00470AEE" w:rsidRPr="00211B61">
        <w:rPr>
          <w:rFonts w:cstheme="minorHAnsi"/>
          <w:i/>
        </w:rPr>
        <w:t xml:space="preserve"> </w:t>
      </w:r>
      <w:r w:rsidRPr="00211B61">
        <w:rPr>
          <w:rFonts w:cstheme="minorHAnsi"/>
          <w:i/>
        </w:rPr>
        <w:t>Procedures</w:t>
      </w:r>
      <w:r w:rsidR="00470AEE" w:rsidRPr="00211B61">
        <w:rPr>
          <w:rFonts w:cstheme="minorHAnsi"/>
          <w:i/>
        </w:rPr>
        <w:t xml:space="preserve"> </w:t>
      </w:r>
      <w:r w:rsidRPr="00211B61">
        <w:rPr>
          <w:rFonts w:cstheme="minorHAnsi"/>
          <w:i/>
        </w:rPr>
        <w:t>to</w:t>
      </w:r>
      <w:r w:rsidR="00470AEE" w:rsidRPr="00211B61">
        <w:rPr>
          <w:rFonts w:cstheme="minorHAnsi"/>
          <w:i/>
        </w:rPr>
        <w:t xml:space="preserve"> </w:t>
      </w:r>
      <w:r w:rsidRPr="00211B61">
        <w:rPr>
          <w:rFonts w:cstheme="minorHAnsi"/>
          <w:i/>
        </w:rPr>
        <w:t>Reduce</w:t>
      </w:r>
      <w:r w:rsidR="00470AEE" w:rsidRPr="00211B61">
        <w:rPr>
          <w:rFonts w:cstheme="minorHAnsi"/>
          <w:i/>
        </w:rPr>
        <w:t xml:space="preserve"> </w:t>
      </w:r>
      <w:r w:rsidRPr="00211B61">
        <w:rPr>
          <w:rFonts w:cstheme="minorHAnsi"/>
          <w:i/>
        </w:rPr>
        <w:t>Frequency</w:t>
      </w:r>
      <w:r w:rsidR="00470AEE" w:rsidRPr="00211B61">
        <w:rPr>
          <w:rFonts w:cstheme="minorHAnsi"/>
          <w:i/>
        </w:rPr>
        <w:t xml:space="preserve"> </w:t>
      </w:r>
      <w:r w:rsidRPr="00211B61">
        <w:rPr>
          <w:rFonts w:cstheme="minorHAnsi"/>
          <w:i/>
        </w:rPr>
        <w:t>Deviation</w:t>
      </w:r>
      <w:r w:rsidRPr="00211B61">
        <w:rPr>
          <w:rFonts w:cstheme="minorHAnsi"/>
        </w:rPr>
        <w:t>.</w:t>
      </w:r>
    </w:p>
    <w:p w14:paraId="1F6924FD" w14:textId="671AAB76" w:rsidR="001D64FE" w:rsidRPr="00211B61" w:rsidRDefault="00211B61" w:rsidP="001D64FE">
      <w:pPr>
        <w:spacing w:line="259" w:lineRule="auto"/>
        <w:rPr>
          <w:rFonts w:cstheme="minorHAnsi"/>
        </w:rPr>
      </w:pPr>
      <w:r w:rsidRPr="00211B61">
        <w:rPr>
          <w:rFonts w:cstheme="minorHAnsi"/>
        </w:rPr>
        <w:lastRenderedPageBreak/>
        <w:t>Additionally,</w:t>
      </w:r>
      <w:r w:rsidR="00470AEE" w:rsidRPr="00211B61">
        <w:rPr>
          <w:rFonts w:cstheme="minorHAnsi"/>
        </w:rPr>
        <w:t xml:space="preserve"> </w:t>
      </w:r>
      <w:r w:rsidR="001D64FE" w:rsidRPr="00211B61">
        <w:rPr>
          <w:rFonts w:cstheme="minorHAnsi"/>
        </w:rPr>
        <w:t>and</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prevent</w:t>
      </w:r>
      <w:r w:rsidR="00470AEE" w:rsidRPr="00211B61">
        <w:rPr>
          <w:rFonts w:cstheme="minorHAnsi"/>
        </w:rPr>
        <w:t xml:space="preserve"> </w:t>
      </w:r>
      <w:r w:rsidR="001D64FE" w:rsidRPr="00211B61">
        <w:rPr>
          <w:rFonts w:cstheme="minorHAnsi"/>
        </w:rPr>
        <w:t>entering</w:t>
      </w:r>
      <w:r w:rsidR="00470AEE" w:rsidRPr="00211B61">
        <w:rPr>
          <w:rFonts w:cstheme="minorHAnsi"/>
        </w:rPr>
        <w:t xml:space="preserve"> </w:t>
      </w:r>
      <w:r w:rsidR="001D64FE" w:rsidRPr="00211B61">
        <w:rPr>
          <w:rFonts w:cstheme="minorHAnsi"/>
        </w:rPr>
        <w:t>Emergency</w:t>
      </w:r>
      <w:r w:rsidR="00470AEE" w:rsidRPr="00211B61">
        <w:rPr>
          <w:rFonts w:cstheme="minorHAnsi"/>
        </w:rPr>
        <w:t xml:space="preserve"> </w:t>
      </w:r>
      <w:r w:rsidR="001D64FE" w:rsidRPr="00211B61">
        <w:rPr>
          <w:rFonts w:cstheme="minorHAnsi"/>
        </w:rPr>
        <w:t>State,</w:t>
      </w:r>
      <w:r w:rsidR="00470AEE" w:rsidRPr="00211B61">
        <w:rPr>
          <w:rFonts w:cstheme="minorHAnsi"/>
        </w:rPr>
        <w:t xml:space="preserve"> </w:t>
      </w:r>
      <w:r w:rsidR="001D64FE" w:rsidRPr="00211B61">
        <w:rPr>
          <w:rFonts w:cstheme="minorHAnsi"/>
        </w:rPr>
        <w:t>the</w:t>
      </w:r>
      <w:r w:rsidR="00470AEE" w:rsidRPr="00211B61">
        <w:rPr>
          <w:rFonts w:cstheme="minorHAnsi"/>
        </w:rPr>
        <w:t xml:space="preserve"> </w:t>
      </w:r>
      <w:r w:rsidR="001D64FE" w:rsidRPr="00211B61">
        <w:rPr>
          <w:rFonts w:cstheme="minorHAnsi"/>
        </w:rPr>
        <w:t>TSO</w:t>
      </w:r>
      <w:r w:rsidR="00470AEE" w:rsidRPr="00211B61">
        <w:rPr>
          <w:rFonts w:cstheme="minorHAnsi"/>
        </w:rPr>
        <w:t xml:space="preserve"> </w:t>
      </w:r>
      <w:r w:rsidR="001D64FE" w:rsidRPr="00211B61">
        <w:rPr>
          <w:rFonts w:cstheme="minorHAnsi"/>
        </w:rPr>
        <w:t>shall</w:t>
      </w:r>
      <w:r w:rsidR="00470AEE" w:rsidRPr="00211B61">
        <w:rPr>
          <w:rFonts w:cstheme="minorHAnsi"/>
        </w:rPr>
        <w:t xml:space="preserve"> </w:t>
      </w:r>
      <w:r w:rsidR="001D64FE" w:rsidRPr="00211B61">
        <w:rPr>
          <w:rFonts w:cstheme="minorHAnsi"/>
        </w:rPr>
        <w:t>endeavour</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conclude</w:t>
      </w:r>
      <w:r w:rsidR="00470AEE" w:rsidRPr="00211B61">
        <w:rPr>
          <w:rFonts w:cstheme="minorHAnsi"/>
        </w:rPr>
        <w:t xml:space="preserve"> </w:t>
      </w:r>
      <w:r w:rsidR="001D64FE" w:rsidRPr="00211B61">
        <w:rPr>
          <w:rFonts w:cstheme="minorHAnsi"/>
        </w:rPr>
        <w:t>Mutual</w:t>
      </w:r>
      <w:r w:rsidR="00470AEE" w:rsidRPr="00211B61">
        <w:rPr>
          <w:rFonts w:cstheme="minorHAnsi"/>
        </w:rPr>
        <w:t xml:space="preserve"> </w:t>
      </w:r>
      <w:r w:rsidR="001D64FE" w:rsidRPr="00211B61">
        <w:rPr>
          <w:rFonts w:cstheme="minorHAnsi"/>
        </w:rPr>
        <w:t>Emergency</w:t>
      </w:r>
      <w:r w:rsidR="00470AEE" w:rsidRPr="00211B61">
        <w:rPr>
          <w:rFonts w:cstheme="minorHAnsi"/>
        </w:rPr>
        <w:t xml:space="preserve"> </w:t>
      </w:r>
      <w:r w:rsidR="001D64FE" w:rsidRPr="00211B61">
        <w:rPr>
          <w:rFonts w:cstheme="minorHAnsi"/>
        </w:rPr>
        <w:t>Service</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These</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should</w:t>
      </w:r>
      <w:r w:rsidR="00470AEE" w:rsidRPr="00211B61">
        <w:rPr>
          <w:rFonts w:cstheme="minorHAnsi"/>
        </w:rPr>
        <w:t xml:space="preserve"> </w:t>
      </w:r>
      <w:r w:rsidR="001D64FE" w:rsidRPr="00211B61">
        <w:rPr>
          <w:rFonts w:cstheme="minorHAnsi"/>
        </w:rPr>
        <w:t>not</w:t>
      </w:r>
      <w:r w:rsidR="00470AEE" w:rsidRPr="00211B61">
        <w:rPr>
          <w:rFonts w:cstheme="minorHAnsi"/>
        </w:rPr>
        <w:t xml:space="preserve"> </w:t>
      </w:r>
      <w:r w:rsidR="001D64FE" w:rsidRPr="00211B61">
        <w:rPr>
          <w:rFonts w:cstheme="minorHAnsi"/>
        </w:rPr>
        <w:t>be</w:t>
      </w:r>
      <w:r w:rsidR="00470AEE" w:rsidRPr="00211B61">
        <w:rPr>
          <w:rFonts w:cstheme="minorHAnsi"/>
        </w:rPr>
        <w:t xml:space="preserve"> </w:t>
      </w:r>
      <w:r w:rsidR="001D64FE" w:rsidRPr="00211B61">
        <w:rPr>
          <w:rFonts w:cstheme="minorHAnsi"/>
        </w:rPr>
        <w:t>limited</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TSO</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within</w:t>
      </w:r>
      <w:r w:rsidR="00470AEE" w:rsidRPr="00211B61">
        <w:rPr>
          <w:rFonts w:cstheme="minorHAnsi"/>
        </w:rPr>
        <w:t xml:space="preserve"> </w:t>
      </w:r>
      <w:r w:rsidR="001D64FE" w:rsidRPr="00211B61">
        <w:rPr>
          <w:rFonts w:cstheme="minorHAnsi"/>
        </w:rPr>
        <w:t>the</w:t>
      </w:r>
      <w:r w:rsidR="00470AEE" w:rsidRPr="00211B61">
        <w:rPr>
          <w:rFonts w:cstheme="minorHAnsi"/>
        </w:rPr>
        <w:t xml:space="preserve"> </w:t>
      </w:r>
      <w:r w:rsidR="00775C61" w:rsidRPr="00211B61">
        <w:rPr>
          <w:rFonts w:cstheme="minorHAnsi"/>
        </w:rPr>
        <w:t>S</w:t>
      </w:r>
      <w:r w:rsidR="001D64FE" w:rsidRPr="00211B61">
        <w:rPr>
          <w:rFonts w:cstheme="minorHAnsi"/>
        </w:rPr>
        <w:t>ynchronous</w:t>
      </w:r>
      <w:r w:rsidR="00470AEE" w:rsidRPr="00211B61">
        <w:rPr>
          <w:rFonts w:cstheme="minorHAnsi"/>
        </w:rPr>
        <w:t xml:space="preserve"> </w:t>
      </w:r>
      <w:r w:rsidR="00775C61" w:rsidRPr="00211B61">
        <w:rPr>
          <w:rFonts w:cstheme="minorHAnsi"/>
        </w:rPr>
        <w:t>A</w:t>
      </w:r>
      <w:r w:rsidR="001D64FE" w:rsidRPr="00211B61">
        <w:rPr>
          <w:rFonts w:cstheme="minorHAnsi"/>
        </w:rPr>
        <w:t>rea</w:t>
      </w:r>
      <w:r w:rsidR="00470AEE" w:rsidRPr="00211B61">
        <w:rPr>
          <w:rFonts w:cstheme="minorHAnsi"/>
        </w:rPr>
        <w:t xml:space="preserve"> </w:t>
      </w:r>
      <w:r w:rsidR="001D64FE" w:rsidRPr="00211B61">
        <w:rPr>
          <w:rFonts w:cstheme="minorHAnsi"/>
        </w:rPr>
        <w:t>but</w:t>
      </w:r>
      <w:r w:rsidR="00470AEE" w:rsidRPr="00211B61">
        <w:rPr>
          <w:rFonts w:cstheme="minorHAnsi"/>
        </w:rPr>
        <w:t xml:space="preserve"> </w:t>
      </w:r>
      <w:r w:rsidR="001D64FE" w:rsidRPr="00211B61">
        <w:rPr>
          <w:rFonts w:cstheme="minorHAnsi"/>
        </w:rPr>
        <w:t>also</w:t>
      </w:r>
      <w:r w:rsidR="00470AEE" w:rsidRPr="00211B61">
        <w:rPr>
          <w:rFonts w:cstheme="minorHAnsi"/>
        </w:rPr>
        <w:t xml:space="preserve"> </w:t>
      </w:r>
      <w:r w:rsidR="001D64FE" w:rsidRPr="00211B61">
        <w:rPr>
          <w:rFonts w:cstheme="minorHAnsi"/>
        </w:rPr>
        <w:t>between</w:t>
      </w:r>
      <w:r w:rsidR="00470AEE" w:rsidRPr="00211B61">
        <w:rPr>
          <w:rFonts w:cstheme="minorHAnsi"/>
        </w:rPr>
        <w:t xml:space="preserve"> </w:t>
      </w:r>
      <w:r w:rsidR="00775C61" w:rsidRPr="00211B61">
        <w:rPr>
          <w:rFonts w:cstheme="minorHAnsi"/>
        </w:rPr>
        <w:t>S</w:t>
      </w:r>
      <w:r w:rsidR="001D64FE" w:rsidRPr="00211B61">
        <w:rPr>
          <w:rFonts w:cstheme="minorHAnsi"/>
        </w:rPr>
        <w:t>ynchronous</w:t>
      </w:r>
      <w:r w:rsidR="00470AEE" w:rsidRPr="00211B61">
        <w:rPr>
          <w:rFonts w:cstheme="minorHAnsi"/>
        </w:rPr>
        <w:t xml:space="preserve"> </w:t>
      </w:r>
      <w:r w:rsidR="00775C61" w:rsidRPr="00211B61">
        <w:rPr>
          <w:rFonts w:cstheme="minorHAnsi"/>
        </w:rPr>
        <w:t>A</w:t>
      </w:r>
      <w:r w:rsidR="001D64FE" w:rsidRPr="00211B61">
        <w:rPr>
          <w:rFonts w:cstheme="minorHAnsi"/>
        </w:rPr>
        <w:t>reas.</w:t>
      </w:r>
    </w:p>
    <w:p w14:paraId="1FBCCE29" w14:textId="202A8899" w:rsidR="001D64FE" w:rsidRPr="00211B61" w:rsidRDefault="001D64FE" w:rsidP="001D64FE">
      <w:pPr>
        <w:pStyle w:val="Aufzhlung1"/>
        <w:numPr>
          <w:ilvl w:val="0"/>
          <w:numId w:val="0"/>
        </w:numPr>
        <w:spacing w:after="0" w:line="259" w:lineRule="auto"/>
        <w:contextualSpacing/>
        <w:rPr>
          <w:rFonts w:asciiTheme="minorHAnsi" w:hAnsiTheme="minorHAnsi" w:cstheme="minorHAnsi"/>
          <w:szCs w:val="22"/>
        </w:rPr>
      </w:pP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does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(yet)</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Pr="00211B61">
        <w:rPr>
          <w:rFonts w:asciiTheme="minorHAnsi" w:hAnsiTheme="minorHAnsi" w:cstheme="minorHAnsi"/>
          <w:szCs w:val="22"/>
        </w:rPr>
        <w:t>but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compensated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foreseeable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future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detection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risky</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situation,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affected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775C61" w:rsidRPr="00211B61">
        <w:rPr>
          <w:rFonts w:asciiTheme="minorHAnsi" w:hAnsiTheme="minorHAnsi" w:cstheme="minorHAnsi"/>
          <w:szCs w:val="22"/>
        </w:rPr>
        <w:t>,</w:t>
      </w:r>
      <w:r w:rsidR="00470AEE" w:rsidRPr="00211B61">
        <w:rPr>
          <w:rFonts w:asciiTheme="minorHAnsi" w:hAnsiTheme="minorHAnsi" w:cstheme="minorHAnsi"/>
          <w:szCs w:val="22"/>
        </w:rPr>
        <w:t xml:space="preserve"> </w:t>
      </w:r>
      <w:r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right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54798CBB" w14:textId="77777777" w:rsidR="001D64FE" w:rsidRPr="00211B61" w:rsidRDefault="001D64FE" w:rsidP="001D64FE">
      <w:pPr>
        <w:pStyle w:val="Aufzhlung1"/>
        <w:numPr>
          <w:ilvl w:val="0"/>
          <w:numId w:val="0"/>
        </w:numPr>
        <w:spacing w:after="0" w:line="259" w:lineRule="auto"/>
        <w:contextualSpacing/>
        <w:rPr>
          <w:rFonts w:asciiTheme="minorHAnsi" w:hAnsiTheme="minorHAnsi" w:cstheme="minorHAnsi"/>
          <w:szCs w:val="22"/>
        </w:rPr>
      </w:pPr>
    </w:p>
    <w:p w14:paraId="43354402" w14:textId="2E1149A1" w:rsidR="0076526D" w:rsidRPr="00211B61" w:rsidRDefault="001D64FE" w:rsidP="001D64FE">
      <w:pPr>
        <w:pStyle w:val="Aufzhlung1"/>
        <w:numPr>
          <w:ilvl w:val="0"/>
          <w:numId w:val="0"/>
        </w:numPr>
        <w:spacing w:after="120" w:line="259" w:lineRule="auto"/>
        <w:contextualSpacing/>
        <w:rPr>
          <w:rFonts w:asciiTheme="minorHAnsi" w:eastAsiaTheme="minorEastAsia" w:hAnsiTheme="minorHAnsi" w:cstheme="minorHAnsi"/>
          <w:szCs w:val="22"/>
          <w:lang w:eastAsia="en-US"/>
        </w:rPr>
      </w:pP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case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F</w:t>
      </w:r>
      <w:r w:rsidRPr="00211B61">
        <w:rPr>
          <w:rFonts w:asciiTheme="minorHAnsi" w:eastAsiaTheme="minorEastAsia" w:hAnsiTheme="minorHAnsi" w:cstheme="minorHAnsi"/>
          <w:szCs w:val="22"/>
          <w:lang w:eastAsia="en-US"/>
        </w:rPr>
        <w:t>requency</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D</w:t>
      </w:r>
      <w:r w:rsidRPr="00211B61">
        <w:rPr>
          <w:rFonts w:asciiTheme="minorHAnsi" w:eastAsiaTheme="minorEastAsia" w:hAnsiTheme="minorHAnsi" w:cstheme="minorHAnsi"/>
          <w:szCs w:val="22"/>
          <w:lang w:eastAsia="en-US"/>
        </w:rPr>
        <w:t>eviation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more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than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200</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mHz</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occurs,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Emergency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State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reached.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corresponding</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actions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procedures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described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Policy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Emergency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Restoration.</w:t>
      </w:r>
    </w:p>
    <w:p w14:paraId="76281941" w14:textId="60DF4C9B" w:rsidR="00AC020A" w:rsidRPr="00211B61" w:rsidRDefault="00AC020A" w:rsidP="007A5DDB">
      <w:pPr>
        <w:pStyle w:val="Heading2"/>
        <w:numPr>
          <w:ilvl w:val="1"/>
          <w:numId w:val="20"/>
        </w:numPr>
      </w:pPr>
      <w:bookmarkStart w:id="57" w:name="_Toc122612577"/>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as</w:t>
      </w:r>
      <w:r w:rsidR="00470AEE" w:rsidRPr="00211B61">
        <w:t xml:space="preserve"> </w:t>
      </w:r>
      <w:r w:rsidRPr="00211B61">
        <w:t>regards</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1554C2" w:rsidRPr="00211B61">
        <w:t>(1)</w:t>
      </w:r>
      <w:r w:rsidRPr="00211B61">
        <w:t>(u)</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7"/>
    </w:p>
    <w:p w14:paraId="3945F388" w14:textId="41581C30" w:rsidR="001D64FE" w:rsidRPr="00211B61" w:rsidRDefault="001D64FE" w:rsidP="001D64FE">
      <w:pPr>
        <w:pStyle w:val="ListParagraph"/>
        <w:spacing w:after="120" w:line="259" w:lineRule="auto"/>
        <w:ind w:left="0"/>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165(1)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and/or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0B56BBD9" w14:textId="3C784113" w:rsidR="00AC020A" w:rsidRPr="00211B61" w:rsidRDefault="00AC020A" w:rsidP="007A5DDB">
      <w:pPr>
        <w:pStyle w:val="Heading2"/>
        <w:numPr>
          <w:ilvl w:val="1"/>
          <w:numId w:val="20"/>
        </w:numPr>
      </w:pPr>
      <w:bookmarkStart w:id="58" w:name="_Toc122612578"/>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providing</w:t>
      </w:r>
      <w:r w:rsidR="00470AEE" w:rsidRPr="00211B61">
        <w:t xml:space="preserve"> </w:t>
      </w:r>
      <w:r w:rsidRPr="00211B61">
        <w:t>TSO,</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1554C2" w:rsidRPr="00211B61">
        <w:t>(1)</w:t>
      </w:r>
      <w:r w:rsidRPr="00211B61">
        <w:t>(v)</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8"/>
    </w:p>
    <w:p w14:paraId="72BA6A8B" w14:textId="6D3FE14E" w:rsidR="006C6D17" w:rsidRPr="00211B61" w:rsidRDefault="001D64FE" w:rsidP="001D64FE">
      <w:pPr>
        <w:spacing w:after="120"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166(1)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Providing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FRR/RR.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7E18C38D" w14:textId="2A88BCAA" w:rsidR="00987D78" w:rsidRPr="00211B61" w:rsidRDefault="00987D78" w:rsidP="007A5DDB">
      <w:pPr>
        <w:pStyle w:val="Heading2"/>
        <w:numPr>
          <w:ilvl w:val="1"/>
          <w:numId w:val="20"/>
        </w:numPr>
      </w:pPr>
      <w:bookmarkStart w:id="59" w:name="_Toc122612579"/>
      <w:r w:rsidRPr="00211B61">
        <w:t>Rol</w:t>
      </w:r>
      <w:r w:rsidR="001D64FE" w:rsidRPr="00211B61">
        <w:t>es</w:t>
      </w:r>
      <w:r w:rsidR="00470AEE" w:rsidRPr="00211B61">
        <w:t xml:space="preserve"> </w:t>
      </w:r>
      <w:r w:rsidR="001D64FE" w:rsidRPr="00211B61">
        <w:t>and</w:t>
      </w:r>
      <w:r w:rsidR="00470AEE" w:rsidRPr="00211B61">
        <w:t xml:space="preserve"> </w:t>
      </w:r>
      <w:r w:rsidR="001D64FE" w:rsidRPr="00211B61">
        <w:t>responsibilities</w:t>
      </w:r>
      <w:r w:rsidR="00470AEE" w:rsidRPr="00211B61">
        <w:t xml:space="preserve"> </w:t>
      </w:r>
      <w:r w:rsidR="001D64FE" w:rsidRPr="00211B61">
        <w:t>of</w:t>
      </w:r>
      <w:r w:rsidR="00470AEE" w:rsidRPr="00211B61">
        <w:t xml:space="preserve"> </w:t>
      </w:r>
      <w:r w:rsidR="001D64FE" w:rsidRPr="00211B61">
        <w:t>the</w:t>
      </w:r>
      <w:r w:rsidR="00470AEE" w:rsidRPr="00211B61">
        <w:t xml:space="preserve"> </w:t>
      </w:r>
      <w:r w:rsidR="001D64FE" w:rsidRPr="00211B61">
        <w:t>Reserve</w:t>
      </w:r>
      <w:r w:rsidR="00470AEE" w:rsidRPr="00211B61">
        <w:t xml:space="preserve"> </w:t>
      </w:r>
      <w:r w:rsidR="001D64FE" w:rsidRPr="00211B61">
        <w:t>Connecting</w:t>
      </w:r>
      <w:r w:rsidR="00470AEE" w:rsidRPr="00211B61">
        <w:t xml:space="preserve"> </w:t>
      </w:r>
      <w:r w:rsidR="001D64FE" w:rsidRPr="00211B61">
        <w:t>TSO,</w:t>
      </w:r>
      <w:r w:rsidR="00470AEE" w:rsidRPr="00211B61">
        <w:t xml:space="preserve"> </w:t>
      </w:r>
      <w:r w:rsidR="001D64FE" w:rsidRPr="00211B61">
        <w:t>the</w:t>
      </w:r>
      <w:r w:rsidR="00470AEE" w:rsidRPr="00211B61">
        <w:t xml:space="preserve"> </w:t>
      </w:r>
      <w:r w:rsidR="001D64FE" w:rsidRPr="00211B61">
        <w:t>Reserve</w:t>
      </w:r>
      <w:r w:rsidR="00470AEE" w:rsidRPr="00211B61">
        <w:t xml:space="preserve"> </w:t>
      </w:r>
      <w:r w:rsidR="001D64FE" w:rsidRPr="00211B61">
        <w:t>Receiving</w:t>
      </w:r>
      <w:r w:rsidR="00470AEE" w:rsidRPr="00211B61">
        <w:t xml:space="preserve"> </w:t>
      </w:r>
      <w:r w:rsidR="001D64FE" w:rsidRPr="00211B61">
        <w:t>TSO</w:t>
      </w:r>
      <w:r w:rsidR="00470AEE" w:rsidRPr="00211B61">
        <w:t xml:space="preserve"> </w:t>
      </w:r>
      <w:r w:rsidR="001D64FE" w:rsidRPr="00211B61">
        <w:t>and</w:t>
      </w:r>
      <w:r w:rsidR="00470AEE" w:rsidRPr="00211B61">
        <w:t xml:space="preserve"> </w:t>
      </w:r>
      <w:r w:rsidR="001D64FE" w:rsidRPr="00211B61">
        <w:t>the</w:t>
      </w:r>
      <w:r w:rsidR="00470AEE" w:rsidRPr="00211B61">
        <w:t xml:space="preserve"> </w:t>
      </w:r>
      <w:r w:rsidR="001D64FE" w:rsidRPr="00211B61">
        <w:t>A</w:t>
      </w:r>
      <w:r w:rsidRPr="00211B61">
        <w:t>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001D64FE" w:rsidRPr="00211B61">
        <w:t>exchange</w:t>
      </w:r>
      <w:r w:rsidR="00470AEE" w:rsidRPr="00211B61">
        <w:t xml:space="preserve"> </w:t>
      </w:r>
      <w:r w:rsidR="001D64FE" w:rsidRPr="00211B61">
        <w:t>of</w:t>
      </w:r>
      <w:r w:rsidR="00470AEE" w:rsidRPr="00211B61">
        <w:t xml:space="preserve"> </w:t>
      </w:r>
      <w:r w:rsidR="001D64FE" w:rsidRPr="00211B61">
        <w:t>R</w:t>
      </w:r>
      <w:r w:rsidRPr="00211B61">
        <w:t>eserves</w:t>
      </w:r>
      <w:r w:rsidR="00470AEE" w:rsidRPr="00211B61">
        <w:t xml:space="preserve"> </w:t>
      </w:r>
      <w:r w:rsidRPr="00211B61">
        <w:t>between</w:t>
      </w:r>
      <w:r w:rsidR="00470AEE" w:rsidRPr="00211B61">
        <w:t xml:space="preserve"> </w:t>
      </w:r>
      <w:r w:rsidR="00A91D5B" w:rsidRPr="00211B61">
        <w:t>Synchronous</w:t>
      </w:r>
      <w:r w:rsidR="00470AEE" w:rsidRPr="00211B61">
        <w:t xml:space="preserve"> </w:t>
      </w:r>
      <w:r w:rsidR="00A91D5B" w:rsidRPr="00211B61">
        <w:t>Area</w:t>
      </w:r>
      <w:r w:rsidR="001D64FE" w:rsidRPr="00211B61">
        <w:t>s,</w:t>
      </w:r>
      <w:r w:rsidR="00470AEE" w:rsidRPr="00211B61">
        <w:t xml:space="preserve"> </w:t>
      </w:r>
      <w:r w:rsidR="001D64FE" w:rsidRPr="00211B61">
        <w:t>and</w:t>
      </w:r>
      <w:r w:rsidR="00470AEE" w:rsidRPr="00211B61">
        <w:t xml:space="preserve"> </w:t>
      </w:r>
      <w:r w:rsidR="001D64FE" w:rsidRPr="00211B61">
        <w:t>of</w:t>
      </w:r>
      <w:r w:rsidR="00470AEE" w:rsidRPr="00211B61">
        <w:t xml:space="preserve"> </w:t>
      </w:r>
      <w:r w:rsidR="001D64FE" w:rsidRPr="00211B61">
        <w:t>the</w:t>
      </w:r>
      <w:r w:rsidR="00470AEE" w:rsidRPr="00211B61">
        <w:t xml:space="preserve"> </w:t>
      </w:r>
      <w:r w:rsidR="001D64FE" w:rsidRPr="00211B61">
        <w:t>Control</w:t>
      </w:r>
      <w:r w:rsidR="00470AEE" w:rsidRPr="00211B61">
        <w:t xml:space="preserve"> </w:t>
      </w:r>
      <w:r w:rsidR="001D64FE" w:rsidRPr="00211B61">
        <w:t>Capability</w:t>
      </w:r>
      <w:r w:rsidR="00470AEE" w:rsidRPr="00211B61">
        <w:t xml:space="preserve"> </w:t>
      </w:r>
      <w:r w:rsidR="001D64FE" w:rsidRPr="00211B61">
        <w:t>Providing</w:t>
      </w:r>
      <w:r w:rsidR="00470AEE" w:rsidRPr="00211B61">
        <w:t xml:space="preserve"> </w:t>
      </w:r>
      <w:r w:rsidR="001D64FE" w:rsidRPr="00211B61">
        <w:t>TSO,</w:t>
      </w:r>
      <w:r w:rsidR="00470AEE" w:rsidRPr="00211B61">
        <w:t xml:space="preserve"> </w:t>
      </w:r>
      <w:r w:rsidR="001D64FE" w:rsidRPr="00211B61">
        <w:t>the</w:t>
      </w:r>
      <w:r w:rsidR="00470AEE" w:rsidRPr="00211B61">
        <w:t xml:space="preserve"> </w:t>
      </w:r>
      <w:r w:rsidR="001D64FE" w:rsidRPr="00211B61">
        <w:t>Control</w:t>
      </w:r>
      <w:r w:rsidR="00470AEE" w:rsidRPr="00211B61">
        <w:t xml:space="preserve"> </w:t>
      </w:r>
      <w:r w:rsidR="001D64FE" w:rsidRPr="00211B61">
        <w:t>Capability</w:t>
      </w:r>
      <w:r w:rsidR="00470AEE" w:rsidRPr="00211B61">
        <w:t xml:space="preserve"> </w:t>
      </w:r>
      <w:r w:rsidR="001D64FE" w:rsidRPr="00211B61">
        <w:t>Receiving</w:t>
      </w:r>
      <w:r w:rsidR="00470AEE" w:rsidRPr="00211B61">
        <w:t xml:space="preserve"> </w:t>
      </w:r>
      <w:r w:rsidR="001D64FE" w:rsidRPr="00211B61">
        <w:t>TSO</w:t>
      </w:r>
      <w:r w:rsidR="00470AEE" w:rsidRPr="00211B61">
        <w:t xml:space="preserve"> </w:t>
      </w:r>
      <w:r w:rsidR="001D64FE" w:rsidRPr="00211B61">
        <w:t>and</w:t>
      </w:r>
      <w:r w:rsidR="00470AEE" w:rsidRPr="00211B61">
        <w:t xml:space="preserve"> </w:t>
      </w:r>
      <w:r w:rsidR="001D64FE" w:rsidRPr="00211B61">
        <w:t>the</w:t>
      </w:r>
      <w:r w:rsidR="00470AEE" w:rsidRPr="00211B61">
        <w:t xml:space="preserve"> </w:t>
      </w:r>
      <w:r w:rsidR="001D64FE" w:rsidRPr="00211B61">
        <w:t>A</w:t>
      </w:r>
      <w:r w:rsidR="00DE472B" w:rsidRPr="00211B61">
        <w:t>ffected</w:t>
      </w:r>
      <w:r w:rsidR="00470AEE" w:rsidRPr="00211B61">
        <w:t xml:space="preserve"> </w:t>
      </w:r>
      <w:r w:rsidR="00DE472B" w:rsidRPr="00211B61">
        <w:t>TSO</w:t>
      </w:r>
      <w:r w:rsidR="00470AEE" w:rsidRPr="00211B61">
        <w:t xml:space="preserve"> </w:t>
      </w:r>
      <w:r w:rsidR="00DE472B" w:rsidRPr="00211B61">
        <w:t>for</w:t>
      </w:r>
      <w:r w:rsidR="00470AEE" w:rsidRPr="00211B61">
        <w:t xml:space="preserve"> </w:t>
      </w:r>
      <w:r w:rsidR="00DE472B" w:rsidRPr="00211B61">
        <w:t>the</w:t>
      </w:r>
      <w:r w:rsidR="00470AEE" w:rsidRPr="00211B61">
        <w:t xml:space="preserve"> </w:t>
      </w:r>
      <w:r w:rsidR="00DE472B" w:rsidRPr="00211B61">
        <w:t>sharing</w:t>
      </w:r>
      <w:r w:rsidR="00470AEE" w:rsidRPr="00211B61">
        <w:t xml:space="preserve"> </w:t>
      </w:r>
      <w:r w:rsidR="00DE472B" w:rsidRPr="00211B61">
        <w:t>of</w:t>
      </w:r>
      <w:r w:rsidR="00470AEE" w:rsidRPr="00211B61">
        <w:t xml:space="preserve"> </w:t>
      </w:r>
      <w:r w:rsidR="00DE472B" w:rsidRPr="00211B61">
        <w:t>R</w:t>
      </w:r>
      <w:r w:rsidRPr="00211B61">
        <w:t>eserves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F2650C" w:rsidRPr="00211B61">
        <w:t>(1)</w:t>
      </w:r>
      <w:r w:rsidRPr="00211B61">
        <w:t>(w)</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9"/>
    </w:p>
    <w:p w14:paraId="36A4D03B" w14:textId="7D5C1AA2" w:rsidR="00C22681" w:rsidRPr="00211B61" w:rsidRDefault="001D64FE" w:rsidP="00DE472B">
      <w:pPr>
        <w:pStyle w:val="ListParagraph"/>
        <w:spacing w:after="120" w:line="259" w:lineRule="auto"/>
        <w:ind w:left="0"/>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171(2)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lastRenderedPageBreak/>
        <w:t>TSO</w:t>
      </w:r>
      <w:r w:rsidR="00470AEE" w:rsidRPr="00211B61">
        <w:t xml:space="preserve"> </w:t>
      </w:r>
      <w:r w:rsidRPr="00211B61">
        <w:t>for</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Providing</w:t>
      </w:r>
      <w:r w:rsidR="00470AEE" w:rsidRPr="00211B61">
        <w:t xml:space="preserve"> </w:t>
      </w:r>
      <w:r w:rsidRPr="00211B61">
        <w:t>TSO,</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r w:rsidRPr="00211B61">
        <w:rPr>
          <w:rFonts w:cstheme="minorHAnsi"/>
        </w:rPr>
        <w: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6BD54398" w14:textId="06946446" w:rsidR="00C22681" w:rsidRPr="00211B61" w:rsidRDefault="00C22681" w:rsidP="007A5DDB">
      <w:pPr>
        <w:pStyle w:val="Heading3"/>
        <w:numPr>
          <w:ilvl w:val="1"/>
          <w:numId w:val="20"/>
        </w:numPr>
        <w:rPr>
          <w:sz w:val="28"/>
          <w:szCs w:val="26"/>
        </w:rPr>
      </w:pPr>
      <w:bookmarkStart w:id="60" w:name="_Ref511983401"/>
      <w:bookmarkStart w:id="61" w:name="_Toc122612580"/>
      <w:r w:rsidRPr="00211B61">
        <w:rPr>
          <w:sz w:val="28"/>
          <w:szCs w:val="26"/>
        </w:rPr>
        <w:t>Technical</w:t>
      </w:r>
      <w:r w:rsidR="00470AEE" w:rsidRPr="00211B61">
        <w:rPr>
          <w:sz w:val="28"/>
          <w:szCs w:val="26"/>
        </w:rPr>
        <w:t xml:space="preserve"> </w:t>
      </w:r>
      <w:r w:rsidRPr="00211B61">
        <w:rPr>
          <w:sz w:val="28"/>
          <w:szCs w:val="26"/>
        </w:rPr>
        <w:t>design</w:t>
      </w:r>
      <w:r w:rsidR="00470AEE" w:rsidRPr="00211B61">
        <w:rPr>
          <w:sz w:val="28"/>
          <w:szCs w:val="26"/>
        </w:rPr>
        <w:t xml:space="preserve"> </w:t>
      </w:r>
      <w:r w:rsidRPr="00211B61">
        <w:rPr>
          <w:sz w:val="28"/>
          <w:szCs w:val="26"/>
        </w:rPr>
        <w:t>of</w:t>
      </w:r>
      <w:r w:rsidR="00470AEE" w:rsidRPr="00211B61">
        <w:rPr>
          <w:sz w:val="28"/>
          <w:szCs w:val="26"/>
        </w:rPr>
        <w:t xml:space="preserve"> </w:t>
      </w:r>
      <w:r w:rsidRPr="00211B61">
        <w:rPr>
          <w:sz w:val="28"/>
          <w:szCs w:val="26"/>
        </w:rPr>
        <w:t>the</w:t>
      </w:r>
      <w:r w:rsidR="00470AEE" w:rsidRPr="00211B61">
        <w:rPr>
          <w:sz w:val="28"/>
          <w:szCs w:val="26"/>
        </w:rPr>
        <w:t xml:space="preserve"> </w:t>
      </w:r>
      <w:r w:rsidRPr="00211B61">
        <w:rPr>
          <w:sz w:val="28"/>
          <w:szCs w:val="26"/>
        </w:rPr>
        <w:t>Frequency</w:t>
      </w:r>
      <w:r w:rsidR="00470AEE" w:rsidRPr="00211B61">
        <w:rPr>
          <w:sz w:val="28"/>
          <w:szCs w:val="26"/>
        </w:rPr>
        <w:t xml:space="preserve"> </w:t>
      </w:r>
      <w:r w:rsidRPr="00211B61">
        <w:rPr>
          <w:sz w:val="28"/>
          <w:szCs w:val="26"/>
        </w:rPr>
        <w:t>coupling</w:t>
      </w:r>
      <w:r w:rsidR="00470AEE" w:rsidRPr="00211B61">
        <w:rPr>
          <w:sz w:val="28"/>
          <w:szCs w:val="26"/>
        </w:rPr>
        <w:t xml:space="preserve"> </w:t>
      </w:r>
      <w:r w:rsidRPr="00211B61">
        <w:rPr>
          <w:sz w:val="28"/>
          <w:szCs w:val="26"/>
        </w:rPr>
        <w:t>Process</w:t>
      </w:r>
      <w:r w:rsidR="00470AEE" w:rsidRPr="00211B61">
        <w:rPr>
          <w:sz w:val="28"/>
          <w:szCs w:val="26"/>
        </w:rPr>
        <w:t xml:space="preserve"> </w:t>
      </w:r>
      <w:r w:rsidRPr="00211B61">
        <w:rPr>
          <w:sz w:val="28"/>
          <w:szCs w:val="26"/>
        </w:rPr>
        <w:t>according</w:t>
      </w:r>
      <w:r w:rsidR="00470AEE" w:rsidRPr="00211B61">
        <w:rPr>
          <w:sz w:val="28"/>
          <w:szCs w:val="26"/>
        </w:rPr>
        <w:t xml:space="preserve"> </w:t>
      </w:r>
      <w:r w:rsidRPr="00211B61">
        <w:rPr>
          <w:sz w:val="28"/>
          <w:szCs w:val="26"/>
        </w:rPr>
        <w:t>to</w:t>
      </w:r>
      <w:r w:rsidR="00470AEE" w:rsidRPr="00211B61">
        <w:rPr>
          <w:sz w:val="28"/>
          <w:szCs w:val="26"/>
        </w:rPr>
        <w:t xml:space="preserve"> </w:t>
      </w:r>
      <w:r w:rsidRPr="00211B61">
        <w:rPr>
          <w:sz w:val="28"/>
          <w:szCs w:val="26"/>
        </w:rPr>
        <w:t>article</w:t>
      </w:r>
      <w:r w:rsidR="00470AEE" w:rsidRPr="00211B61">
        <w:rPr>
          <w:sz w:val="28"/>
          <w:szCs w:val="26"/>
        </w:rPr>
        <w:t xml:space="preserve"> </w:t>
      </w:r>
      <w:r w:rsidRPr="00211B61">
        <w:rPr>
          <w:sz w:val="28"/>
          <w:szCs w:val="26"/>
        </w:rPr>
        <w:t>172(2)</w:t>
      </w:r>
      <w:r w:rsidR="00470AEE" w:rsidRPr="00211B61">
        <w:rPr>
          <w:sz w:val="28"/>
          <w:szCs w:val="26"/>
        </w:rPr>
        <w:t xml:space="preserve"> </w:t>
      </w:r>
      <w:r w:rsidRPr="00211B61">
        <w:rPr>
          <w:sz w:val="28"/>
          <w:szCs w:val="26"/>
        </w:rPr>
        <w:t>SO</w:t>
      </w:r>
      <w:r w:rsidR="00470AEE" w:rsidRPr="00211B61">
        <w:rPr>
          <w:sz w:val="28"/>
          <w:szCs w:val="26"/>
        </w:rPr>
        <w:t xml:space="preserve"> </w:t>
      </w:r>
      <w:r w:rsidRPr="00211B61">
        <w:rPr>
          <w:sz w:val="28"/>
          <w:szCs w:val="26"/>
        </w:rPr>
        <w:t>GL</w:t>
      </w:r>
      <w:r w:rsidR="00470AEE" w:rsidRPr="00211B61">
        <w:rPr>
          <w:sz w:val="28"/>
          <w:szCs w:val="26"/>
        </w:rPr>
        <w:t xml:space="preserve"> </w:t>
      </w:r>
      <w:r w:rsidRPr="00211B61">
        <w:rPr>
          <w:sz w:val="28"/>
          <w:szCs w:val="26"/>
        </w:rPr>
        <w:t>(MANDATORY)</w:t>
      </w:r>
      <w:bookmarkEnd w:id="60"/>
      <w:bookmarkEnd w:id="61"/>
    </w:p>
    <w:p w14:paraId="5BB47AA3" w14:textId="657DCAAE" w:rsidR="00DE472B" w:rsidRPr="00211B61" w:rsidRDefault="00DE472B" w:rsidP="00DE472B">
      <w:pPr>
        <w:spacing w:line="259" w:lineRule="auto"/>
        <w:contextualSpacing/>
      </w:pP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each</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jointly</w:t>
      </w:r>
      <w:r w:rsidR="00470AEE" w:rsidRPr="00211B61">
        <w:t xml:space="preserve"> </w:t>
      </w:r>
      <w:r w:rsidRPr="00211B61">
        <w:t>define</w:t>
      </w:r>
      <w:r w:rsidR="00470AEE" w:rsidRPr="00211B61">
        <w:t xml:space="preserve"> </w:t>
      </w:r>
      <w:r w:rsidRPr="00211B61">
        <w:t>three</w:t>
      </w:r>
      <w:r w:rsidR="00470AEE" w:rsidRPr="00211B61">
        <w:t xml:space="preserve"> </w:t>
      </w:r>
      <w:r w:rsidRPr="00211B61">
        <w:t>classes</w:t>
      </w:r>
      <w:r w:rsidR="00470AEE" w:rsidRPr="00211B61">
        <w:t xml:space="preserve"> </w:t>
      </w:r>
      <w:r w:rsidRPr="00211B61">
        <w:t>of</w:t>
      </w:r>
      <w:r w:rsidR="00470AEE" w:rsidRPr="00211B61">
        <w:t xml:space="preserve"> </w:t>
      </w:r>
      <w:r w:rsidRPr="00211B61">
        <w:t>frequency</w:t>
      </w:r>
      <w:r w:rsidR="00470AEE" w:rsidRPr="00211B61">
        <w:t xml:space="preserve"> </w:t>
      </w:r>
      <w:r w:rsidRPr="00211B61">
        <w:t>services,</w:t>
      </w:r>
      <w:r w:rsidR="00470AEE" w:rsidRPr="00211B61">
        <w:t xml:space="preserve"> </w:t>
      </w:r>
      <w:r w:rsidRPr="00211B61">
        <w:t>namely</w:t>
      </w:r>
      <w:r w:rsidR="00470AEE" w:rsidRPr="00211B61">
        <w:t xml:space="preserve"> </w:t>
      </w:r>
      <w:r w:rsidRPr="00211B61">
        <w:t>FCR</w:t>
      </w:r>
      <w:r w:rsidR="00470AEE" w:rsidRPr="00211B61">
        <w:t xml:space="preserve"> </w:t>
      </w:r>
      <w:r w:rsidR="00D15978" w:rsidRPr="00211B61">
        <w:t>E</w:t>
      </w:r>
      <w:r w:rsidRPr="00211B61">
        <w:t>xchange,</w:t>
      </w:r>
      <w:r w:rsidR="00470AEE" w:rsidRPr="00211B61">
        <w:t xml:space="preserve"> </w:t>
      </w:r>
      <w:r w:rsidR="00D15978" w:rsidRPr="00211B61">
        <w:t>F</w:t>
      </w:r>
      <w:r w:rsidRPr="00211B61">
        <w:t>requency</w:t>
      </w:r>
      <w:r w:rsidR="00470AEE" w:rsidRPr="00211B61">
        <w:t xml:space="preserve"> </w:t>
      </w:r>
      <w:r w:rsidR="00D15978" w:rsidRPr="00211B61">
        <w:t>N</w:t>
      </w:r>
      <w:r w:rsidRPr="00211B61">
        <w:t>etting</w:t>
      </w:r>
      <w:r w:rsidR="00470AEE" w:rsidRPr="00211B61">
        <w:t xml:space="preserve"> </w:t>
      </w:r>
      <w:r w:rsidRPr="00211B61">
        <w:t>and</w:t>
      </w:r>
      <w:r w:rsidR="00470AEE" w:rsidRPr="00211B61">
        <w:t xml:space="preserve"> </w:t>
      </w:r>
      <w:r w:rsidR="00D15978" w:rsidRPr="00211B61">
        <w:t>F</w:t>
      </w:r>
      <w:r w:rsidRPr="00211B61">
        <w:t>requency</w:t>
      </w:r>
      <w:r w:rsidR="00470AEE" w:rsidRPr="00211B61">
        <w:t xml:space="preserve"> </w:t>
      </w:r>
      <w:r w:rsidR="00D15978" w:rsidRPr="00211B61">
        <w:t>O</w:t>
      </w:r>
      <w:r w:rsidRPr="00211B61">
        <w:t>ptimisation.</w:t>
      </w:r>
    </w:p>
    <w:p w14:paraId="35D19A41" w14:textId="08681C4C" w:rsidR="00DE472B" w:rsidRPr="00211B61" w:rsidRDefault="00DE472B" w:rsidP="00DE472B">
      <w:pPr>
        <w:pStyle w:val="ListParagraph"/>
        <w:numPr>
          <w:ilvl w:val="2"/>
          <w:numId w:val="20"/>
        </w:numPr>
        <w:spacing w:before="180" w:after="60" w:line="259" w:lineRule="auto"/>
        <w:rPr>
          <w:b/>
        </w:rPr>
      </w:pPr>
      <w:r w:rsidRPr="00211B61">
        <w:rPr>
          <w:b/>
        </w:rPr>
        <w:t>FCR</w:t>
      </w:r>
      <w:r w:rsidR="00470AEE" w:rsidRPr="00211B61">
        <w:rPr>
          <w:b/>
        </w:rPr>
        <w:t xml:space="preserve"> </w:t>
      </w:r>
      <w:r w:rsidRPr="00211B61">
        <w:rPr>
          <w:b/>
        </w:rPr>
        <w:t>Exchange</w:t>
      </w:r>
    </w:p>
    <w:p w14:paraId="44C1B091" w14:textId="393A051C" w:rsidR="00DE472B" w:rsidRPr="00211B61" w:rsidRDefault="00DE472B" w:rsidP="00DE472B">
      <w:pPr>
        <w:spacing w:before="60" w:after="120"/>
      </w:pPr>
      <w:r w:rsidRPr="00211B61">
        <w:t>FCR</w:t>
      </w:r>
      <w:r w:rsidR="00470AEE" w:rsidRPr="00211B61">
        <w:t xml:space="preserve"> </w:t>
      </w:r>
      <w:r w:rsidR="00D15978" w:rsidRPr="00211B61">
        <w:t>E</w:t>
      </w:r>
      <w:r w:rsidRPr="00211B61">
        <w:t>xchange</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where</w:t>
      </w:r>
      <w:r w:rsidR="00470AEE" w:rsidRPr="00211B61">
        <w:t xml:space="preserve"> </w:t>
      </w:r>
      <w:r w:rsidRPr="00211B61">
        <w:t>one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delivers</w:t>
      </w:r>
      <w:r w:rsidR="00470AEE" w:rsidRPr="00211B61">
        <w:t xml:space="preserve"> </w:t>
      </w:r>
      <w:r w:rsidRPr="00211B61">
        <w:t>FCR</w:t>
      </w:r>
      <w:r w:rsidR="00470AEE" w:rsidRPr="00211B61">
        <w:t xml:space="preserve"> </w:t>
      </w:r>
      <w:r w:rsidRPr="00211B61">
        <w:t>to</w:t>
      </w:r>
      <w:r w:rsidR="00470AEE" w:rsidRPr="00211B61">
        <w:t xml:space="preserve"> </w:t>
      </w:r>
      <w:r w:rsidRPr="00211B61">
        <w:t>the</w:t>
      </w:r>
      <w:r w:rsidR="00470AEE" w:rsidRPr="00211B61">
        <w:t xml:space="preserve"> </w:t>
      </w:r>
      <w:r w:rsidRPr="00211B61">
        <w:t>other.</w:t>
      </w:r>
      <w:r w:rsidR="00470AEE" w:rsidRPr="00211B61">
        <w:t xml:space="preserve"> </w:t>
      </w:r>
      <w:r w:rsidRPr="00211B61">
        <w:t>In</w:t>
      </w:r>
      <w:r w:rsidR="00470AEE" w:rsidRPr="00211B61">
        <w:t xml:space="preserve"> </w:t>
      </w:r>
      <w:r w:rsidRPr="00211B61">
        <w:t>such</w:t>
      </w:r>
      <w:r w:rsidR="00470AEE" w:rsidRPr="00211B61">
        <w:t xml:space="preserve"> </w:t>
      </w:r>
      <w:r w:rsidRPr="00211B61">
        <w:t>a</w:t>
      </w:r>
      <w:r w:rsidR="00470AEE" w:rsidRPr="00211B61">
        <w:t xml:space="preserve"> </w:t>
      </w:r>
      <w:r w:rsidRPr="00211B61">
        <w:t>case</w:t>
      </w:r>
      <w:r w:rsidR="00470AEE" w:rsidRPr="00211B61">
        <w:t xml:space="preserve"> </w:t>
      </w:r>
      <w:r w:rsidRPr="00211B61">
        <w:t>it</w:t>
      </w:r>
      <w:r w:rsidR="00470AEE" w:rsidRPr="00211B61">
        <w:t xml:space="preserve"> </w:t>
      </w:r>
      <w:r w:rsidRPr="00211B61">
        <w:t>shall</w:t>
      </w:r>
      <w:r w:rsidR="00470AEE" w:rsidRPr="00211B61">
        <w:t xml:space="preserve"> </w:t>
      </w:r>
      <w:r w:rsidRPr="00211B61">
        <w:t>be</w:t>
      </w:r>
      <w:r w:rsidR="00470AEE" w:rsidRPr="00211B61">
        <w:t xml:space="preserve"> </w:t>
      </w:r>
      <w:r w:rsidRPr="00211B61">
        <w:t>fulfilled</w:t>
      </w:r>
      <w:r w:rsidR="00470AEE" w:rsidRPr="00211B61">
        <w:t xml:space="preserve"> </w:t>
      </w:r>
      <w:r w:rsidRPr="00211B61">
        <w:t>that:</w:t>
      </w:r>
      <w:r w:rsidR="00470AEE" w:rsidRPr="00211B61">
        <w:t xml:space="preserve"> </w:t>
      </w:r>
    </w:p>
    <w:p w14:paraId="559F82F1" w14:textId="5656261A" w:rsidR="00DE472B" w:rsidRPr="00211B61" w:rsidRDefault="00DE472B" w:rsidP="00DE472B">
      <w:pPr>
        <w:pStyle w:val="ListParagraph"/>
        <w:numPr>
          <w:ilvl w:val="0"/>
          <w:numId w:val="84"/>
        </w:numPr>
        <w:spacing w:before="120" w:after="120" w:line="259" w:lineRule="auto"/>
        <w:ind w:left="284" w:hanging="284"/>
      </w:pPr>
      <w:r w:rsidRPr="00211B61">
        <w:t>the</w:t>
      </w:r>
      <w:r w:rsidR="00470AEE" w:rsidRPr="00211B61">
        <w:t xml:space="preserve"> </w:t>
      </w:r>
      <w:r w:rsidRPr="00211B61">
        <w:t>providing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shall</w:t>
      </w:r>
      <w:r w:rsidR="00470AEE" w:rsidRPr="00211B61">
        <w:t xml:space="preserve"> </w:t>
      </w:r>
      <w:r w:rsidRPr="00211B61">
        <w:t>provide</w:t>
      </w:r>
      <w:r w:rsidR="00470AEE" w:rsidRPr="00211B61">
        <w:t xml:space="preserve"> </w:t>
      </w:r>
      <w:r w:rsidRPr="00211B61">
        <w:t>the</w:t>
      </w:r>
      <w:r w:rsidR="00470AEE" w:rsidRPr="00211B61">
        <w:t xml:space="preserve"> </w:t>
      </w:r>
      <w:r w:rsidRPr="00211B61">
        <w:t>FCR</w:t>
      </w:r>
      <w:r w:rsidR="00470AEE" w:rsidRPr="00211B61">
        <w:t xml:space="preserve"> </w:t>
      </w:r>
      <w:r w:rsidRPr="00211B61">
        <w:t>subject</w:t>
      </w:r>
      <w:r w:rsidR="00470AEE" w:rsidRPr="00211B61">
        <w:t xml:space="preserve"> </w:t>
      </w:r>
      <w:r w:rsidRPr="00211B61">
        <w:t>to</w:t>
      </w:r>
      <w:r w:rsidR="00470AEE" w:rsidRPr="00211B61">
        <w:t xml:space="preserve"> </w:t>
      </w:r>
      <w:r w:rsidRPr="00211B61">
        <w:t>FCR</w:t>
      </w:r>
      <w:r w:rsidR="00470AEE" w:rsidRPr="00211B61">
        <w:t xml:space="preserve"> </w:t>
      </w:r>
      <w:r w:rsidR="00D15978" w:rsidRPr="00211B61">
        <w:t>E</w:t>
      </w:r>
      <w:r w:rsidRPr="00211B61">
        <w:t>xchange</w:t>
      </w:r>
      <w:r w:rsidR="00470AEE" w:rsidRPr="00211B61">
        <w:t xml:space="preserve"> </w:t>
      </w:r>
      <w:r w:rsidRPr="00211B61">
        <w:t>in</w:t>
      </w:r>
      <w:r w:rsidR="00470AEE" w:rsidRPr="00211B61">
        <w:t xml:space="preserve"> </w:t>
      </w:r>
      <w:r w:rsidRPr="00211B61">
        <w:t>addition</w:t>
      </w:r>
      <w:r w:rsidR="00470AEE" w:rsidRPr="00211B61">
        <w:t xml:space="preserve"> </w:t>
      </w:r>
      <w:r w:rsidRPr="00211B61">
        <w:t>to</w:t>
      </w:r>
      <w:r w:rsidR="00470AEE" w:rsidRPr="00211B61">
        <w:t xml:space="preserve"> </w:t>
      </w:r>
      <w:r w:rsidRPr="00211B61">
        <w:t>its</w:t>
      </w:r>
      <w:r w:rsidR="00470AEE" w:rsidRPr="00211B61">
        <w:t xml:space="preserve"> </w:t>
      </w:r>
      <w:r w:rsidRPr="00211B61">
        <w:t>own</w:t>
      </w:r>
      <w:r w:rsidR="00470AEE" w:rsidRPr="00211B61">
        <w:t xml:space="preserve"> </w:t>
      </w:r>
      <w:r w:rsidRPr="00211B61">
        <w:t>initial</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obligation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SO</w:t>
      </w:r>
      <w:r w:rsidR="00470AEE" w:rsidRPr="00211B61">
        <w:t xml:space="preserve"> </w:t>
      </w:r>
      <w:r w:rsidRPr="00211B61">
        <w:t>GL</w:t>
      </w:r>
      <w:r w:rsidR="00470AEE" w:rsidRPr="00211B61">
        <w:t xml:space="preserve"> </w:t>
      </w:r>
      <w:r w:rsidRPr="00211B61">
        <w:t>Article</w:t>
      </w:r>
      <w:r w:rsidR="00470AEE" w:rsidRPr="00211B61">
        <w:t xml:space="preserve"> </w:t>
      </w:r>
      <w:r w:rsidRPr="00211B61">
        <w:t>173(3)</w:t>
      </w:r>
      <w:r w:rsidR="00470AEE" w:rsidRPr="00211B61">
        <w:t xml:space="preserve"> </w:t>
      </w:r>
      <w:r w:rsidRPr="00211B61">
        <w:t>and</w:t>
      </w:r>
      <w:r w:rsidR="00470AEE" w:rsidRPr="00211B61">
        <w:t xml:space="preserve"> </w:t>
      </w:r>
    </w:p>
    <w:p w14:paraId="636F3057" w14:textId="690D1397" w:rsidR="00DE472B" w:rsidRPr="00211B61" w:rsidRDefault="00DE472B" w:rsidP="00DE472B">
      <w:pPr>
        <w:pStyle w:val="ListParagraph"/>
        <w:numPr>
          <w:ilvl w:val="0"/>
          <w:numId w:val="84"/>
        </w:numPr>
        <w:spacing w:before="120" w:after="120" w:line="259" w:lineRule="auto"/>
        <w:ind w:left="284" w:hanging="284"/>
      </w:pPr>
      <w:r w:rsidRPr="00211B61">
        <w:t>the</w:t>
      </w:r>
      <w:r w:rsidR="00470AEE" w:rsidRPr="00211B61">
        <w:t xml:space="preserve"> </w:t>
      </w:r>
      <w:r w:rsidRPr="00211B61">
        <w:t>receiving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(via</w:t>
      </w:r>
      <w:r w:rsidR="00470AEE" w:rsidRPr="00211B61">
        <w:t xml:space="preserve"> </w:t>
      </w:r>
      <w:r w:rsidRPr="00211B61">
        <w:t>the</w:t>
      </w:r>
      <w:r w:rsidR="00470AEE" w:rsidRPr="00211B61">
        <w:t xml:space="preserve"> </w:t>
      </w:r>
      <w:r w:rsidRPr="00211B61">
        <w:t>TSO</w:t>
      </w:r>
      <w:r w:rsidR="00470AEE" w:rsidRPr="00211B61">
        <w:t xml:space="preserve"> </w:t>
      </w:r>
      <w:r w:rsidRPr="00211B61">
        <w:t>or</w:t>
      </w:r>
      <w:r w:rsidR="00470AEE" w:rsidRPr="00211B61">
        <w:t xml:space="preserve"> </w:t>
      </w:r>
      <w:r w:rsidRPr="00211B61">
        <w:t>via</w:t>
      </w:r>
      <w:r w:rsidR="00470AEE" w:rsidRPr="00211B61">
        <w:t xml:space="preserve"> </w:t>
      </w:r>
      <w:r w:rsidRPr="00211B61">
        <w:t>the</w:t>
      </w:r>
      <w:r w:rsidR="00470AEE" w:rsidRPr="00211B61">
        <w:t xml:space="preserve"> </w:t>
      </w:r>
      <w:r w:rsidRPr="00211B61">
        <w:t>sourced</w:t>
      </w:r>
      <w:r w:rsidR="00470AEE" w:rsidRPr="00211B61">
        <w:t xml:space="preserve"> </w:t>
      </w:r>
      <w:r w:rsidRPr="00211B61">
        <w:t>BSPs)</w:t>
      </w:r>
      <w:r w:rsidR="00470AEE" w:rsidRPr="00211B61">
        <w:t xml:space="preserve"> </w:t>
      </w:r>
      <w:r w:rsidRPr="00211B61">
        <w:t>shall</w:t>
      </w:r>
      <w:r w:rsidR="00470AEE" w:rsidRPr="00211B61">
        <w:t xml:space="preserve"> </w:t>
      </w:r>
      <w:r w:rsidRPr="00211B61">
        <w:t>have</w:t>
      </w:r>
      <w:r w:rsidR="00470AEE" w:rsidRPr="00211B61">
        <w:t xml:space="preserve"> </w:t>
      </w:r>
      <w:r w:rsidRPr="00211B61">
        <w:t>a</w:t>
      </w:r>
      <w:r w:rsidR="00470AEE" w:rsidRPr="00211B61">
        <w:t xml:space="preserve"> </w:t>
      </w:r>
      <w:r w:rsidRPr="00211B61">
        <w:t>back-up</w:t>
      </w:r>
      <w:r w:rsidR="00470AEE" w:rsidRPr="00211B61">
        <w:t xml:space="preserve"> </w:t>
      </w:r>
      <w:r w:rsidRPr="00211B61">
        <w:t>process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service</w:t>
      </w:r>
      <w:r w:rsidR="00470AEE" w:rsidRPr="00211B61">
        <w:t xml:space="preserve"> </w:t>
      </w:r>
      <w:r w:rsidRPr="00211B61">
        <w:t>fails.</w:t>
      </w:r>
    </w:p>
    <w:p w14:paraId="43B3EB29" w14:textId="77777777" w:rsidR="00DE472B" w:rsidRPr="00211B61" w:rsidRDefault="00DE472B" w:rsidP="00DE472B">
      <w:pPr>
        <w:pStyle w:val="ListParagraph"/>
        <w:spacing w:before="120" w:after="120" w:line="259" w:lineRule="auto"/>
        <w:ind w:left="284"/>
      </w:pPr>
    </w:p>
    <w:p w14:paraId="4F0E23D8" w14:textId="0E79ACE9" w:rsidR="00DE472B" w:rsidRPr="00211B61" w:rsidRDefault="00DE472B" w:rsidP="00DE472B">
      <w:pPr>
        <w:pStyle w:val="ListParagraph"/>
        <w:numPr>
          <w:ilvl w:val="2"/>
          <w:numId w:val="20"/>
        </w:numPr>
        <w:spacing w:before="180" w:after="60"/>
        <w:rPr>
          <w:b/>
        </w:rPr>
      </w:pPr>
      <w:r w:rsidRPr="00211B61">
        <w:rPr>
          <w:b/>
        </w:rPr>
        <w:t>Frequency</w:t>
      </w:r>
      <w:r w:rsidR="00470AEE" w:rsidRPr="00211B61">
        <w:rPr>
          <w:b/>
        </w:rPr>
        <w:t xml:space="preserve"> </w:t>
      </w:r>
      <w:r w:rsidRPr="00211B61">
        <w:rPr>
          <w:b/>
        </w:rPr>
        <w:t>Netting</w:t>
      </w:r>
    </w:p>
    <w:p w14:paraId="455B5DEC" w14:textId="551E6740" w:rsidR="00DE472B" w:rsidRPr="00211B61" w:rsidRDefault="00DE472B" w:rsidP="00DE472B">
      <w:pPr>
        <w:spacing w:before="60" w:after="120"/>
      </w:pPr>
      <w:r w:rsidRPr="00211B61">
        <w:t>Frequency</w:t>
      </w:r>
      <w:r w:rsidR="00470AEE" w:rsidRPr="00211B61">
        <w:t xml:space="preserve"> </w:t>
      </w:r>
      <w:r w:rsidR="00D15978" w:rsidRPr="00211B61">
        <w:t>N</w:t>
      </w:r>
      <w:r w:rsidRPr="00211B61">
        <w:t>etting</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that</w:t>
      </w:r>
      <w:r w:rsidR="00470AEE" w:rsidRPr="00211B61">
        <w:t xml:space="preserve"> </w:t>
      </w:r>
      <w:r w:rsidRPr="00211B61">
        <w:t>reduces</w:t>
      </w:r>
      <w:r w:rsidR="00470AEE" w:rsidRPr="00211B61">
        <w:t xml:space="preserve"> </w:t>
      </w:r>
      <w:r w:rsidRPr="00211B61">
        <w:t>counter-activations</w:t>
      </w:r>
      <w:r w:rsidR="00470AEE" w:rsidRPr="00211B61">
        <w:t xml:space="preserve"> </w:t>
      </w:r>
      <w:r w:rsidRPr="00211B61">
        <w:t>of</w:t>
      </w:r>
      <w:r w:rsidR="00470AEE" w:rsidRPr="00211B61">
        <w:t xml:space="preserve"> </w:t>
      </w:r>
      <w:r w:rsidRPr="00211B61">
        <w:t>FCR</w:t>
      </w:r>
      <w:r w:rsidR="00470AEE" w:rsidRPr="00211B61">
        <w:t xml:space="preserve"> </w:t>
      </w:r>
      <w:r w:rsidRPr="00211B61">
        <w:t>only</w:t>
      </w:r>
      <w:r w:rsidR="00470AEE" w:rsidRPr="00211B61">
        <w:t xml:space="preserve"> </w:t>
      </w:r>
      <w:r w:rsidRPr="00211B61">
        <w:t>when</w:t>
      </w:r>
      <w:r w:rsidR="00470AEE" w:rsidRPr="00211B61">
        <w:t xml:space="preserve"> </w:t>
      </w:r>
      <w:r w:rsidRPr="00211B61">
        <w:t>the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have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which</w:t>
      </w:r>
      <w:r w:rsidR="00470AEE" w:rsidRPr="00211B61">
        <w:t xml:space="preserve"> </w:t>
      </w:r>
      <w:r w:rsidRPr="00211B61">
        <w:t>have</w:t>
      </w:r>
      <w:r w:rsidR="00470AEE" w:rsidRPr="00211B61">
        <w:t xml:space="preserve"> </w:t>
      </w:r>
      <w:r w:rsidRPr="00211B61">
        <w:t>an</w:t>
      </w:r>
      <w:r w:rsidR="00470AEE" w:rsidRPr="00211B61">
        <w:t xml:space="preserve"> </w:t>
      </w:r>
      <w:r w:rsidRPr="00211B61">
        <w:t>opposite</w:t>
      </w:r>
      <w:r w:rsidR="00470AEE" w:rsidRPr="00211B61">
        <w:t xml:space="preserve"> </w:t>
      </w:r>
      <w:r w:rsidRPr="00211B61">
        <w:t>sign.</w:t>
      </w:r>
      <w:r w:rsidR="00470AEE" w:rsidRPr="00211B61">
        <w:t xml:space="preserve"> </w:t>
      </w:r>
      <w:r w:rsidRPr="00211B61">
        <w:t>Frequency</w:t>
      </w:r>
      <w:r w:rsidR="00470AEE" w:rsidRPr="00211B61">
        <w:t xml:space="preserve"> </w:t>
      </w:r>
      <w:r w:rsidR="00D15978" w:rsidRPr="00211B61">
        <w:t>N</w:t>
      </w:r>
      <w:r w:rsidRPr="00211B61">
        <w:t>etting</w:t>
      </w:r>
      <w:r w:rsidR="00470AEE" w:rsidRPr="00211B61">
        <w:t xml:space="preserve"> </w:t>
      </w:r>
      <w:r w:rsidRPr="00211B61">
        <w:t>hence</w:t>
      </w:r>
      <w:r w:rsidR="00470AEE" w:rsidRPr="00211B61">
        <w:t xml:space="preserve"> </w:t>
      </w:r>
      <w:r w:rsidRPr="00211B61">
        <w:t>always</w:t>
      </w:r>
      <w:r w:rsidR="00470AEE" w:rsidRPr="00211B61">
        <w:t xml:space="preserve"> </w:t>
      </w:r>
      <w:r w:rsidRPr="00211B61">
        <w:t>improves</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of</w:t>
      </w:r>
      <w:r w:rsidR="00470AEE" w:rsidRPr="00211B61">
        <w:t xml:space="preserve"> </w:t>
      </w:r>
      <w:r w:rsidRPr="00211B61">
        <w:t>all</w:t>
      </w:r>
      <w:r w:rsidR="00470AEE" w:rsidRPr="00211B61">
        <w:t xml:space="preserve"> </w:t>
      </w:r>
      <w:r w:rsidRPr="00211B61">
        <w:t>participating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in</w:t>
      </w:r>
      <w:r w:rsidR="00470AEE" w:rsidRPr="00211B61">
        <w:t xml:space="preserve"> </w:t>
      </w:r>
      <w:r w:rsidRPr="00211B61">
        <w:t>case</w:t>
      </w:r>
      <w:r w:rsidR="00470AEE" w:rsidRPr="00211B61">
        <w:t xml:space="preserve"> </w:t>
      </w:r>
      <w:r w:rsidRPr="00211B61">
        <w:t>there</w:t>
      </w:r>
      <w:r w:rsidR="00470AEE" w:rsidRPr="00211B61">
        <w:t xml:space="preserve"> </w:t>
      </w:r>
      <w:r w:rsidRPr="00211B61">
        <w:t>are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with</w:t>
      </w:r>
      <w:r w:rsidR="00470AEE" w:rsidRPr="00211B61">
        <w:t xml:space="preserve"> </w:t>
      </w:r>
      <w:r w:rsidRPr="00211B61">
        <w:t>opposite</w:t>
      </w:r>
      <w:r w:rsidR="00470AEE" w:rsidRPr="00211B61">
        <w:t xml:space="preserve"> </w:t>
      </w:r>
      <w:r w:rsidRPr="00211B61">
        <w:t>signs.</w:t>
      </w:r>
    </w:p>
    <w:p w14:paraId="6D732CDE" w14:textId="669F5342" w:rsidR="00DE472B" w:rsidRPr="00211B61" w:rsidRDefault="00DE472B" w:rsidP="00DE472B">
      <w:pPr>
        <w:pStyle w:val="ListParagraph"/>
        <w:numPr>
          <w:ilvl w:val="2"/>
          <w:numId w:val="20"/>
        </w:numPr>
        <w:spacing w:before="180" w:after="60"/>
        <w:rPr>
          <w:b/>
        </w:rPr>
      </w:pPr>
      <w:r w:rsidRPr="00211B61">
        <w:rPr>
          <w:b/>
        </w:rPr>
        <w:t>Frequency</w:t>
      </w:r>
      <w:r w:rsidR="00470AEE" w:rsidRPr="00211B61">
        <w:rPr>
          <w:b/>
        </w:rPr>
        <w:t xml:space="preserve"> </w:t>
      </w:r>
      <w:r w:rsidR="00D15978" w:rsidRPr="00211B61">
        <w:rPr>
          <w:b/>
        </w:rPr>
        <w:t>O</w:t>
      </w:r>
      <w:r w:rsidRPr="00211B61">
        <w:rPr>
          <w:b/>
        </w:rPr>
        <w:t>ptimisation</w:t>
      </w:r>
    </w:p>
    <w:p w14:paraId="13F275E5" w14:textId="6F54D463" w:rsidR="00DE472B" w:rsidRPr="00211B61" w:rsidRDefault="00DE472B" w:rsidP="00DE472B">
      <w:pPr>
        <w:spacing w:before="60"/>
      </w:pPr>
      <w:r w:rsidRPr="00211B61">
        <w:t>Frequency</w:t>
      </w:r>
      <w:r w:rsidR="00470AEE" w:rsidRPr="00211B61">
        <w:t xml:space="preserve"> </w:t>
      </w:r>
      <w:r w:rsidR="00D15978" w:rsidRPr="00211B61">
        <w:t>O</w:t>
      </w:r>
      <w:r w:rsidRPr="00211B61">
        <w:t>ptimisation</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that</w:t>
      </w:r>
      <w:r w:rsidR="00470AEE" w:rsidRPr="00211B61">
        <w:t xml:space="preserve"> </w:t>
      </w:r>
      <w:r w:rsidRPr="00211B61">
        <w:t>improves</w:t>
      </w:r>
      <w:r w:rsidR="00470AEE" w:rsidRPr="00211B61">
        <w:t xml:space="preserve"> </w:t>
      </w:r>
      <w:r w:rsidRPr="00211B61">
        <w:t>overall</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by</w:t>
      </w:r>
      <w:r w:rsidR="00470AEE" w:rsidRPr="00211B61">
        <w:t xml:space="preserve"> </w:t>
      </w:r>
      <w:r w:rsidRPr="00211B61">
        <w:t>mutual</w:t>
      </w:r>
      <w:r w:rsidR="00470AEE" w:rsidRPr="00211B61">
        <w:t xml:space="preserve"> </w:t>
      </w:r>
      <w:r w:rsidRPr="00211B61">
        <w:t>FCR</w:t>
      </w:r>
      <w:r w:rsidR="00470AEE" w:rsidRPr="00211B61">
        <w:t xml:space="preserve"> </w:t>
      </w:r>
      <w:r w:rsidRPr="00211B61">
        <w:t>support</w:t>
      </w:r>
      <w:r w:rsidR="00470AEE" w:rsidRPr="00211B61">
        <w:t xml:space="preserve"> </w:t>
      </w:r>
      <w:r w:rsidRPr="00211B61">
        <w:t>between</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This</w:t>
      </w:r>
      <w:r w:rsidR="00470AEE" w:rsidRPr="00211B61">
        <w:t xml:space="preserve"> </w:t>
      </w:r>
      <w:r w:rsidRPr="00211B61">
        <w:t>is</w:t>
      </w:r>
      <w:r w:rsidR="00470AEE" w:rsidRPr="00211B61">
        <w:t xml:space="preserve"> </w:t>
      </w:r>
      <w:r w:rsidRPr="00211B61">
        <w:t>arranged</w:t>
      </w:r>
      <w:r w:rsidR="00470AEE" w:rsidRPr="00211B61">
        <w:t xml:space="preserve"> </w:t>
      </w:r>
      <w:r w:rsidRPr="00211B61">
        <w:t>such</w:t>
      </w:r>
      <w:r w:rsidR="00470AEE" w:rsidRPr="00211B61">
        <w:t xml:space="preserve"> </w:t>
      </w:r>
      <w:r w:rsidRPr="00211B61">
        <w:t>that</w:t>
      </w:r>
      <w:r w:rsidR="00470AEE" w:rsidRPr="00211B61">
        <w:t xml:space="preserve"> </w:t>
      </w:r>
      <w:r w:rsidRPr="00211B61">
        <w:t>the</w:t>
      </w:r>
      <w:r w:rsidR="00470AEE" w:rsidRPr="00211B61">
        <w:t xml:space="preserve"> </w:t>
      </w:r>
      <w:r w:rsidRPr="00211B61">
        <w:t>frequency</w:t>
      </w:r>
      <w:r w:rsidR="00470AEE" w:rsidRPr="00211B61">
        <w:t xml:space="preserve"> </w:t>
      </w:r>
      <w:r w:rsidRPr="00211B61">
        <w:t>in</w:t>
      </w:r>
      <w:r w:rsidR="00470AEE" w:rsidRPr="00211B61">
        <w:t xml:space="preserve"> </w:t>
      </w:r>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are</w:t>
      </w:r>
      <w:r w:rsidR="00470AEE" w:rsidRPr="00211B61">
        <w:t xml:space="preserve"> </w:t>
      </w:r>
      <w:r w:rsidRPr="00211B61">
        <w:t>used</w:t>
      </w:r>
      <w:r w:rsidR="00470AEE" w:rsidRPr="00211B61">
        <w:t xml:space="preserve"> </w:t>
      </w:r>
      <w:r w:rsidRPr="00211B61">
        <w:t>and</w:t>
      </w:r>
      <w:r w:rsidR="00470AEE" w:rsidRPr="00211B61">
        <w:t xml:space="preserve"> </w:t>
      </w:r>
      <w:r w:rsidRPr="00211B61">
        <w:t>optimised</w:t>
      </w:r>
      <w:r w:rsidR="00470AEE" w:rsidRPr="00211B61">
        <w:t xml:space="preserve"> </w:t>
      </w:r>
      <w:r w:rsidRPr="00211B61">
        <w:t>to</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w:t>
      </w:r>
      <w:r w:rsidR="00470AEE" w:rsidRPr="00211B61">
        <w:t xml:space="preserve"> </w:t>
      </w:r>
      <w:r w:rsidRPr="00211B61">
        <w:t>sum</w:t>
      </w:r>
      <w:r w:rsidR="00470AEE" w:rsidRPr="00211B61">
        <w:t xml:space="preserve"> </w:t>
      </w:r>
      <w:r w:rsidRPr="00211B61">
        <w:t>of</w:t>
      </w:r>
      <w:r w:rsidR="00470AEE" w:rsidRPr="00211B61">
        <w:t xml:space="preserve"> </w:t>
      </w:r>
      <w:r w:rsidRPr="00211B61">
        <w:t>the</w:t>
      </w:r>
      <w:r w:rsidR="00470AEE" w:rsidRPr="00211B61">
        <w:t xml:space="preserve"> </w:t>
      </w:r>
      <w:r w:rsidRPr="00211B61">
        <w:t>absolute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is</w:t>
      </w:r>
      <w:r w:rsidR="00470AEE" w:rsidRPr="00211B61">
        <w:t xml:space="preserve"> </w:t>
      </w:r>
      <w:r w:rsidRPr="00211B61">
        <w:t>minimised.</w:t>
      </w:r>
      <w:r w:rsidR="00470AEE" w:rsidRPr="00211B61">
        <w:t xml:space="preserve"> </w:t>
      </w:r>
      <w:r w:rsidRPr="00211B61">
        <w:t>The</w:t>
      </w:r>
      <w:r w:rsidR="00470AEE" w:rsidRPr="00211B61">
        <w:t xml:space="preserve"> </w:t>
      </w:r>
      <w:r w:rsidRPr="00211B61">
        <w:t>objective</w:t>
      </w:r>
      <w:r w:rsidR="00470AEE" w:rsidRPr="00211B61">
        <w:t xml:space="preserve"> </w:t>
      </w:r>
      <w:r w:rsidRPr="00211B61">
        <w:t>function</w:t>
      </w:r>
      <w:r w:rsidR="00470AEE" w:rsidRPr="00211B61">
        <w:t xml:space="preserve"> </w:t>
      </w:r>
      <w:r w:rsidRPr="00211B61">
        <w:t>of</w:t>
      </w:r>
      <w:r w:rsidR="00470AEE" w:rsidRPr="00211B61">
        <w:t xml:space="preserve"> </w:t>
      </w:r>
      <w:r w:rsidRPr="00211B61">
        <w:t>Frequency</w:t>
      </w:r>
      <w:r w:rsidR="00470AEE" w:rsidRPr="00211B61">
        <w:t xml:space="preserve"> </w:t>
      </w:r>
      <w:r w:rsidRPr="00211B61">
        <w:t>optimisation</w:t>
      </w:r>
      <w:r w:rsidR="00470AEE" w:rsidRPr="00211B61">
        <w:t xml:space="preserve"> </w:t>
      </w:r>
      <w:r w:rsidRPr="00211B61">
        <w:t>applies</w:t>
      </w:r>
      <w:r w:rsidR="00470AEE" w:rsidRPr="00211B61">
        <w:t xml:space="preserve"> </w:t>
      </w:r>
      <w:r w:rsidRPr="00211B61">
        <w:t>different</w:t>
      </w:r>
      <w:r w:rsidR="00470AEE" w:rsidRPr="00211B61">
        <w:t xml:space="preserve"> </w:t>
      </w:r>
      <w:r w:rsidRPr="00211B61">
        <w:t>weights</w:t>
      </w:r>
      <w:r w:rsidR="00470AEE" w:rsidRPr="00211B61">
        <w:t xml:space="preserve"> </w:t>
      </w:r>
      <w:r w:rsidRPr="00211B61">
        <w:t>to</w:t>
      </w:r>
      <w:r w:rsidR="00470AEE" w:rsidRPr="00211B61">
        <w:t xml:space="preserve"> </w:t>
      </w:r>
      <w:r w:rsidRPr="00211B61">
        <w:t>the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with</w:t>
      </w:r>
      <w:r w:rsidR="00470AEE" w:rsidRPr="00211B61">
        <w:t xml:space="preserve"> </w:t>
      </w:r>
      <w:r w:rsidRPr="00211B61">
        <w:t>no</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having</w:t>
      </w:r>
      <w:r w:rsidR="00470AEE" w:rsidRPr="00211B61">
        <w:t xml:space="preserve"> </w:t>
      </w:r>
      <w:r w:rsidRPr="00211B61">
        <w:t>a</w:t>
      </w:r>
      <w:r w:rsidR="00470AEE" w:rsidRPr="00211B61">
        <w:t xml:space="preserve"> </w:t>
      </w:r>
      <w:r w:rsidRPr="00211B61">
        <w:t>zero</w:t>
      </w:r>
      <w:r w:rsidR="00470AEE" w:rsidRPr="00211B61">
        <w:t xml:space="preserve"> </w:t>
      </w:r>
      <w:r w:rsidRPr="00211B61">
        <w:t>weight</w:t>
      </w:r>
      <w:r w:rsidR="00470AEE" w:rsidRPr="00211B61">
        <w:t xml:space="preserve"> </w:t>
      </w:r>
      <w:r w:rsidRPr="00211B61">
        <w:t>and</w:t>
      </w:r>
      <w:r w:rsidR="00470AEE" w:rsidRPr="00211B61">
        <w:t xml:space="preserve"> </w:t>
      </w:r>
      <w:r w:rsidRPr="00211B61">
        <w:t>the</w:t>
      </w:r>
      <w:r w:rsidR="00470AEE" w:rsidRPr="00211B61">
        <w:t xml:space="preserve"> </w:t>
      </w:r>
      <w:r w:rsidRPr="00211B61">
        <w:t>weightings</w:t>
      </w:r>
      <w:r w:rsidR="00470AEE" w:rsidRPr="00211B61">
        <w:t xml:space="preserve"> </w:t>
      </w:r>
      <w:r w:rsidRPr="00211B61">
        <w:t>being</w:t>
      </w:r>
      <w:r w:rsidR="00470AEE" w:rsidRPr="00211B61">
        <w:t xml:space="preserve"> </w:t>
      </w:r>
      <w:r w:rsidRPr="00211B61">
        <w:t>agreed</w:t>
      </w:r>
      <w:r w:rsidR="00470AEE" w:rsidRPr="00211B61">
        <w:t xml:space="preserve"> </w:t>
      </w:r>
      <w:r w:rsidRPr="00211B61">
        <w:t>by</w:t>
      </w:r>
      <w:r w:rsidR="00470AEE" w:rsidRPr="00211B61">
        <w:t xml:space="preserve"> </w:t>
      </w:r>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Frequency</w:t>
      </w:r>
      <w:r w:rsidR="00470AEE" w:rsidRPr="00211B61">
        <w:t xml:space="preserve"> </w:t>
      </w:r>
      <w:r w:rsidR="00D15978" w:rsidRPr="00211B61">
        <w:t>O</w:t>
      </w:r>
      <w:r w:rsidRPr="00211B61">
        <w:t>ptimisation</w:t>
      </w:r>
      <w:r w:rsidR="00470AEE" w:rsidRPr="00211B61">
        <w:t xml:space="preserve"> </w:t>
      </w:r>
      <w:r w:rsidRPr="00211B61">
        <w:t>hence</w:t>
      </w:r>
      <w:r w:rsidR="00470AEE" w:rsidRPr="00211B61">
        <w:t xml:space="preserve"> </w:t>
      </w:r>
      <w:r w:rsidRPr="00211B61">
        <w:t>improves</w:t>
      </w:r>
      <w:r w:rsidR="00470AEE" w:rsidRPr="00211B61">
        <w:t xml:space="preserve"> </w:t>
      </w:r>
      <w:r w:rsidRPr="00211B61">
        <w:t>the</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of</w:t>
      </w:r>
      <w:r w:rsidR="00470AEE" w:rsidRPr="00211B61">
        <w:t xml:space="preserve"> </w:t>
      </w:r>
      <w:r w:rsidRPr="00211B61">
        <w:t>those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involved.</w:t>
      </w:r>
    </w:p>
    <w:p w14:paraId="32DB4207" w14:textId="1E069B72" w:rsidR="00DE472B" w:rsidRPr="00211B61" w:rsidRDefault="00DE472B" w:rsidP="00DE472B">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willing</w:t>
      </w:r>
      <w:r w:rsidR="00470AEE" w:rsidRPr="00211B61">
        <w:t xml:space="preserve"> </w:t>
      </w:r>
      <w:r w:rsidRPr="00211B61">
        <w:t>to</w:t>
      </w:r>
      <w:r w:rsidR="00470AEE" w:rsidRPr="00211B61">
        <w:t xml:space="preserve"> </w:t>
      </w:r>
      <w:r w:rsidRPr="00211B61">
        <w:t>implement</w:t>
      </w:r>
      <w:r w:rsidR="00470AEE" w:rsidRPr="00211B61">
        <w:t xml:space="preserve"> </w:t>
      </w:r>
      <w:r w:rsidRPr="00211B61">
        <w:rPr>
          <w:rFonts w:cstheme="minorHAnsi"/>
        </w:rPr>
        <w:t>any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those</w:t>
      </w:r>
      <w:r w:rsidR="00470AEE" w:rsidRPr="00211B61">
        <w:rPr>
          <w:rFonts w:cstheme="minorHAnsi"/>
        </w:rPr>
        <w:t xml:space="preserve"> </w:t>
      </w:r>
      <w:r w:rsidRPr="00211B61">
        <w:rPr>
          <w:rFonts w:cstheme="minorHAnsi"/>
        </w:rPr>
        <w:t>services</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advance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1A236EFE" w14:textId="7CB52B2F" w:rsidR="009D6B01" w:rsidRPr="00211B61" w:rsidRDefault="009D6B01" w:rsidP="007A5DDB">
      <w:pPr>
        <w:pStyle w:val="Heading2"/>
        <w:numPr>
          <w:ilvl w:val="1"/>
          <w:numId w:val="20"/>
        </w:numPr>
      </w:pPr>
      <w:bookmarkStart w:id="62" w:name="_Toc122612581"/>
      <w:r w:rsidRPr="00211B61">
        <w:lastRenderedPageBreak/>
        <w:t>Methodology</w:t>
      </w:r>
      <w:r w:rsidR="00470AEE" w:rsidRPr="00211B61">
        <w:t xml:space="preserve"> </w:t>
      </w:r>
      <w:r w:rsidRPr="00211B61">
        <w:t>to</w:t>
      </w:r>
      <w:r w:rsidR="00470AEE" w:rsidRPr="00211B61">
        <w:t xml:space="preserve"> </w:t>
      </w:r>
      <w:r w:rsidRPr="00211B61">
        <w:t>determine</w:t>
      </w:r>
      <w:r w:rsidR="00470AEE" w:rsidRPr="00211B61">
        <w:t xml:space="preserve"> </w:t>
      </w:r>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000B313B" w:rsidRPr="00211B61">
        <w:t>sharing</w:t>
      </w:r>
      <w:r w:rsidR="00470AEE" w:rsidRPr="00211B61">
        <w:t xml:space="preserve"> </w:t>
      </w:r>
      <w:r w:rsidR="000B313B" w:rsidRPr="00211B61">
        <w:t>of</w:t>
      </w:r>
      <w:r w:rsidR="00470AEE" w:rsidRPr="00211B61">
        <w:t xml:space="preserve"> </w:t>
      </w:r>
      <w:r w:rsidR="000B313B" w:rsidRPr="00211B61">
        <w:t>FCR</w:t>
      </w:r>
      <w:r w:rsidR="00470AEE" w:rsidRPr="00211B61">
        <w:t xml:space="preserve"> </w:t>
      </w:r>
      <w:r w:rsidR="000B313B" w:rsidRPr="00211B61">
        <w:t>between</w:t>
      </w:r>
      <w:r w:rsidR="00470AEE" w:rsidRPr="00211B61">
        <w:t xml:space="preserve"> </w:t>
      </w:r>
      <w:r w:rsidR="000B313B" w:rsidRPr="00211B61">
        <w:t>Synchronous</w:t>
      </w:r>
      <w:r w:rsidR="00470AEE" w:rsidRPr="00211B61">
        <w:t xml:space="preserve"> </w:t>
      </w:r>
      <w:r w:rsidR="000B313B" w:rsidRPr="00211B61">
        <w:t>A</w:t>
      </w:r>
      <w:r w:rsidRPr="00211B61">
        <w:t>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173(4)</w:t>
      </w:r>
      <w:r w:rsidR="00470AEE" w:rsidRPr="00211B61">
        <w:t xml:space="preserve"> </w:t>
      </w:r>
      <w:r w:rsidRPr="00211B61">
        <w:t>and</w:t>
      </w:r>
      <w:r w:rsidR="00470AEE" w:rsidRPr="00211B61">
        <w:t xml:space="preserve"> </w:t>
      </w:r>
      <w:r w:rsidRPr="00211B61">
        <w:t>Article</w:t>
      </w:r>
      <w:r w:rsidR="00470AEE" w:rsidRPr="00211B61">
        <w:t xml:space="preserve"> </w:t>
      </w:r>
      <w:r w:rsidRPr="00211B61">
        <w:t>118</w:t>
      </w:r>
      <w:r w:rsidR="00AA0E2C" w:rsidRPr="00211B61">
        <w:t>(1)</w:t>
      </w:r>
      <w:r w:rsidRPr="00211B61">
        <w:t>(x)</w:t>
      </w:r>
      <w:r w:rsidR="00470AEE" w:rsidRPr="00211B61">
        <w:t xml:space="preserve"> </w:t>
      </w:r>
      <w:r w:rsidRPr="00211B61">
        <w:t>SO</w:t>
      </w:r>
      <w:r w:rsidR="00470AEE" w:rsidRPr="00211B61">
        <w:t xml:space="preserve"> </w:t>
      </w:r>
      <w:r w:rsidRPr="00211B61">
        <w:t>GL</w:t>
      </w:r>
      <w:r w:rsidR="00470AEE" w:rsidRPr="00211B61">
        <w:t xml:space="preserve"> </w:t>
      </w:r>
      <w:r w:rsidRPr="00211B61">
        <w:t>(mandatory)</w:t>
      </w:r>
      <w:bookmarkEnd w:id="62"/>
    </w:p>
    <w:p w14:paraId="136D4A7E" w14:textId="00257D68" w:rsidR="008B5CDF" w:rsidRPr="00211B61" w:rsidRDefault="008B5CDF" w:rsidP="008B5CDF">
      <w:pPr>
        <w:pStyle w:val="Heading2"/>
        <w:numPr>
          <w:ilvl w:val="3"/>
          <w:numId w:val="20"/>
        </w:numPr>
        <w:rPr>
          <w:sz w:val="24"/>
        </w:rPr>
      </w:pPr>
      <w:bookmarkStart w:id="63" w:name="_Toc122612582"/>
      <w:r w:rsidRPr="00211B61">
        <w:rPr>
          <w:sz w:val="24"/>
        </w:rPr>
        <w:t>Exchange</w:t>
      </w:r>
      <w:r w:rsidR="00470AEE" w:rsidRPr="00211B61">
        <w:rPr>
          <w:sz w:val="24"/>
        </w:rPr>
        <w:t xml:space="preserve"> </w:t>
      </w:r>
      <w:r w:rsidRPr="00211B61">
        <w:rPr>
          <w:sz w:val="24"/>
        </w:rPr>
        <w:t>of</w:t>
      </w:r>
      <w:r w:rsidR="00470AEE" w:rsidRPr="00211B61">
        <w:rPr>
          <w:sz w:val="24"/>
        </w:rPr>
        <w:t xml:space="preserve"> </w:t>
      </w:r>
      <w:r w:rsidRPr="00211B61">
        <w:rPr>
          <w:sz w:val="24"/>
        </w:rPr>
        <w:t>FCR</w:t>
      </w:r>
      <w:r w:rsidR="00470AEE" w:rsidRPr="00211B61">
        <w:rPr>
          <w:sz w:val="24"/>
        </w:rPr>
        <w:t xml:space="preserve"> </w:t>
      </w:r>
      <w:r w:rsidRPr="00211B61">
        <w:rPr>
          <w:sz w:val="24"/>
        </w:rPr>
        <w:t>between</w:t>
      </w:r>
      <w:r w:rsidR="00470AEE" w:rsidRPr="00211B61">
        <w:rPr>
          <w:sz w:val="24"/>
        </w:rPr>
        <w:t xml:space="preserve"> </w:t>
      </w:r>
      <w:r w:rsidRPr="00211B61">
        <w:rPr>
          <w:sz w:val="24"/>
        </w:rPr>
        <w:t>Synchronous</w:t>
      </w:r>
      <w:r w:rsidR="00470AEE" w:rsidRPr="00211B61">
        <w:rPr>
          <w:sz w:val="24"/>
        </w:rPr>
        <w:t xml:space="preserve"> </w:t>
      </w:r>
      <w:r w:rsidRPr="00211B61">
        <w:rPr>
          <w:sz w:val="24"/>
        </w:rPr>
        <w:t>Areas</w:t>
      </w:r>
      <w:bookmarkEnd w:id="63"/>
    </w:p>
    <w:p w14:paraId="70F3E503" w14:textId="45B40C67" w:rsidR="00DE472B" w:rsidRPr="00211B61" w:rsidRDefault="00DE472B" w:rsidP="00DE472B">
      <w:pPr>
        <w:spacing w:line="259" w:lineRule="auto"/>
        <w:contextualSpacing/>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173(4)</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establish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4DCDD086" w14:textId="12BD886A" w:rsidR="008B5CDF" w:rsidRPr="00211B61" w:rsidRDefault="008B5CDF" w:rsidP="008B5CDF">
      <w:pPr>
        <w:pStyle w:val="abcAufzhlung"/>
        <w:numPr>
          <w:ilvl w:val="4"/>
          <w:numId w:val="20"/>
        </w:numPr>
        <w:spacing w:after="200"/>
        <w:rPr>
          <w:rFonts w:asciiTheme="minorHAnsi" w:hAnsiTheme="minorHAnsi"/>
          <w:b/>
          <w:smallCaps/>
        </w:rPr>
      </w:pPr>
      <w:r w:rsidRPr="00211B61">
        <w:rPr>
          <w:rFonts w:asciiTheme="minorHAnsi" w:hAnsiTheme="minorHAnsi"/>
          <w:b/>
          <w:smallCaps/>
        </w:rPr>
        <w:t>Exchange</w:t>
      </w:r>
      <w:r w:rsidR="00470AEE" w:rsidRPr="00211B61">
        <w:rPr>
          <w:rFonts w:asciiTheme="minorHAnsi" w:hAnsiTheme="minorHAnsi"/>
          <w:b/>
          <w:smallCaps/>
        </w:rPr>
        <w:t xml:space="preserve"> </w:t>
      </w:r>
      <w:r w:rsidRPr="00211B61">
        <w:rPr>
          <w:rFonts w:asciiTheme="minorHAnsi" w:hAnsiTheme="minorHAnsi"/>
          <w:b/>
          <w:smallCaps/>
        </w:rPr>
        <w:t>of</w:t>
      </w:r>
      <w:r w:rsidR="00470AEE" w:rsidRPr="00211B61">
        <w:rPr>
          <w:rFonts w:asciiTheme="minorHAnsi" w:hAnsiTheme="minorHAnsi"/>
          <w:b/>
          <w:smallCaps/>
        </w:rPr>
        <w:t xml:space="preserve"> </w:t>
      </w:r>
      <w:r w:rsidRPr="00211B61">
        <w:rPr>
          <w:rFonts w:asciiTheme="minorHAnsi" w:hAnsiTheme="minorHAnsi"/>
          <w:b/>
          <w:smallCaps/>
        </w:rPr>
        <w:t>FCR</w:t>
      </w:r>
      <w:r w:rsidR="00470AEE" w:rsidRPr="00211B61">
        <w:rPr>
          <w:rFonts w:asciiTheme="minorHAnsi" w:hAnsiTheme="minorHAnsi"/>
          <w:b/>
          <w:smallCaps/>
        </w:rPr>
        <w:t xml:space="preserve"> </w:t>
      </w:r>
      <w:r w:rsidRPr="00211B61">
        <w:rPr>
          <w:rFonts w:asciiTheme="minorHAnsi" w:hAnsiTheme="minorHAnsi"/>
          <w:b/>
          <w:smallCaps/>
        </w:rPr>
        <w:t>between</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Areas</w:t>
      </w:r>
      <w:r w:rsidR="00470AEE" w:rsidRPr="00211B61">
        <w:rPr>
          <w:rFonts w:asciiTheme="minorHAnsi" w:hAnsiTheme="minorHAnsi"/>
          <w:b/>
          <w:smallCaps/>
        </w:rPr>
        <w:t xml:space="preserve"> </w:t>
      </w:r>
      <w:r w:rsidRPr="00211B61">
        <w:rPr>
          <w:rFonts w:asciiTheme="minorHAnsi" w:hAnsiTheme="minorHAnsi"/>
          <w:b/>
          <w:smallCaps/>
        </w:rPr>
        <w:t>where</w:t>
      </w:r>
      <w:r w:rsidR="00470AEE" w:rsidRPr="00211B61">
        <w:rPr>
          <w:rFonts w:asciiTheme="minorHAnsi" w:hAnsiTheme="minorHAnsi"/>
          <w:b/>
          <w:smallCaps/>
        </w:rPr>
        <w:t xml:space="preserve"> </w:t>
      </w:r>
      <w:r w:rsidRPr="00211B61">
        <w:rPr>
          <w:rFonts w:asciiTheme="minorHAnsi" w:hAnsiTheme="minorHAnsi"/>
          <w:b/>
          <w:smallCaps/>
        </w:rPr>
        <w:t>the</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w:t>
      </w:r>
      <w:r w:rsidR="00470AEE" w:rsidRPr="00211B61">
        <w:rPr>
          <w:rFonts w:asciiTheme="minorHAnsi" w:hAnsiTheme="minorHAnsi"/>
          <w:b/>
          <w:smallCaps/>
        </w:rPr>
        <w:t xml:space="preserve"> </w:t>
      </w:r>
      <w:r w:rsidRPr="00211B61">
        <w:rPr>
          <w:rFonts w:asciiTheme="minorHAnsi" w:hAnsiTheme="minorHAnsi"/>
          <w:b/>
          <w:smallCaps/>
        </w:rPr>
        <w:t>Continental</w:t>
      </w:r>
      <w:r w:rsidR="00470AEE" w:rsidRPr="00211B61">
        <w:rPr>
          <w:rFonts w:asciiTheme="minorHAnsi" w:hAnsiTheme="minorHAnsi"/>
          <w:b/>
          <w:smallCaps/>
        </w:rPr>
        <w:t xml:space="preserve"> </w:t>
      </w:r>
      <w:r w:rsidRPr="00211B61">
        <w:rPr>
          <w:rFonts w:asciiTheme="minorHAnsi" w:hAnsiTheme="minorHAnsi"/>
          <w:b/>
          <w:smallCaps/>
        </w:rPr>
        <w:t>Europe</w:t>
      </w:r>
      <w:r w:rsidR="00470AEE" w:rsidRPr="00211B61">
        <w:rPr>
          <w:rFonts w:asciiTheme="minorHAnsi" w:hAnsiTheme="minorHAnsi"/>
          <w:b/>
          <w:smallCaps/>
        </w:rPr>
        <w:t xml:space="preserve"> </w:t>
      </w:r>
      <w:r w:rsidRPr="00211B61">
        <w:rPr>
          <w:rFonts w:asciiTheme="minorHAnsi" w:hAnsiTheme="minorHAnsi"/>
          <w:b/>
          <w:smallCaps/>
        </w:rPr>
        <w:t>is</w:t>
      </w:r>
      <w:r w:rsidR="00470AEE" w:rsidRPr="00211B61">
        <w:rPr>
          <w:rFonts w:asciiTheme="minorHAnsi" w:hAnsiTheme="minorHAnsi"/>
          <w:b/>
          <w:smallCaps/>
        </w:rPr>
        <w:t xml:space="preserve"> </w:t>
      </w:r>
      <w:r w:rsidRPr="00211B61">
        <w:rPr>
          <w:rFonts w:asciiTheme="minorHAnsi" w:hAnsiTheme="minorHAnsi"/>
          <w:b/>
          <w:smallCaps/>
        </w:rPr>
        <w:t>the</w:t>
      </w:r>
      <w:r w:rsidR="00470AEE" w:rsidRPr="00211B61">
        <w:rPr>
          <w:rFonts w:asciiTheme="minorHAnsi" w:hAnsiTheme="minorHAnsi"/>
          <w:b/>
          <w:smallCaps/>
        </w:rPr>
        <w:t xml:space="preserve"> </w:t>
      </w:r>
      <w:r w:rsidRPr="00211B61">
        <w:rPr>
          <w:rFonts w:asciiTheme="minorHAnsi" w:hAnsiTheme="minorHAnsi"/>
          <w:b/>
          <w:smallCaps/>
        </w:rPr>
        <w:t>Reserve</w:t>
      </w:r>
      <w:r w:rsidR="00470AEE" w:rsidRPr="00211B61">
        <w:rPr>
          <w:rFonts w:asciiTheme="minorHAnsi" w:hAnsiTheme="minorHAnsi"/>
          <w:b/>
          <w:smallCaps/>
        </w:rPr>
        <w:t xml:space="preserve"> </w:t>
      </w:r>
      <w:r w:rsidRPr="00211B61">
        <w:rPr>
          <w:rFonts w:asciiTheme="minorHAnsi" w:hAnsiTheme="minorHAnsi"/>
          <w:b/>
          <w:smallCaps/>
        </w:rPr>
        <w:t>Connecting</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w:t>
      </w:r>
    </w:p>
    <w:p w14:paraId="091DFD1A" w14:textId="77499D90" w:rsidR="00DE472B" w:rsidRPr="00211B61" w:rsidRDefault="00DE472B" w:rsidP="00D15978">
      <w:pPr>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maximum</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exchanged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exceed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5E8387D7" w14:textId="54CE9381" w:rsidR="00DE472B" w:rsidRPr="00211B61" w:rsidRDefault="00DE472B" w:rsidP="00DE472B">
      <w:pPr>
        <w:pStyle w:val="Aufzhlung1"/>
        <w:numPr>
          <w:ilvl w:val="0"/>
          <w:numId w:val="85"/>
        </w:numPr>
        <w:spacing w:before="120" w:after="180" w:line="259" w:lineRule="auto"/>
        <w:ind w:left="567"/>
        <w:contextualSpacing/>
        <w:rPr>
          <w:rFonts w:asciiTheme="minorHAnsi" w:hAnsiTheme="minorHAnsi" w:cstheme="minorHAnsi"/>
          <w:szCs w:val="22"/>
        </w:rPr>
      </w:pPr>
      <w:r w:rsidRPr="00211B61">
        <w:rPr>
          <w:rFonts w:asciiTheme="minorHAnsi" w:hAnsiTheme="minorHAnsi" w:cstheme="minorHAnsi"/>
          <w:szCs w:val="22"/>
        </w:rPr>
        <w:t>Aggregated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units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groups</w:t>
      </w:r>
      <w:r w:rsidR="00470AEE" w:rsidRPr="00211B61">
        <w:rPr>
          <w:rFonts w:asciiTheme="minorHAnsi" w:hAnsiTheme="minorHAnsi" w:cstheme="minorHAnsi"/>
          <w:szCs w:val="22"/>
        </w:rPr>
        <w:t xml:space="preserve"> </w:t>
      </w:r>
      <w:r w:rsidRPr="00211B61">
        <w:rPr>
          <w:rFonts w:asciiTheme="minorHAnsi" w:hAnsiTheme="minorHAnsi" w:cstheme="minorHAnsi"/>
          <w:szCs w:val="22"/>
        </w:rPr>
        <w:t>subject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exchange</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adjacent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induces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disturbing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maximum</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corresponds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according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K-Factor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SF</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calculate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yearly</w:t>
      </w:r>
      <w:r w:rsidR="00470AEE" w:rsidRPr="00211B61">
        <w:rPr>
          <w:rFonts w:asciiTheme="minorHAnsi" w:hAnsiTheme="minorHAnsi" w:cstheme="minorHAnsi"/>
          <w:szCs w:val="22"/>
        </w:rPr>
        <w:t xml:space="preserve"> </w:t>
      </w:r>
      <w:r w:rsidRPr="00211B61">
        <w:rPr>
          <w:rFonts w:asciiTheme="minorHAnsi" w:hAnsiTheme="minorHAnsi" w:cstheme="minorHAnsi"/>
          <w:szCs w:val="22"/>
        </w:rPr>
        <w:t>basis.</w:t>
      </w:r>
    </w:p>
    <w:p w14:paraId="4F4D7310" w14:textId="1BFE6A51" w:rsidR="008B5CDF" w:rsidRPr="00211B61" w:rsidRDefault="00DE472B" w:rsidP="008B5CDF">
      <w:pPr>
        <w:pStyle w:val="abcAufzhlung"/>
        <w:numPr>
          <w:ilvl w:val="4"/>
          <w:numId w:val="20"/>
        </w:numPr>
        <w:spacing w:before="180" w:line="259" w:lineRule="auto"/>
        <w:contextualSpacing/>
        <w:rPr>
          <w:rFonts w:asciiTheme="minorHAnsi" w:hAnsiTheme="minorHAnsi" w:cstheme="minorHAnsi"/>
          <w:b/>
          <w:smallCaps/>
          <w:szCs w:val="22"/>
        </w:rPr>
      </w:pPr>
      <w:r w:rsidRPr="00211B61">
        <w:rPr>
          <w:rFonts w:asciiTheme="minorHAnsi" w:hAnsiTheme="minorHAnsi" w:cstheme="minorHAnsi"/>
          <w:b/>
          <w:smallCaps/>
          <w:szCs w:val="22"/>
        </w:rPr>
        <w:t>Exchange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of</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FCR</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between</w:t>
      </w:r>
      <w:r w:rsidR="00470AEE" w:rsidRPr="00211B61">
        <w:rPr>
          <w:rFonts w:asciiTheme="minorHAnsi" w:hAnsiTheme="minorHAnsi" w:cstheme="minorHAnsi"/>
          <w:b/>
          <w:smallCaps/>
          <w:szCs w:val="22"/>
        </w:rPr>
        <w:t xml:space="preserve"> </w:t>
      </w:r>
      <w:r w:rsidR="008B5CDF" w:rsidRPr="00211B61">
        <w:rPr>
          <w:rFonts w:asciiTheme="minorHAnsi" w:hAnsiTheme="minorHAnsi" w:cstheme="minorHAnsi"/>
          <w:b/>
          <w:smallCaps/>
          <w:szCs w:val="22"/>
        </w:rPr>
        <w:t>S</w:t>
      </w:r>
      <w:r w:rsidRPr="00211B61">
        <w:rPr>
          <w:rFonts w:asciiTheme="minorHAnsi" w:hAnsiTheme="minorHAnsi" w:cstheme="minorHAnsi"/>
          <w:b/>
          <w:smallCaps/>
          <w:szCs w:val="22"/>
        </w:rPr>
        <w:t>ynchronous</w:t>
      </w:r>
      <w:r w:rsidR="00470AEE" w:rsidRPr="00211B61">
        <w:rPr>
          <w:rFonts w:asciiTheme="minorHAnsi" w:hAnsiTheme="minorHAnsi" w:cstheme="minorHAnsi"/>
          <w:b/>
          <w:smallCaps/>
          <w:szCs w:val="22"/>
        </w:rPr>
        <w:t xml:space="preserve"> </w:t>
      </w:r>
      <w:r w:rsidR="008B5CDF" w:rsidRPr="00211B61">
        <w:rPr>
          <w:rFonts w:asciiTheme="minorHAnsi" w:hAnsiTheme="minorHAnsi" w:cstheme="minorHAnsi"/>
          <w:b/>
          <w:smallCaps/>
          <w:szCs w:val="22"/>
        </w:rPr>
        <w:t>A</w:t>
      </w:r>
      <w:r w:rsidRPr="00211B61">
        <w:rPr>
          <w:rFonts w:asciiTheme="minorHAnsi" w:hAnsiTheme="minorHAnsi" w:cstheme="minorHAnsi"/>
          <w:b/>
          <w:smallCaps/>
          <w:szCs w:val="22"/>
        </w:rPr>
        <w:t>reas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where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the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Synchronous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Area</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CE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is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the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Reserve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Receiving</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Synchronous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Area</w:t>
      </w:r>
    </w:p>
    <w:p w14:paraId="34CF7889" w14:textId="5C6F5158" w:rsidR="00DE472B" w:rsidRPr="00211B61" w:rsidRDefault="00DE472B" w:rsidP="008B5CDF">
      <w:pPr>
        <w:tabs>
          <w:tab w:val="left" w:pos="0"/>
          <w:tab w:val="left" w:pos="284"/>
        </w:tabs>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serves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consider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constrains:</w:t>
      </w:r>
      <w:r w:rsidR="00470AEE" w:rsidRPr="00211B61">
        <w:rPr>
          <w:rFonts w:cstheme="minorHAnsi"/>
        </w:rPr>
        <w:t xml:space="preserve"> </w:t>
      </w:r>
    </w:p>
    <w:p w14:paraId="164FE53B" w14:textId="77C7E7A8" w:rsidR="00DE472B" w:rsidRPr="00211B61" w:rsidRDefault="00DE472B" w:rsidP="008B5CDF">
      <w:pPr>
        <w:pStyle w:val="ListParagraph"/>
        <w:numPr>
          <w:ilvl w:val="0"/>
          <w:numId w:val="85"/>
        </w:numPr>
        <w:tabs>
          <w:tab w:val="left" w:pos="0"/>
        </w:tabs>
        <w:spacing w:before="120" w:after="120"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30</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combined</w:t>
      </w:r>
      <w:r w:rsidR="00470AEE" w:rsidRPr="00211B61">
        <w:rPr>
          <w:rFonts w:cstheme="minorHAnsi"/>
        </w:rPr>
        <w:t xml:space="preserve"> </w:t>
      </w:r>
      <w:r w:rsidRPr="00211B61">
        <w:rPr>
          <w:rFonts w:cstheme="minorHAnsi"/>
        </w:rPr>
        <w:t>Initial</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physically</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inside</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p>
    <w:p w14:paraId="027B321A" w14:textId="4006C5E4" w:rsidR="00DE472B" w:rsidRPr="00211B61" w:rsidRDefault="00DE472B" w:rsidP="008B5CDF">
      <w:pPr>
        <w:pStyle w:val="ListParagraph"/>
        <w:numPr>
          <w:ilvl w:val="0"/>
          <w:numId w:val="85"/>
        </w:numPr>
        <w:tabs>
          <w:tab w:val="left" w:pos="0"/>
        </w:tabs>
        <w:spacing w:before="120" w:after="120" w:line="259" w:lineRule="auto"/>
        <w:rPr>
          <w:rFonts w:cstheme="minorHAnsi"/>
        </w:rPr>
      </w:pPr>
      <w:r w:rsidRPr="00211B61">
        <w:rPr>
          <w:rFonts w:cstheme="minorHAnsi"/>
          <w:color w:val="000000" w:themeColor="text1"/>
        </w:rPr>
        <w:t>FCR</w:t>
      </w:r>
      <w:r w:rsidR="00470AEE" w:rsidRPr="00211B61">
        <w:rPr>
          <w:rFonts w:cstheme="minorHAnsi"/>
          <w:color w:val="000000" w:themeColor="text1"/>
        </w:rPr>
        <w:t xml:space="preserve"> </w:t>
      </w:r>
      <w:r w:rsidRPr="00211B61">
        <w:rPr>
          <w:rFonts w:cstheme="minorHAnsi"/>
          <w:color w:val="000000" w:themeColor="text1"/>
        </w:rPr>
        <w:t>exchange</w:t>
      </w:r>
      <w:r w:rsidR="00470AEE" w:rsidRPr="00211B61">
        <w:rPr>
          <w:rFonts w:cstheme="minorHAnsi"/>
          <w:color w:val="000000" w:themeColor="text1"/>
        </w:rPr>
        <w:t xml:space="preserve"> </w:t>
      </w:r>
      <w:r w:rsidRPr="00211B61">
        <w:rPr>
          <w:rFonts w:cstheme="minorHAnsi"/>
          <w:color w:val="000000" w:themeColor="text1"/>
        </w:rPr>
        <w:t>is</w:t>
      </w:r>
      <w:r w:rsidR="00470AEE" w:rsidRPr="00211B61">
        <w:rPr>
          <w:rFonts w:cstheme="minorHAnsi"/>
          <w:color w:val="000000" w:themeColor="text1"/>
        </w:rPr>
        <w:t xml:space="preserve"> </w:t>
      </w:r>
      <w:r w:rsidRPr="00211B61">
        <w:rPr>
          <w:rFonts w:cstheme="minorHAnsi"/>
          <w:color w:val="000000" w:themeColor="text1"/>
        </w:rPr>
        <w:t>limited</w:t>
      </w:r>
      <w:r w:rsidR="00470AEE" w:rsidRPr="00211B61">
        <w:rPr>
          <w:rFonts w:cstheme="minorHAnsi"/>
          <w:color w:val="000000" w:themeColor="text1"/>
        </w:rPr>
        <w:t xml:space="preserve"> </w:t>
      </w:r>
      <w:r w:rsidRPr="00211B61">
        <w:rPr>
          <w:rFonts w:cstheme="minorHAnsi"/>
          <w:color w:val="000000" w:themeColor="text1"/>
        </w:rPr>
        <w:t>to</w:t>
      </w:r>
      <w:r w:rsidR="00470AEE" w:rsidRPr="00211B61">
        <w:rPr>
          <w:rFonts w:cstheme="minorHAnsi"/>
          <w:color w:val="000000" w:themeColor="text1"/>
        </w:rPr>
        <w:t xml:space="preserve"> </w:t>
      </w:r>
      <w:r w:rsidRPr="00211B61">
        <w:rPr>
          <w:rFonts w:cstheme="minorHAnsi"/>
          <w:color w:val="000000" w:themeColor="text1"/>
        </w:rPr>
        <w:t>a</w:t>
      </w:r>
      <w:r w:rsidR="00470AEE" w:rsidRPr="00211B61">
        <w:rPr>
          <w:rFonts w:cstheme="minorHAnsi"/>
          <w:color w:val="000000" w:themeColor="text1"/>
        </w:rPr>
        <w:t xml:space="preserve"> </w:t>
      </w:r>
      <w:r w:rsidRPr="00211B61">
        <w:rPr>
          <w:rFonts w:cstheme="minorHAnsi"/>
          <w:color w:val="000000" w:themeColor="text1"/>
        </w:rPr>
        <w:t>maximum</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5</w:t>
      </w:r>
      <w:r w:rsidR="00470AEE" w:rsidRPr="00211B61">
        <w:rPr>
          <w:rFonts w:cstheme="minorHAnsi"/>
          <w:color w:val="000000" w:themeColor="text1"/>
        </w:rPr>
        <w:t xml:space="preserve"> </w:t>
      </w:r>
      <w:r w:rsidRPr="00211B61">
        <w:rPr>
          <w:rFonts w:cstheme="minorHAnsi"/>
          <w:color w:val="000000" w:themeColor="text1"/>
        </w:rPr>
        <w:t>%</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the</w:t>
      </w:r>
      <w:r w:rsidR="00470AEE" w:rsidRPr="00211B61">
        <w:rPr>
          <w:rFonts w:cstheme="minorHAnsi"/>
          <w:color w:val="000000" w:themeColor="text1"/>
        </w:rPr>
        <w:t xml:space="preserve"> </w:t>
      </w:r>
      <w:r w:rsidRPr="00211B61">
        <w:rPr>
          <w:rFonts w:cstheme="minorHAnsi"/>
          <w:color w:val="000000" w:themeColor="text1"/>
        </w:rPr>
        <w:t>FCR</w:t>
      </w:r>
      <w:r w:rsidR="00470AEE" w:rsidRPr="00211B61">
        <w:rPr>
          <w:rFonts w:cstheme="minorHAnsi"/>
          <w:color w:val="000000" w:themeColor="text1"/>
        </w:rPr>
        <w:t xml:space="preserve"> </w:t>
      </w:r>
      <w:r w:rsidRPr="00211B61">
        <w:rPr>
          <w:rFonts w:cstheme="minorHAnsi"/>
          <w:color w:val="000000" w:themeColor="text1"/>
        </w:rPr>
        <w:t>dimensioning</w:t>
      </w:r>
      <w:r w:rsidR="00470AEE" w:rsidRPr="00211B61">
        <w:rPr>
          <w:rFonts w:cstheme="minorHAnsi"/>
          <w:color w:val="000000" w:themeColor="text1"/>
        </w:rPr>
        <w:t xml:space="preserve"> </w:t>
      </w:r>
      <w:r w:rsidRPr="00211B61">
        <w:rPr>
          <w:rFonts w:cstheme="minorHAnsi"/>
          <w:color w:val="000000" w:themeColor="text1"/>
        </w:rPr>
        <w:t>amount</w:t>
      </w:r>
      <w:r w:rsidR="00470AEE" w:rsidRPr="00211B61">
        <w:rPr>
          <w:rFonts w:cstheme="minorHAnsi"/>
          <w:color w:val="000000" w:themeColor="text1"/>
        </w:rPr>
        <w:t xml:space="preserve"> </w:t>
      </w:r>
      <w:r w:rsidRPr="00211B61">
        <w:rPr>
          <w:rFonts w:cstheme="minorHAnsi"/>
          <w:color w:val="000000" w:themeColor="text1"/>
        </w:rPr>
        <w:t>(according</w:t>
      </w:r>
      <w:r w:rsidR="00470AEE" w:rsidRPr="00211B61">
        <w:rPr>
          <w:rFonts w:cstheme="minorHAnsi"/>
          <w:color w:val="000000" w:themeColor="text1"/>
        </w:rPr>
        <w:t xml:space="preserve"> </w:t>
      </w:r>
      <w:r w:rsidRPr="00211B61">
        <w:rPr>
          <w:rFonts w:cstheme="minorHAnsi"/>
          <w:color w:val="000000" w:themeColor="text1"/>
        </w:rPr>
        <w:t>to</w:t>
      </w:r>
      <w:r w:rsidR="00470AEE" w:rsidRPr="00211B61">
        <w:rPr>
          <w:rFonts w:cstheme="minorHAnsi"/>
          <w:color w:val="000000" w:themeColor="text1"/>
        </w:rPr>
        <w:t xml:space="preserve"> </w:t>
      </w:r>
      <w:r w:rsidRPr="00211B61">
        <w:rPr>
          <w:rFonts w:cstheme="minorHAnsi"/>
          <w:color w:val="000000" w:themeColor="text1"/>
        </w:rPr>
        <w:t>Article</w:t>
      </w:r>
      <w:r w:rsidR="00470AEE" w:rsidRPr="00211B61">
        <w:rPr>
          <w:rFonts w:cstheme="minorHAnsi"/>
          <w:color w:val="000000" w:themeColor="text1"/>
        </w:rPr>
        <w:t xml:space="preserve"> </w:t>
      </w:r>
      <w:r w:rsidRPr="00211B61">
        <w:rPr>
          <w:rFonts w:cstheme="minorHAnsi"/>
          <w:color w:val="000000" w:themeColor="text1"/>
        </w:rPr>
        <w:t>156(6)</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the</w:t>
      </w:r>
      <w:r w:rsidR="00470AEE" w:rsidRPr="00211B61">
        <w:rPr>
          <w:rFonts w:cstheme="minorHAnsi"/>
          <w:color w:val="000000" w:themeColor="text1"/>
        </w:rPr>
        <w:t xml:space="preserve"> </w:t>
      </w:r>
      <w:r w:rsidRPr="00211B61">
        <w:rPr>
          <w:rFonts w:cstheme="minorHAnsi"/>
          <w:color w:val="000000" w:themeColor="text1"/>
        </w:rPr>
        <w:t>SO</w:t>
      </w:r>
      <w:r w:rsidR="00470AEE" w:rsidRPr="00211B61">
        <w:rPr>
          <w:rFonts w:cstheme="minorHAnsi"/>
          <w:color w:val="000000" w:themeColor="text1"/>
        </w:rPr>
        <w:t xml:space="preserve"> </w:t>
      </w:r>
      <w:r w:rsidRPr="00211B61">
        <w:rPr>
          <w:rFonts w:cstheme="minorHAnsi"/>
          <w:color w:val="000000" w:themeColor="text1"/>
        </w:rPr>
        <w:t>GL)</w:t>
      </w:r>
      <w:r w:rsidR="00470AEE" w:rsidRPr="00211B61">
        <w:rPr>
          <w:rFonts w:cstheme="minorHAnsi"/>
          <w:color w:val="000000" w:themeColor="text1"/>
        </w:rPr>
        <w:t xml:space="preserve"> </w:t>
      </w:r>
      <w:r w:rsidRPr="00211B61">
        <w:rPr>
          <w:rFonts w:cstheme="minorHAnsi"/>
          <w:bCs/>
          <w:color w:val="000000" w:themeColor="text1"/>
        </w:rPr>
        <w:t>of</w:t>
      </w:r>
      <w:r w:rsidR="00470AEE" w:rsidRPr="00211B61">
        <w:rPr>
          <w:rFonts w:cstheme="minorHAnsi"/>
          <w:bCs/>
          <w:color w:val="000000" w:themeColor="text1"/>
        </w:rPr>
        <w:t xml:space="preserve"> </w:t>
      </w:r>
      <w:r w:rsidRPr="00211B61">
        <w:rPr>
          <w:rFonts w:cstheme="minorHAnsi"/>
          <w:bCs/>
          <w:color w:val="000000" w:themeColor="text1"/>
        </w:rPr>
        <w:t>the</w:t>
      </w:r>
      <w:r w:rsidR="00470AEE" w:rsidRPr="00211B61">
        <w:rPr>
          <w:rFonts w:cstheme="minorHAnsi"/>
          <w:bCs/>
          <w:color w:val="000000" w:themeColor="text1"/>
        </w:rPr>
        <w:t xml:space="preserve"> </w:t>
      </w:r>
      <w:r w:rsidRPr="00211B61">
        <w:rPr>
          <w:rFonts w:cstheme="minorHAnsi"/>
          <w:bCs/>
          <w:color w:val="000000" w:themeColor="text1"/>
        </w:rPr>
        <w:t>Reserve</w:t>
      </w:r>
      <w:r w:rsidR="00470AEE" w:rsidRPr="00211B61">
        <w:rPr>
          <w:rFonts w:cstheme="minorHAnsi"/>
          <w:bCs/>
          <w:color w:val="000000" w:themeColor="text1"/>
        </w:rPr>
        <w:t xml:space="preserve"> </w:t>
      </w:r>
      <w:r w:rsidRPr="00211B61">
        <w:rPr>
          <w:rFonts w:cstheme="minorHAnsi"/>
          <w:bCs/>
          <w:color w:val="000000" w:themeColor="text1"/>
        </w:rPr>
        <w:t>Receiving</w:t>
      </w:r>
      <w:r w:rsidR="00470AEE" w:rsidRPr="00211B61">
        <w:rPr>
          <w:rFonts w:cstheme="minorHAnsi"/>
          <w:bCs/>
          <w:color w:val="000000" w:themeColor="text1"/>
        </w:rPr>
        <w:t xml:space="preserve"> </w:t>
      </w:r>
      <w:r w:rsidRPr="00211B61">
        <w:rPr>
          <w:rFonts w:cstheme="minorHAnsi"/>
          <w:bCs/>
          <w:color w:val="000000" w:themeColor="text1"/>
        </w:rPr>
        <w:t>Synchronous</w:t>
      </w:r>
      <w:r w:rsidR="00470AEE" w:rsidRPr="00211B61">
        <w:rPr>
          <w:rFonts w:cstheme="minorHAnsi"/>
          <w:bCs/>
          <w:color w:val="000000" w:themeColor="text1"/>
        </w:rPr>
        <w:t xml:space="preserve"> </w:t>
      </w:r>
      <w:r w:rsidRPr="00211B61">
        <w:rPr>
          <w:rFonts w:cstheme="minorHAnsi"/>
          <w:bCs/>
          <w:color w:val="000000" w:themeColor="text1"/>
        </w:rPr>
        <w:t>Area</w:t>
      </w:r>
      <w:r w:rsidR="00470AEE" w:rsidRPr="00211B61">
        <w:rPr>
          <w:rFonts w:cstheme="minorHAnsi"/>
          <w:bCs/>
          <w:color w:val="000000" w:themeColor="text1"/>
        </w:rPr>
        <w:t xml:space="preserve"> </w:t>
      </w:r>
      <w:r w:rsidRPr="00211B61">
        <w:rPr>
          <w:rFonts w:cstheme="minorHAnsi"/>
          <w:bCs/>
          <w:color w:val="000000" w:themeColor="text1"/>
        </w:rPr>
        <w:t>for</w:t>
      </w:r>
      <w:r w:rsidR="00470AEE" w:rsidRPr="00211B61">
        <w:rPr>
          <w:rFonts w:cstheme="minorHAnsi"/>
          <w:bCs/>
          <w:color w:val="000000" w:themeColor="text1"/>
        </w:rPr>
        <w:t xml:space="preserve"> </w:t>
      </w:r>
      <w:r w:rsidRPr="00211B61">
        <w:rPr>
          <w:rFonts w:cstheme="minorHAnsi"/>
          <w:bCs/>
          <w:color w:val="000000" w:themeColor="text1"/>
        </w:rPr>
        <w:t>each</w:t>
      </w:r>
      <w:r w:rsidR="00470AEE" w:rsidRPr="00211B61">
        <w:rPr>
          <w:rFonts w:cstheme="minorHAnsi"/>
          <w:bCs/>
          <w:color w:val="000000" w:themeColor="text1"/>
        </w:rPr>
        <w:t xml:space="preserve"> </w:t>
      </w:r>
      <w:r w:rsidRPr="00211B61">
        <w:rPr>
          <w:rFonts w:cstheme="minorHAnsi"/>
          <w:bCs/>
          <w:color w:val="000000" w:themeColor="text1"/>
        </w:rPr>
        <w:t>reserve</w:t>
      </w:r>
      <w:r w:rsidR="00470AEE" w:rsidRPr="00211B61">
        <w:rPr>
          <w:rFonts w:cstheme="minorHAnsi"/>
          <w:bCs/>
          <w:color w:val="000000" w:themeColor="text1"/>
        </w:rPr>
        <w:t xml:space="preserve"> </w:t>
      </w:r>
      <w:r w:rsidRPr="00211B61">
        <w:rPr>
          <w:rFonts w:cstheme="minorHAnsi"/>
          <w:bCs/>
          <w:color w:val="000000" w:themeColor="text1"/>
        </w:rPr>
        <w:t>transfer</w:t>
      </w:r>
      <w:r w:rsidR="00470AEE" w:rsidRPr="00211B61">
        <w:rPr>
          <w:rFonts w:cstheme="minorHAnsi"/>
          <w:bCs/>
          <w:color w:val="000000" w:themeColor="text1"/>
        </w:rPr>
        <w:t xml:space="preserve"> </w:t>
      </w:r>
      <w:r w:rsidRPr="00211B61">
        <w:rPr>
          <w:rFonts w:cstheme="minorHAnsi"/>
          <w:bCs/>
          <w:color w:val="000000" w:themeColor="text1"/>
        </w:rPr>
        <w:t>HVDC</w:t>
      </w:r>
      <w:r w:rsidR="00470AEE" w:rsidRPr="00211B61">
        <w:rPr>
          <w:rFonts w:cstheme="minorHAnsi"/>
          <w:bCs/>
          <w:color w:val="000000" w:themeColor="text1"/>
        </w:rPr>
        <w:t xml:space="preserve"> </w:t>
      </w:r>
      <w:r w:rsidRPr="00211B61">
        <w:rPr>
          <w:rFonts w:cstheme="minorHAnsi"/>
          <w:bCs/>
          <w:color w:val="000000" w:themeColor="text1"/>
        </w:rPr>
        <w:t>link</w:t>
      </w:r>
      <w:r w:rsidRPr="00211B61">
        <w:rPr>
          <w:rFonts w:cstheme="minorHAnsi"/>
          <w:color w:val="000000" w:themeColor="text1"/>
        </w:rPr>
        <w:t>.</w:t>
      </w:r>
    </w:p>
    <w:p w14:paraId="72BFA603" w14:textId="012A8B57" w:rsidR="008B5CDF" w:rsidRPr="00211B61" w:rsidRDefault="008B5CDF" w:rsidP="008B5CDF">
      <w:pPr>
        <w:pStyle w:val="Heading2"/>
        <w:numPr>
          <w:ilvl w:val="3"/>
          <w:numId w:val="20"/>
        </w:numPr>
        <w:rPr>
          <w:sz w:val="24"/>
        </w:rPr>
      </w:pPr>
      <w:bookmarkStart w:id="64" w:name="_Toc122612583"/>
      <w:r w:rsidRPr="00211B61">
        <w:rPr>
          <w:sz w:val="24"/>
        </w:rPr>
        <w:t>Sharing</w:t>
      </w:r>
      <w:r w:rsidR="00470AEE" w:rsidRPr="00211B61">
        <w:rPr>
          <w:sz w:val="24"/>
        </w:rPr>
        <w:t xml:space="preserve"> </w:t>
      </w:r>
      <w:r w:rsidRPr="00211B61">
        <w:rPr>
          <w:sz w:val="24"/>
        </w:rPr>
        <w:t>of</w:t>
      </w:r>
      <w:r w:rsidR="00470AEE" w:rsidRPr="00211B61">
        <w:rPr>
          <w:sz w:val="24"/>
        </w:rPr>
        <w:t xml:space="preserve"> </w:t>
      </w:r>
      <w:r w:rsidRPr="00211B61">
        <w:rPr>
          <w:sz w:val="24"/>
        </w:rPr>
        <w:t>FCR</w:t>
      </w:r>
      <w:r w:rsidR="00470AEE" w:rsidRPr="00211B61">
        <w:rPr>
          <w:sz w:val="24"/>
        </w:rPr>
        <w:t xml:space="preserve"> </w:t>
      </w:r>
      <w:r w:rsidRPr="00211B61">
        <w:rPr>
          <w:sz w:val="24"/>
        </w:rPr>
        <w:t>between</w:t>
      </w:r>
      <w:r w:rsidR="00470AEE" w:rsidRPr="00211B61">
        <w:rPr>
          <w:sz w:val="24"/>
        </w:rPr>
        <w:t xml:space="preserve"> </w:t>
      </w:r>
      <w:r w:rsidRPr="00211B61">
        <w:rPr>
          <w:sz w:val="24"/>
        </w:rPr>
        <w:t>Synchronous</w:t>
      </w:r>
      <w:r w:rsidR="00470AEE" w:rsidRPr="00211B61">
        <w:rPr>
          <w:sz w:val="24"/>
        </w:rPr>
        <w:t xml:space="preserve"> </w:t>
      </w:r>
      <w:r w:rsidRPr="00211B61">
        <w:rPr>
          <w:sz w:val="24"/>
        </w:rPr>
        <w:t>Areas</w:t>
      </w:r>
      <w:bookmarkEnd w:id="64"/>
    </w:p>
    <w:p w14:paraId="1BA806B2" w14:textId="44B71769" w:rsidR="00DE472B" w:rsidRPr="00211B61" w:rsidRDefault="00DE472B" w:rsidP="00DE472B">
      <w:pPr>
        <w:spacing w:line="259" w:lineRule="auto"/>
        <w:contextualSpacing/>
        <w:rPr>
          <w:rFonts w:cstheme="minorHAnsi"/>
          <w:b/>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118(1)(x)</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establish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636F75E5" w14:textId="7641942D" w:rsidR="008B5CDF" w:rsidRPr="00211B61" w:rsidRDefault="008B5CDF" w:rsidP="008B5CDF">
      <w:pPr>
        <w:pStyle w:val="ListParagraph"/>
        <w:numPr>
          <w:ilvl w:val="4"/>
          <w:numId w:val="20"/>
        </w:numPr>
        <w:rPr>
          <w:b/>
          <w:smallCaps/>
        </w:rPr>
      </w:pPr>
      <w:r w:rsidRPr="00211B61">
        <w:rPr>
          <w:b/>
          <w:smallCaps/>
        </w:rPr>
        <w:t>Sharing</w:t>
      </w:r>
      <w:r w:rsidR="00470AEE" w:rsidRPr="00211B61">
        <w:rPr>
          <w:b/>
          <w:smallCaps/>
        </w:rPr>
        <w:t xml:space="preserve"> </w:t>
      </w:r>
      <w:r w:rsidRPr="00211B61">
        <w:rPr>
          <w:b/>
          <w:smallCaps/>
        </w:rPr>
        <w:t>of</w:t>
      </w:r>
      <w:r w:rsidR="00470AEE" w:rsidRPr="00211B61">
        <w:rPr>
          <w:b/>
          <w:smallCaps/>
        </w:rPr>
        <w:t xml:space="preserve"> </w:t>
      </w:r>
      <w:r w:rsidRPr="00211B61">
        <w:rPr>
          <w:b/>
          <w:smallCaps/>
        </w:rPr>
        <w:t>FCR</w:t>
      </w:r>
      <w:r w:rsidR="00470AEE" w:rsidRPr="00211B61">
        <w:rPr>
          <w:b/>
          <w:smallCaps/>
        </w:rPr>
        <w:t xml:space="preserve"> </w:t>
      </w:r>
      <w:r w:rsidRPr="00211B61">
        <w:rPr>
          <w:b/>
          <w:smallCaps/>
        </w:rPr>
        <w:t>between</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Areas</w:t>
      </w:r>
      <w:r w:rsidR="00470AEE" w:rsidRPr="00211B61">
        <w:rPr>
          <w:b/>
          <w:smallCaps/>
        </w:rPr>
        <w:t xml:space="preserve"> </w:t>
      </w:r>
      <w:r w:rsidRPr="00211B61">
        <w:rPr>
          <w:b/>
          <w:smallCaps/>
        </w:rPr>
        <w:t>where</w:t>
      </w:r>
      <w:r w:rsidR="00470AEE" w:rsidRPr="00211B61">
        <w:rPr>
          <w:b/>
          <w:smallCaps/>
        </w:rPr>
        <w:t xml:space="preserve"> </w:t>
      </w:r>
      <w:r w:rsidRPr="00211B61">
        <w:rPr>
          <w:b/>
          <w:smallCaps/>
        </w:rPr>
        <w:t>the</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w:t>
      </w:r>
      <w:r w:rsidR="00470AEE" w:rsidRPr="00211B61">
        <w:rPr>
          <w:b/>
          <w:smallCaps/>
        </w:rPr>
        <w:t xml:space="preserve"> </w:t>
      </w:r>
      <w:r w:rsidRPr="00211B61">
        <w:rPr>
          <w:b/>
          <w:smallCaps/>
        </w:rPr>
        <w:t>Continental</w:t>
      </w:r>
      <w:r w:rsidR="00470AEE" w:rsidRPr="00211B61">
        <w:rPr>
          <w:b/>
          <w:smallCaps/>
        </w:rPr>
        <w:t xml:space="preserve"> </w:t>
      </w:r>
      <w:r w:rsidRPr="00211B61">
        <w:rPr>
          <w:b/>
          <w:smallCaps/>
        </w:rPr>
        <w:t>Europe</w:t>
      </w:r>
      <w:r w:rsidR="00470AEE" w:rsidRPr="00211B61">
        <w:rPr>
          <w:b/>
          <w:smallCaps/>
        </w:rPr>
        <w:t xml:space="preserve"> </w:t>
      </w:r>
      <w:r w:rsidRPr="00211B61">
        <w:rPr>
          <w:b/>
          <w:smallCaps/>
        </w:rPr>
        <w:t>is</w:t>
      </w:r>
      <w:r w:rsidR="00470AEE" w:rsidRPr="00211B61">
        <w:rPr>
          <w:b/>
          <w:smallCaps/>
        </w:rPr>
        <w:t xml:space="preserve"> </w:t>
      </w:r>
      <w:r w:rsidRPr="00211B61">
        <w:rPr>
          <w:b/>
          <w:smallCaps/>
        </w:rPr>
        <w:t>the</w:t>
      </w:r>
      <w:r w:rsidR="00470AEE" w:rsidRPr="00211B61">
        <w:rPr>
          <w:b/>
          <w:smallCaps/>
        </w:rPr>
        <w:t xml:space="preserve"> </w:t>
      </w:r>
      <w:r w:rsidRPr="00211B61">
        <w:rPr>
          <w:b/>
          <w:smallCaps/>
        </w:rPr>
        <w:t>Reserve</w:t>
      </w:r>
      <w:r w:rsidR="00470AEE" w:rsidRPr="00211B61">
        <w:rPr>
          <w:b/>
          <w:smallCaps/>
        </w:rPr>
        <w:t xml:space="preserve"> </w:t>
      </w:r>
      <w:r w:rsidRPr="00211B61">
        <w:rPr>
          <w:b/>
          <w:smallCaps/>
        </w:rPr>
        <w:t>Connecting</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w:t>
      </w:r>
    </w:p>
    <w:p w14:paraId="0FE376C5" w14:textId="5507241A" w:rsidR="00DE472B" w:rsidRPr="00211B61" w:rsidRDefault="00DE472B" w:rsidP="008B5CDF">
      <w:pPr>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maximum</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shared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exceed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24500C8E" w14:textId="2D465E64" w:rsidR="00DE472B" w:rsidRPr="00211B61" w:rsidRDefault="00DE472B" w:rsidP="008B5CDF">
      <w:pPr>
        <w:pStyle w:val="Aufzhlung1"/>
        <w:numPr>
          <w:ilvl w:val="0"/>
          <w:numId w:val="85"/>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Total</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adjacent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induces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disturbing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limite</w:t>
      </w:r>
      <w:r w:rsidR="004475EE" w:rsidRPr="00211B61">
        <w:rPr>
          <w:rFonts w:asciiTheme="minorHAnsi" w:hAnsiTheme="minorHAnsi" w:cstheme="minorHAnsi"/>
          <w:szCs w:val="22"/>
        </w:rPr>
        <w:t>d</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maximum</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corresponds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according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K-Factor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SF</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calculate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yearly</w:t>
      </w:r>
      <w:r w:rsidR="00470AEE" w:rsidRPr="00211B61">
        <w:rPr>
          <w:rFonts w:asciiTheme="minorHAnsi" w:hAnsiTheme="minorHAnsi" w:cstheme="minorHAnsi"/>
          <w:szCs w:val="22"/>
        </w:rPr>
        <w:t xml:space="preserve"> </w:t>
      </w:r>
      <w:r w:rsidRPr="00211B61">
        <w:rPr>
          <w:rFonts w:asciiTheme="minorHAnsi" w:hAnsiTheme="minorHAnsi" w:cstheme="minorHAnsi"/>
          <w:szCs w:val="22"/>
        </w:rPr>
        <w:t>basis.</w:t>
      </w:r>
    </w:p>
    <w:p w14:paraId="2DFE64C6" w14:textId="2C94E3E8" w:rsidR="00DE472B" w:rsidRPr="00211B61" w:rsidRDefault="00DE472B" w:rsidP="0012555A">
      <w:pPr>
        <w:pStyle w:val="ListParagraph"/>
        <w:keepNext/>
        <w:numPr>
          <w:ilvl w:val="4"/>
          <w:numId w:val="20"/>
        </w:numPr>
        <w:spacing w:before="180" w:after="60" w:line="259" w:lineRule="auto"/>
        <w:ind w:left="1577" w:hanging="726"/>
        <w:rPr>
          <w:rFonts w:cstheme="minorHAnsi"/>
          <w:b/>
          <w:smallCaps/>
        </w:rPr>
      </w:pPr>
      <w:r w:rsidRPr="00211B61">
        <w:rPr>
          <w:rFonts w:cstheme="minorHAnsi"/>
          <w:b/>
          <w:smallCaps/>
        </w:rPr>
        <w:lastRenderedPageBreak/>
        <w:t>Sharing</w:t>
      </w:r>
      <w:r w:rsidR="00470AEE" w:rsidRPr="00211B61">
        <w:rPr>
          <w:rFonts w:cstheme="minorHAnsi"/>
          <w:b/>
          <w:smallCaps/>
        </w:rPr>
        <w:t xml:space="preserve"> </w:t>
      </w:r>
      <w:r w:rsidRPr="00211B61">
        <w:rPr>
          <w:rFonts w:cstheme="minorHAnsi"/>
          <w:b/>
          <w:smallCaps/>
        </w:rPr>
        <w:t>of</w:t>
      </w:r>
      <w:r w:rsidR="00470AEE" w:rsidRPr="00211B61">
        <w:rPr>
          <w:rFonts w:cstheme="minorHAnsi"/>
          <w:b/>
          <w:smallCaps/>
        </w:rPr>
        <w:t xml:space="preserve"> </w:t>
      </w:r>
      <w:r w:rsidRPr="00211B61">
        <w:rPr>
          <w:rFonts w:cstheme="minorHAnsi"/>
          <w:b/>
          <w:smallCaps/>
        </w:rPr>
        <w:t>FCR</w:t>
      </w:r>
      <w:r w:rsidR="00470AEE" w:rsidRPr="00211B61">
        <w:rPr>
          <w:rFonts w:cstheme="minorHAnsi"/>
          <w:b/>
          <w:smallCaps/>
        </w:rPr>
        <w:t xml:space="preserve"> </w:t>
      </w:r>
      <w:r w:rsidRPr="00211B61">
        <w:rPr>
          <w:rFonts w:cstheme="minorHAnsi"/>
          <w:b/>
          <w:smallCaps/>
        </w:rPr>
        <w:t>between</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Areas</w:t>
      </w:r>
      <w:r w:rsidR="00470AEE" w:rsidRPr="00211B61">
        <w:rPr>
          <w:rFonts w:cstheme="minorHAnsi"/>
          <w:b/>
          <w:smallCaps/>
        </w:rPr>
        <w:t xml:space="preserve"> </w:t>
      </w:r>
      <w:r w:rsidRPr="00211B61">
        <w:rPr>
          <w:rFonts w:cstheme="minorHAnsi"/>
          <w:b/>
          <w:smallCaps/>
        </w:rPr>
        <w:t>where</w:t>
      </w:r>
      <w:r w:rsidR="00470AEE" w:rsidRPr="00211B61">
        <w:rPr>
          <w:rFonts w:cstheme="minorHAnsi"/>
          <w:b/>
          <w:smallCaps/>
        </w:rPr>
        <w:t xml:space="preserve"> </w:t>
      </w:r>
      <w:r w:rsidRPr="00211B61">
        <w:rPr>
          <w:rFonts w:cstheme="minorHAnsi"/>
          <w:b/>
          <w:smallCaps/>
        </w:rPr>
        <w:t>the</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w:t>
      </w:r>
      <w:r w:rsidR="00470AEE" w:rsidRPr="00211B61">
        <w:rPr>
          <w:rFonts w:cstheme="minorHAnsi"/>
          <w:b/>
          <w:smallCaps/>
        </w:rPr>
        <w:t xml:space="preserve"> </w:t>
      </w:r>
      <w:r w:rsidRPr="00211B61">
        <w:rPr>
          <w:rFonts w:cstheme="minorHAnsi"/>
          <w:b/>
          <w:smallCaps/>
        </w:rPr>
        <w:t>CE</w:t>
      </w:r>
      <w:r w:rsidR="00470AEE" w:rsidRPr="00211B61">
        <w:rPr>
          <w:rFonts w:cstheme="minorHAnsi"/>
          <w:b/>
          <w:smallCaps/>
        </w:rPr>
        <w:t xml:space="preserve"> </w:t>
      </w:r>
      <w:r w:rsidRPr="00211B61">
        <w:rPr>
          <w:rFonts w:cstheme="minorHAnsi"/>
          <w:b/>
          <w:smallCaps/>
        </w:rPr>
        <w:t>is</w:t>
      </w:r>
      <w:r w:rsidR="00470AEE" w:rsidRPr="00211B61">
        <w:rPr>
          <w:rFonts w:cstheme="minorHAnsi"/>
          <w:b/>
          <w:smallCaps/>
        </w:rPr>
        <w:t xml:space="preserve"> </w:t>
      </w:r>
      <w:r w:rsidRPr="00211B61">
        <w:rPr>
          <w:rFonts w:cstheme="minorHAnsi"/>
          <w:b/>
          <w:smallCaps/>
        </w:rPr>
        <w:t>the</w:t>
      </w:r>
      <w:r w:rsidR="00470AEE" w:rsidRPr="00211B61">
        <w:rPr>
          <w:rFonts w:cstheme="minorHAnsi"/>
          <w:b/>
          <w:smallCaps/>
        </w:rPr>
        <w:t xml:space="preserve"> </w:t>
      </w:r>
      <w:r w:rsidRPr="00211B61">
        <w:rPr>
          <w:rFonts w:cstheme="minorHAnsi"/>
          <w:b/>
          <w:smallCaps/>
        </w:rPr>
        <w:t>Reserve</w:t>
      </w:r>
      <w:r w:rsidR="00470AEE" w:rsidRPr="00211B61">
        <w:rPr>
          <w:rFonts w:cstheme="minorHAnsi"/>
          <w:b/>
          <w:smallCaps/>
        </w:rPr>
        <w:t xml:space="preserve"> </w:t>
      </w:r>
      <w:r w:rsidRPr="00211B61">
        <w:rPr>
          <w:rFonts w:cstheme="minorHAnsi"/>
          <w:b/>
          <w:smallCaps/>
        </w:rPr>
        <w:t>Receiving</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w:t>
      </w:r>
    </w:p>
    <w:p w14:paraId="136CDAD2" w14:textId="52B8F8E4" w:rsidR="00DE472B" w:rsidRPr="00211B61" w:rsidRDefault="0012555A" w:rsidP="008B5CDF">
      <w:pPr>
        <w:spacing w:after="120" w:line="259" w:lineRule="auto"/>
        <w:contextualSpacing/>
        <w:rPr>
          <w:rFonts w:cstheme="minorHAnsi"/>
        </w:rPr>
      </w:pPr>
      <w:r>
        <w:rPr>
          <w:rFonts w:cstheme="minorHAnsi"/>
        </w:rPr>
        <w:br/>
      </w:r>
      <w:r w:rsidR="00DE472B" w:rsidRPr="00211B61">
        <w:rPr>
          <w:rFonts w:cstheme="minorHAnsi"/>
        </w:rPr>
        <w:t>Sharing</w:t>
      </w:r>
      <w:r w:rsidR="00470AEE" w:rsidRPr="00211B61">
        <w:rPr>
          <w:rFonts w:cstheme="minorHAnsi"/>
        </w:rPr>
        <w:t xml:space="preserve"> </w:t>
      </w:r>
      <w:r w:rsidR="00DE472B" w:rsidRPr="00211B61">
        <w:rPr>
          <w:rFonts w:cstheme="minorHAnsi"/>
        </w:rPr>
        <w:t>of</w:t>
      </w:r>
      <w:r w:rsidR="00470AEE" w:rsidRPr="00211B61">
        <w:rPr>
          <w:rFonts w:cstheme="minorHAnsi"/>
        </w:rPr>
        <w:t xml:space="preserve"> </w:t>
      </w:r>
      <w:r w:rsidR="00DE472B" w:rsidRPr="00211B61">
        <w:rPr>
          <w:rFonts w:cstheme="minorHAnsi"/>
        </w:rPr>
        <w:t>FCR</w:t>
      </w:r>
      <w:r w:rsidR="00470AEE" w:rsidRPr="00211B61">
        <w:rPr>
          <w:rFonts w:cstheme="minorHAnsi"/>
        </w:rPr>
        <w:t xml:space="preserve"> </w:t>
      </w:r>
      <w:r w:rsidR="00DE472B" w:rsidRPr="00211B61">
        <w:rPr>
          <w:rFonts w:cstheme="minorHAnsi"/>
        </w:rPr>
        <w:t>Capacity</w:t>
      </w:r>
      <w:r w:rsidR="00470AEE" w:rsidRPr="00211B61">
        <w:rPr>
          <w:rFonts w:cstheme="minorHAnsi"/>
        </w:rPr>
        <w:t xml:space="preserve"> </w:t>
      </w:r>
      <w:r w:rsidR="00DE472B" w:rsidRPr="00211B61">
        <w:rPr>
          <w:rFonts w:cstheme="minorHAnsi"/>
        </w:rPr>
        <w:t>where</w:t>
      </w:r>
      <w:r w:rsidR="00470AEE" w:rsidRPr="00211B61">
        <w:rPr>
          <w:rFonts w:cstheme="minorHAnsi"/>
        </w:rPr>
        <w:t xml:space="preserve"> </w:t>
      </w:r>
      <w:r w:rsidR="00DE472B" w:rsidRPr="00211B61">
        <w:rPr>
          <w:rFonts w:cstheme="minorHAnsi"/>
        </w:rPr>
        <w:t>Synchronous</w:t>
      </w:r>
      <w:r w:rsidR="00470AEE" w:rsidRPr="00211B61">
        <w:rPr>
          <w:rFonts w:cstheme="minorHAnsi"/>
        </w:rPr>
        <w:t xml:space="preserve"> </w:t>
      </w:r>
      <w:r w:rsidR="00DE472B" w:rsidRPr="00211B61">
        <w:rPr>
          <w:rFonts w:cstheme="minorHAnsi"/>
        </w:rPr>
        <w:t>Area</w:t>
      </w:r>
      <w:r w:rsidR="00470AEE" w:rsidRPr="00211B61">
        <w:rPr>
          <w:rFonts w:cstheme="minorHAnsi"/>
        </w:rPr>
        <w:t xml:space="preserve"> </w:t>
      </w:r>
      <w:r w:rsidR="00DE472B" w:rsidRPr="00211B61">
        <w:rPr>
          <w:rFonts w:cstheme="minorHAnsi"/>
        </w:rPr>
        <w:t>CE</w:t>
      </w:r>
      <w:r w:rsidR="00470AEE" w:rsidRPr="00211B61">
        <w:rPr>
          <w:rFonts w:cstheme="minorHAnsi"/>
        </w:rPr>
        <w:t xml:space="preserve"> </w:t>
      </w:r>
      <w:r w:rsidR="00DE472B" w:rsidRPr="00211B61">
        <w:rPr>
          <w:rFonts w:cstheme="minorHAnsi"/>
        </w:rPr>
        <w:t>is</w:t>
      </w:r>
      <w:r w:rsidR="00470AEE" w:rsidRPr="00211B61">
        <w:rPr>
          <w:rFonts w:cstheme="minorHAnsi"/>
        </w:rPr>
        <w:t xml:space="preserve"> </w:t>
      </w:r>
      <w:r w:rsidR="00DE472B" w:rsidRPr="00211B61">
        <w:rPr>
          <w:rFonts w:cstheme="minorHAnsi"/>
        </w:rPr>
        <w:t>the</w:t>
      </w:r>
      <w:r w:rsidR="00470AEE" w:rsidRPr="00211B61">
        <w:rPr>
          <w:rFonts w:cstheme="minorHAnsi"/>
        </w:rPr>
        <w:t xml:space="preserve"> </w:t>
      </w:r>
      <w:r w:rsidR="00DE472B" w:rsidRPr="00211B61">
        <w:rPr>
          <w:rFonts w:cstheme="minorHAnsi"/>
        </w:rPr>
        <w:t>Reserve</w:t>
      </w:r>
      <w:r w:rsidR="00470AEE" w:rsidRPr="00211B61">
        <w:rPr>
          <w:rFonts w:cstheme="minorHAnsi"/>
        </w:rPr>
        <w:t xml:space="preserve"> </w:t>
      </w:r>
      <w:r w:rsidR="00DE472B" w:rsidRPr="00211B61">
        <w:rPr>
          <w:rFonts w:cstheme="minorHAnsi"/>
        </w:rPr>
        <w:t>Receiving</w:t>
      </w:r>
      <w:r w:rsidR="00470AEE" w:rsidRPr="00211B61">
        <w:rPr>
          <w:rFonts w:cstheme="minorHAnsi"/>
        </w:rPr>
        <w:t xml:space="preserve"> </w:t>
      </w:r>
      <w:r w:rsidR="00DE472B" w:rsidRPr="00211B61">
        <w:rPr>
          <w:rFonts w:cstheme="minorHAnsi"/>
        </w:rPr>
        <w:t>Synchronous</w:t>
      </w:r>
      <w:r w:rsidR="00470AEE" w:rsidRPr="00211B61">
        <w:rPr>
          <w:rFonts w:cstheme="minorHAnsi"/>
        </w:rPr>
        <w:t xml:space="preserve"> </w:t>
      </w:r>
      <w:r w:rsidR="00DE472B" w:rsidRPr="00211B61">
        <w:rPr>
          <w:rFonts w:cstheme="minorHAnsi"/>
        </w:rPr>
        <w:t>Area</w:t>
      </w:r>
      <w:r w:rsidR="00470AEE" w:rsidRPr="00211B61">
        <w:rPr>
          <w:rFonts w:cstheme="minorHAnsi"/>
        </w:rPr>
        <w:t xml:space="preserve"> </w:t>
      </w:r>
      <w:r w:rsidR="00DE472B" w:rsidRPr="00211B61">
        <w:rPr>
          <w:rFonts w:cstheme="minorHAnsi"/>
        </w:rPr>
        <w:t>shall</w:t>
      </w:r>
      <w:r w:rsidR="00470AEE" w:rsidRPr="00211B61">
        <w:rPr>
          <w:rFonts w:cstheme="minorHAnsi"/>
        </w:rPr>
        <w:t xml:space="preserve"> </w:t>
      </w:r>
      <w:r w:rsidR="00DE472B" w:rsidRPr="00211B61">
        <w:rPr>
          <w:rFonts w:cstheme="minorHAnsi"/>
        </w:rPr>
        <w:t>not</w:t>
      </w:r>
      <w:r w:rsidR="00470AEE" w:rsidRPr="00211B61">
        <w:rPr>
          <w:rFonts w:cstheme="minorHAnsi"/>
        </w:rPr>
        <w:t xml:space="preserve"> </w:t>
      </w:r>
      <w:r w:rsidR="00DE472B" w:rsidRPr="00211B61">
        <w:rPr>
          <w:rFonts w:cstheme="minorHAnsi"/>
        </w:rPr>
        <w:t>be</w:t>
      </w:r>
      <w:r w:rsidR="00470AEE" w:rsidRPr="00211B61">
        <w:rPr>
          <w:rFonts w:cstheme="minorHAnsi"/>
        </w:rPr>
        <w:t xml:space="preserve"> </w:t>
      </w:r>
      <w:r w:rsidR="00DE472B" w:rsidRPr="00211B61">
        <w:rPr>
          <w:rFonts w:cstheme="minorHAnsi"/>
        </w:rPr>
        <w:t>allowed.</w:t>
      </w:r>
    </w:p>
    <w:p w14:paraId="530622AB" w14:textId="77777777" w:rsidR="00A8123A" w:rsidRPr="00211B61" w:rsidRDefault="00A8123A" w:rsidP="00B80857">
      <w:pPr>
        <w:jc w:val="left"/>
      </w:pPr>
    </w:p>
    <w:p w14:paraId="313DC204" w14:textId="77777777" w:rsidR="00A8123A" w:rsidRPr="00211B61" w:rsidRDefault="00A8123A" w:rsidP="00B80857">
      <w:pPr>
        <w:jc w:val="left"/>
      </w:pPr>
    </w:p>
    <w:p w14:paraId="6395A105" w14:textId="27899F5D" w:rsidR="00785343" w:rsidRPr="00211B61" w:rsidRDefault="00B80857" w:rsidP="00B80857">
      <w:pPr>
        <w:jc w:val="left"/>
      </w:pPr>
      <w:r w:rsidRPr="00211B61">
        <w:br w:type="page"/>
      </w:r>
    </w:p>
    <w:p w14:paraId="5D0B10C4" w14:textId="0DA52B20" w:rsidR="00CD6BF3" w:rsidRPr="00211B61" w:rsidRDefault="00CD6BF3" w:rsidP="00BC16B4">
      <w:pPr>
        <w:pStyle w:val="Heading1"/>
        <w:numPr>
          <w:ilvl w:val="0"/>
          <w:numId w:val="20"/>
        </w:numPr>
      </w:pPr>
      <w:bookmarkStart w:id="65" w:name="_Toc122612584"/>
      <w:r w:rsidRPr="00211B61">
        <w:lastRenderedPageBreak/>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00665970" w:rsidRPr="00211B61">
        <w:t>v</w:t>
      </w:r>
      <w:r w:rsidRPr="00211B61">
        <w:t>alues</w:t>
      </w:r>
      <w:r w:rsidR="00470AEE" w:rsidRPr="00211B61">
        <w:t xml:space="preserve"> </w:t>
      </w:r>
      <w:r w:rsidRPr="00211B61">
        <w:t>agreed</w:t>
      </w:r>
      <w:r w:rsidR="00470AEE" w:rsidRPr="00211B61">
        <w:t xml:space="preserve"> </w:t>
      </w:r>
      <w:r w:rsidRPr="00211B61">
        <w:t>among</w:t>
      </w:r>
      <w:r w:rsidR="00470AEE" w:rsidRPr="00211B61">
        <w:t xml:space="preserve"> </w:t>
      </w:r>
      <w:r w:rsidR="00BC16B4" w:rsidRPr="00211B61">
        <w:t xml:space="preserve">the </w:t>
      </w:r>
      <w:r w:rsidR="004475EE" w:rsidRPr="00211B61">
        <w:t>Parties</w:t>
      </w:r>
      <w:bookmarkEnd w:id="65"/>
    </w:p>
    <w:p w14:paraId="128207B7" w14:textId="09514B5A" w:rsidR="00466EA0" w:rsidRPr="00211B61" w:rsidRDefault="00CD6BF3" w:rsidP="00F064E3">
      <w:pPr>
        <w:rPr>
          <w:b/>
          <w:bCs/>
          <w:smallCaps/>
        </w:rPr>
      </w:pPr>
      <w:r w:rsidRPr="00211B61">
        <w:t>The</w:t>
      </w:r>
      <w:r w:rsidR="00470AEE" w:rsidRPr="00211B61">
        <w:t xml:space="preserve"> </w:t>
      </w:r>
      <w:r w:rsidRPr="00211B61">
        <w:t>following</w:t>
      </w:r>
      <w:r w:rsidR="00470AEE" w:rsidRPr="00211B61">
        <w:t xml:space="preserve"> </w:t>
      </w:r>
      <w:r w:rsidRPr="00211B61">
        <w:t>section</w:t>
      </w:r>
      <w:r w:rsidR="00470AEE" w:rsidRPr="00211B61">
        <w:t xml:space="preserve"> </w:t>
      </w:r>
      <w:r w:rsidRPr="00211B61">
        <w:t>includes</w:t>
      </w:r>
      <w:r w:rsidR="00470AEE" w:rsidRPr="00211B61">
        <w:t xml:space="preserve"> </w:t>
      </w:r>
      <w:r w:rsidRPr="00211B61">
        <w:t>all</w:t>
      </w:r>
      <w:r w:rsidR="00470AEE" w:rsidRPr="00211B61">
        <w:t xml:space="preserve"> </w:t>
      </w:r>
      <w:r w:rsidRPr="00211B61">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Pr="00211B61">
        <w:t>which</w:t>
      </w:r>
      <w:r w:rsidR="00470AEE" w:rsidRPr="00211B61">
        <w:t xml:space="preserve"> </w:t>
      </w:r>
      <w:r w:rsidRPr="00211B61">
        <w:t>are</w:t>
      </w:r>
      <w:r w:rsidR="00470AEE" w:rsidRPr="00211B61">
        <w:t xml:space="preserve"> </w:t>
      </w:r>
      <w:r w:rsidRPr="00211B61">
        <w:t>jointly</w:t>
      </w:r>
      <w:r w:rsidR="00470AEE" w:rsidRPr="00211B61">
        <w:t xml:space="preserve"> </w:t>
      </w:r>
      <w:r w:rsidRPr="00211B61">
        <w:t>developed</w:t>
      </w:r>
      <w:r w:rsidR="00470AEE" w:rsidRPr="00211B61">
        <w:t xml:space="preserve"> </w:t>
      </w:r>
      <w:r w:rsidRPr="00211B61">
        <w:t>and</w:t>
      </w:r>
      <w:r w:rsidR="00470AEE" w:rsidRPr="00211B61">
        <w:t xml:space="preserve"> </w:t>
      </w:r>
      <w:r w:rsidR="004475EE" w:rsidRPr="00211B61">
        <w:t>agreed</w:t>
      </w:r>
      <w:r w:rsidR="00470AEE" w:rsidRPr="00211B61">
        <w:t xml:space="preserve"> </w:t>
      </w:r>
      <w:r w:rsidR="004475EE" w:rsidRPr="00211B61">
        <w:t>among</w:t>
      </w:r>
      <w:r w:rsidR="00470AEE" w:rsidRPr="00211B61">
        <w:t xml:space="preserve"> </w:t>
      </w:r>
      <w:r w:rsidR="004475EE" w:rsidRPr="00211B61">
        <w:t>the</w:t>
      </w:r>
      <w:r w:rsidR="00470AEE" w:rsidRPr="00211B61">
        <w:t xml:space="preserve"> </w:t>
      </w:r>
      <w:r w:rsidR="004475EE" w:rsidRPr="00211B61">
        <w:t>P</w:t>
      </w:r>
      <w:r w:rsidRPr="00211B61">
        <w:t>arties.</w:t>
      </w:r>
      <w:bookmarkStart w:id="66" w:name="_Toc475451993"/>
      <w:bookmarkStart w:id="67" w:name="_Toc475451994"/>
      <w:bookmarkStart w:id="68" w:name="_Toc475451998"/>
      <w:bookmarkStart w:id="69" w:name="_Toc475452001"/>
      <w:bookmarkStart w:id="70" w:name="_Toc475452004"/>
      <w:bookmarkStart w:id="71" w:name="_Toc475452005"/>
      <w:bookmarkStart w:id="72" w:name="_Toc475452006"/>
      <w:bookmarkStart w:id="73" w:name="_Toc475452008"/>
      <w:bookmarkEnd w:id="66"/>
      <w:bookmarkEnd w:id="67"/>
      <w:bookmarkEnd w:id="68"/>
      <w:bookmarkEnd w:id="69"/>
      <w:bookmarkEnd w:id="70"/>
      <w:bookmarkEnd w:id="71"/>
      <w:bookmarkEnd w:id="72"/>
      <w:bookmarkEnd w:id="73"/>
    </w:p>
    <w:p w14:paraId="38F98964" w14:textId="47C97545" w:rsidR="00466EA0" w:rsidRPr="00211B61" w:rsidRDefault="00ED500D" w:rsidP="008B5CDF">
      <w:pPr>
        <w:pStyle w:val="Heading2"/>
        <w:numPr>
          <w:ilvl w:val="1"/>
          <w:numId w:val="20"/>
        </w:numPr>
      </w:pPr>
      <w:bookmarkStart w:id="74" w:name="_Toc122612585"/>
      <w:r w:rsidRPr="00211B61">
        <w:t>Nomination</w:t>
      </w:r>
      <w:r w:rsidR="00470AEE" w:rsidRPr="00211B61">
        <w:t xml:space="preserve"> </w:t>
      </w:r>
      <w:r w:rsidRPr="00211B61">
        <w:t>of</w:t>
      </w:r>
      <w:r w:rsidR="00470AEE" w:rsidRPr="00211B61">
        <w:t xml:space="preserve"> </w:t>
      </w:r>
      <w:r w:rsidRPr="00211B61">
        <w:t>special</w:t>
      </w:r>
      <w:r w:rsidR="00470AEE" w:rsidRPr="00211B61">
        <w:t xml:space="preserve"> </w:t>
      </w:r>
      <w:r w:rsidRPr="00211B61">
        <w:t>roles</w:t>
      </w:r>
      <w:bookmarkEnd w:id="74"/>
    </w:p>
    <w:p w14:paraId="027C6D78" w14:textId="4A7B36B9" w:rsidR="000205DD" w:rsidRPr="00211B61" w:rsidRDefault="000205DD" w:rsidP="008B5CDF">
      <w:pPr>
        <w:pStyle w:val="Heading3"/>
        <w:numPr>
          <w:ilvl w:val="2"/>
          <w:numId w:val="20"/>
        </w:numPr>
      </w:pPr>
      <w:bookmarkStart w:id="75" w:name="_Toc122612586"/>
      <w:r w:rsidRPr="00211B61">
        <w:t>Nomination</w:t>
      </w:r>
      <w:r w:rsidR="00470AEE" w:rsidRPr="00211B61">
        <w:t xml:space="preserve"> </w:t>
      </w:r>
      <w:r w:rsidRPr="00211B61">
        <w:t>of</w:t>
      </w:r>
      <w:r w:rsidR="00470AEE" w:rsidRPr="00211B61">
        <w:t xml:space="preserve"> </w:t>
      </w:r>
      <w:r w:rsidRPr="00211B61">
        <w:t>decision</w:t>
      </w:r>
      <w:r w:rsidR="00470AEE" w:rsidRPr="00211B61">
        <w:t xml:space="preserve"> </w:t>
      </w:r>
      <w:r w:rsidRPr="00211B61">
        <w:t>body</w:t>
      </w:r>
      <w:r w:rsidR="006C2568" w:rsidRPr="00211B61">
        <w:t>/bodies</w:t>
      </w:r>
      <w:bookmarkEnd w:id="75"/>
    </w:p>
    <w:p w14:paraId="2C74880A" w14:textId="3FBAA1B7" w:rsidR="000205DD" w:rsidRPr="00211B61" w:rsidRDefault="000205DD" w:rsidP="009A213D">
      <w:r w:rsidRPr="00211B61">
        <w:t>The</w:t>
      </w:r>
      <w:r w:rsidR="00470AEE" w:rsidRPr="00211B61">
        <w:t xml:space="preserve"> </w:t>
      </w:r>
      <w:r w:rsidRPr="00211B61">
        <w:t>de</w:t>
      </w:r>
      <w:r w:rsidR="006C2568" w:rsidRPr="00211B61">
        <w:t>cision</w:t>
      </w:r>
      <w:r w:rsidR="00470AEE" w:rsidRPr="00211B61">
        <w:t xml:space="preserve"> </w:t>
      </w:r>
      <w:r w:rsidR="003C7623" w:rsidRPr="00211B61">
        <w:t>making</w:t>
      </w:r>
      <w:r w:rsidR="00470AEE" w:rsidRPr="00211B61">
        <w:t xml:space="preserve"> </w:t>
      </w:r>
      <w:r w:rsidR="006C2568" w:rsidRPr="00211B61">
        <w:t>body</w:t>
      </w:r>
      <w:r w:rsidR="00470AEE" w:rsidRPr="00211B61">
        <w:t xml:space="preserve"> </w:t>
      </w:r>
      <w:r w:rsidR="006C2568" w:rsidRPr="00211B61">
        <w:t>for</w:t>
      </w:r>
      <w:r w:rsidR="00470AEE" w:rsidRPr="00211B61">
        <w:t xml:space="preserve"> </w:t>
      </w:r>
      <w:r w:rsidR="006C2568" w:rsidRPr="00211B61">
        <w:t>this</w:t>
      </w:r>
      <w:r w:rsidR="00470AEE" w:rsidRPr="00211B61">
        <w:t xml:space="preserve"> </w:t>
      </w:r>
      <w:r w:rsidR="006C2568" w:rsidRPr="00211B61">
        <w:t>policy</w:t>
      </w:r>
      <w:r w:rsidR="00470AEE" w:rsidRPr="00211B61">
        <w:t xml:space="preserve"> </w:t>
      </w:r>
      <w:r w:rsidR="006C2568" w:rsidRPr="00211B61">
        <w:t>is</w:t>
      </w:r>
      <w:r w:rsidR="00470AEE" w:rsidRPr="00211B61">
        <w:t xml:space="preserve"> </w:t>
      </w:r>
      <w:r w:rsidR="002B5A63" w:rsidRPr="00211B61">
        <w:t>the</w:t>
      </w:r>
      <w:r w:rsidR="00470AEE" w:rsidRPr="00211B61">
        <w:t xml:space="preserve"> </w:t>
      </w:r>
      <w:r w:rsidR="006C2568" w:rsidRPr="00211B61">
        <w:t>RG</w:t>
      </w:r>
      <w:r w:rsidR="00470AEE" w:rsidRPr="00211B61">
        <w:t xml:space="preserve"> </w:t>
      </w:r>
      <w:r w:rsidR="006C2568" w:rsidRPr="00211B61">
        <w:t>CE.</w:t>
      </w:r>
      <w:r w:rsidR="00470AEE" w:rsidRPr="00211B61">
        <w:t xml:space="preserve"> </w:t>
      </w:r>
      <w:r w:rsidR="006C2568" w:rsidRPr="00211B61">
        <w:t>For</w:t>
      </w:r>
      <w:r w:rsidR="00470AEE" w:rsidRPr="00211B61">
        <w:t xml:space="preserve"> </w:t>
      </w:r>
      <w:r w:rsidR="006C2568" w:rsidRPr="00211B61">
        <w:t>inter-</w:t>
      </w:r>
      <w:r w:rsidR="00797150" w:rsidRPr="00211B61">
        <w:t>Synchronous</w:t>
      </w:r>
      <w:r w:rsidR="00470AEE" w:rsidRPr="00211B61">
        <w:t xml:space="preserve"> </w:t>
      </w:r>
      <w:r w:rsidR="00797150" w:rsidRPr="00211B61">
        <w:t>Area</w:t>
      </w:r>
      <w:r w:rsidR="00470AEE" w:rsidRPr="00211B61">
        <w:t xml:space="preserve"> </w:t>
      </w:r>
      <w:r w:rsidR="006C2568" w:rsidRPr="00211B61">
        <w:t>matters</w:t>
      </w:r>
      <w:r w:rsidR="00470AEE" w:rsidRPr="00211B61">
        <w:t xml:space="preserve"> </w:t>
      </w:r>
      <w:r w:rsidR="006C2568" w:rsidRPr="00211B61">
        <w:t>SOC</w:t>
      </w:r>
      <w:r w:rsidR="00470AEE" w:rsidRPr="00211B61">
        <w:t xml:space="preserve"> </w:t>
      </w:r>
      <w:r w:rsidR="009A213D" w:rsidRPr="00211B61">
        <w:t>shall</w:t>
      </w:r>
      <w:r w:rsidR="00470AEE" w:rsidRPr="00211B61">
        <w:t xml:space="preserve"> </w:t>
      </w:r>
      <w:r w:rsidR="009A213D" w:rsidRPr="00211B61">
        <w:t>act</w:t>
      </w:r>
      <w:r w:rsidR="00470AEE" w:rsidRPr="00211B61">
        <w:t xml:space="preserve"> </w:t>
      </w:r>
      <w:r w:rsidR="009A213D" w:rsidRPr="00211B61">
        <w:t>as</w:t>
      </w:r>
      <w:r w:rsidR="00470AEE" w:rsidRPr="00211B61">
        <w:t xml:space="preserve"> </w:t>
      </w:r>
      <w:r w:rsidR="009A213D" w:rsidRPr="00211B61">
        <w:t>the</w:t>
      </w:r>
      <w:r w:rsidR="00470AEE" w:rsidRPr="00211B61">
        <w:t xml:space="preserve"> </w:t>
      </w:r>
      <w:r w:rsidR="009A213D" w:rsidRPr="00211B61">
        <w:t>decision</w:t>
      </w:r>
      <w:r w:rsidR="00470AEE" w:rsidRPr="00211B61">
        <w:t xml:space="preserve"> </w:t>
      </w:r>
      <w:r w:rsidR="003C7623" w:rsidRPr="00211B61">
        <w:t>making</w:t>
      </w:r>
      <w:r w:rsidR="00470AEE" w:rsidRPr="00211B61">
        <w:t xml:space="preserve"> </w:t>
      </w:r>
      <w:r w:rsidR="009A213D" w:rsidRPr="00211B61">
        <w:t>body</w:t>
      </w:r>
      <w:r w:rsidR="006C2568" w:rsidRPr="00211B61">
        <w:t>.</w:t>
      </w:r>
    </w:p>
    <w:p w14:paraId="33844773" w14:textId="2FA92ACA" w:rsidR="006C2568" w:rsidRPr="00211B61" w:rsidRDefault="006C2568" w:rsidP="008B5CDF">
      <w:pPr>
        <w:pStyle w:val="Heading3"/>
        <w:numPr>
          <w:ilvl w:val="2"/>
          <w:numId w:val="20"/>
        </w:numPr>
      </w:pPr>
      <w:bookmarkStart w:id="76" w:name="_Toc122612587"/>
      <w:r w:rsidRPr="00211B61">
        <w:t>Nomination</w:t>
      </w:r>
      <w:r w:rsidR="00470AEE" w:rsidRPr="00211B61">
        <w:t xml:space="preserve"> </w:t>
      </w:r>
      <w:r w:rsidRPr="00211B61">
        <w:t>of</w:t>
      </w:r>
      <w:r w:rsidR="00470AEE" w:rsidRPr="00211B61">
        <w:t xml:space="preserve"> </w:t>
      </w:r>
      <w:r w:rsidRPr="00211B61">
        <w:t>sub-groups</w:t>
      </w:r>
      <w:r w:rsidR="00A6065B" w:rsidRPr="00211B61">
        <w:t>,</w:t>
      </w:r>
      <w:r w:rsidR="00470AEE" w:rsidRPr="00211B61">
        <w:t xml:space="preserve"> </w:t>
      </w:r>
      <w:r w:rsidR="00D905C0" w:rsidRPr="00211B61">
        <w:t>W</w:t>
      </w:r>
      <w:r w:rsidRPr="00211B61">
        <w:t>orking</w:t>
      </w:r>
      <w:r w:rsidR="00A6065B" w:rsidRPr="00211B61">
        <w:t>-</w:t>
      </w:r>
      <w:r w:rsidR="00D905C0" w:rsidRPr="00211B61">
        <w:t>G</w:t>
      </w:r>
      <w:r w:rsidRPr="00211B61">
        <w:t>roup</w:t>
      </w:r>
      <w:r w:rsidR="00A6065B" w:rsidRPr="00211B61">
        <w:t>s</w:t>
      </w:r>
      <w:r w:rsidR="00470AEE" w:rsidRPr="00211B61">
        <w:t xml:space="preserve"> </w:t>
      </w:r>
      <w:r w:rsidR="00A6065B" w:rsidRPr="00211B61">
        <w:t>and</w:t>
      </w:r>
      <w:r w:rsidR="00470AEE" w:rsidRPr="00211B61">
        <w:t xml:space="preserve"> </w:t>
      </w:r>
      <w:r w:rsidR="00A6065B" w:rsidRPr="00211B61">
        <w:t>Supporting</w:t>
      </w:r>
      <w:r w:rsidR="00470AEE" w:rsidRPr="00211B61">
        <w:t xml:space="preserve"> </w:t>
      </w:r>
      <w:r w:rsidR="00A6065B" w:rsidRPr="00211B61">
        <w:t>Bodies</w:t>
      </w:r>
      <w:bookmarkEnd w:id="76"/>
      <w:r w:rsidR="00470AEE" w:rsidRPr="00211B61">
        <w:t xml:space="preserve"> </w:t>
      </w:r>
    </w:p>
    <w:p w14:paraId="3A2107AC" w14:textId="79757441" w:rsidR="006C2568" w:rsidRPr="00211B61" w:rsidRDefault="006C2568" w:rsidP="009A213D">
      <w:r w:rsidRPr="00211B61">
        <w:t>The</w:t>
      </w:r>
      <w:r w:rsidR="00470AEE" w:rsidRPr="00211B61">
        <w:t xml:space="preserve"> </w:t>
      </w:r>
      <w:r w:rsidRPr="00211B61">
        <w:t>RG</w:t>
      </w:r>
      <w:r w:rsidR="00470AEE" w:rsidRPr="00211B61">
        <w:t xml:space="preserve"> </w:t>
      </w:r>
      <w:r w:rsidRPr="00211B61">
        <w:t>CE</w:t>
      </w:r>
      <w:r w:rsidR="00470AEE" w:rsidRPr="00211B61">
        <w:t xml:space="preserve"> </w:t>
      </w:r>
      <w:r w:rsidRPr="00211B61">
        <w:t>shall</w:t>
      </w:r>
      <w:r w:rsidR="00470AEE" w:rsidRPr="00211B61">
        <w:t xml:space="preserve"> </w:t>
      </w:r>
      <w:r w:rsidRPr="00211B61">
        <w:t>appoint</w:t>
      </w:r>
      <w:r w:rsidR="00470AEE" w:rsidRPr="00211B61">
        <w:t xml:space="preserve"> </w:t>
      </w:r>
      <w:r w:rsidR="00651B40" w:rsidRPr="00211B61">
        <w:t>in</w:t>
      </w:r>
      <w:r w:rsidR="00470AEE" w:rsidRPr="00211B61">
        <w:t xml:space="preserve"> </w:t>
      </w:r>
      <w:r w:rsidR="00651B40" w:rsidRPr="00211B61">
        <w:t>accordance</w:t>
      </w:r>
      <w:r w:rsidR="00470AEE" w:rsidRPr="00211B61">
        <w:t xml:space="preserve"> </w:t>
      </w:r>
      <w:r w:rsidR="00651B40" w:rsidRPr="00211B61">
        <w:t>with</w:t>
      </w:r>
      <w:r w:rsidR="00470AEE" w:rsidRPr="00211B61">
        <w:t xml:space="preserve"> </w:t>
      </w:r>
      <w:r w:rsidR="00651B40" w:rsidRPr="00211B61">
        <w:t>Art</w:t>
      </w:r>
      <w:r w:rsidR="00466EA0" w:rsidRPr="00211B61">
        <w:t>icle</w:t>
      </w:r>
      <w:r w:rsidR="00470AEE" w:rsidRPr="00211B61">
        <w:t xml:space="preserve"> </w:t>
      </w:r>
      <w:r w:rsidR="00651B40" w:rsidRPr="00211B61">
        <w:t>10</w:t>
      </w:r>
      <w:r w:rsidR="00470AEE" w:rsidRPr="00211B61">
        <w:t xml:space="preserve"> </w:t>
      </w:r>
      <w:r w:rsidR="00651B40" w:rsidRPr="00211B61">
        <w:t>of</w:t>
      </w:r>
      <w:r w:rsidR="00470AEE" w:rsidRPr="00211B61">
        <w:t xml:space="preserve"> </w:t>
      </w:r>
      <w:r w:rsidR="00651B40" w:rsidRPr="00211B61">
        <w:t>th</w:t>
      </w:r>
      <w:r w:rsidR="009A213D" w:rsidRPr="00211B61">
        <w:t>e</w:t>
      </w:r>
      <w:r w:rsidR="00470AEE" w:rsidRPr="00211B61">
        <w:t xml:space="preserve"> </w:t>
      </w:r>
      <w:r w:rsidR="009A213D" w:rsidRPr="00211B61">
        <w:t>SAFA</w:t>
      </w:r>
      <w:r w:rsidR="00470AEE" w:rsidRPr="00211B61">
        <w:t xml:space="preserve"> </w:t>
      </w:r>
      <w:r w:rsidR="00651B40" w:rsidRPr="00211B61">
        <w:t>as</w:t>
      </w:r>
      <w:r w:rsidR="00470AEE" w:rsidRPr="00211B61">
        <w:t xml:space="preserve"> </w:t>
      </w:r>
      <w:r w:rsidR="00651B40" w:rsidRPr="00211B61">
        <w:t>well</w:t>
      </w:r>
      <w:r w:rsidR="00470AEE" w:rsidRPr="00211B61">
        <w:t xml:space="preserve"> </w:t>
      </w:r>
      <w:r w:rsidR="00651B40" w:rsidRPr="00211B61">
        <w:t>as</w:t>
      </w:r>
      <w:r w:rsidR="00470AEE" w:rsidRPr="00211B61">
        <w:t xml:space="preserve"> </w:t>
      </w:r>
      <w:r w:rsidR="00651B40" w:rsidRPr="00211B61">
        <w:t>the</w:t>
      </w:r>
      <w:r w:rsidR="00470AEE" w:rsidRPr="00211B61">
        <w:t xml:space="preserve"> </w:t>
      </w:r>
      <w:r w:rsidR="00651B40" w:rsidRPr="00211B61">
        <w:t>RG</w:t>
      </w:r>
      <w:r w:rsidR="00470AEE" w:rsidRPr="00211B61">
        <w:t xml:space="preserve"> </w:t>
      </w:r>
      <w:r w:rsidR="00651B40" w:rsidRPr="00211B61">
        <w:t>CE</w:t>
      </w:r>
      <w:r w:rsidR="00470AEE" w:rsidRPr="00211B61">
        <w:t xml:space="preserve"> </w:t>
      </w:r>
      <w:r w:rsidR="00651B40" w:rsidRPr="00211B61">
        <w:t>T</w:t>
      </w:r>
      <w:r w:rsidR="003C7623" w:rsidRPr="00211B61">
        <w:t>erms</w:t>
      </w:r>
      <w:r w:rsidR="00470AEE" w:rsidRPr="00211B61">
        <w:t xml:space="preserve"> </w:t>
      </w:r>
      <w:r w:rsidR="00651B40" w:rsidRPr="00211B61">
        <w:t>o</w:t>
      </w:r>
      <w:r w:rsidR="003C7623" w:rsidRPr="00211B61">
        <w:t>f</w:t>
      </w:r>
      <w:r w:rsidR="00470AEE" w:rsidRPr="00211B61">
        <w:t xml:space="preserve"> </w:t>
      </w:r>
      <w:r w:rsidR="00651B40" w:rsidRPr="00211B61">
        <w:t>R</w:t>
      </w:r>
      <w:r w:rsidR="003C7623" w:rsidRPr="00211B61">
        <w:t>eference</w:t>
      </w:r>
      <w:r w:rsidR="00470AEE" w:rsidRPr="00211B61">
        <w:t xml:space="preserve"> </w:t>
      </w:r>
      <w:r w:rsidR="007223DF" w:rsidRPr="00211B61">
        <w:t>individual</w:t>
      </w:r>
      <w:r w:rsidR="00470AEE" w:rsidRPr="00211B61">
        <w:t xml:space="preserve"> </w:t>
      </w:r>
      <w:r w:rsidR="007223DF" w:rsidRPr="00211B61">
        <w:t>or</w:t>
      </w:r>
      <w:r w:rsidR="00470AEE" w:rsidRPr="00211B61">
        <w:t xml:space="preserve"> </w:t>
      </w:r>
      <w:r w:rsidR="007223DF" w:rsidRPr="00211B61">
        <w:t>a</w:t>
      </w:r>
      <w:r w:rsidR="00470AEE" w:rsidRPr="00211B61">
        <w:t xml:space="preserve"> </w:t>
      </w:r>
      <w:r w:rsidR="007223DF" w:rsidRPr="00211B61">
        <w:t>subset</w:t>
      </w:r>
      <w:r w:rsidR="00470AEE" w:rsidRPr="00211B61">
        <w:t xml:space="preserve"> </w:t>
      </w:r>
      <w:r w:rsidR="007223DF" w:rsidRPr="00211B61">
        <w:t>of</w:t>
      </w:r>
      <w:r w:rsidR="00470AEE" w:rsidRPr="00211B61">
        <w:t xml:space="preserve"> </w:t>
      </w:r>
      <w:r w:rsidR="00E669B8" w:rsidRPr="00211B61">
        <w:t>TSOs,</w:t>
      </w:r>
      <w:r w:rsidR="00470AEE" w:rsidRPr="00211B61">
        <w:t xml:space="preserve"> </w:t>
      </w:r>
      <w:r w:rsidR="002921A5" w:rsidRPr="00211B61">
        <w:t>competent</w:t>
      </w:r>
      <w:r w:rsidR="00470AEE" w:rsidRPr="00211B61">
        <w:t xml:space="preserve"> </w:t>
      </w:r>
      <w:r w:rsidR="002921A5" w:rsidRPr="00211B61">
        <w:t>sub-groups</w:t>
      </w:r>
      <w:r w:rsidR="00470AEE" w:rsidRPr="00211B61">
        <w:t xml:space="preserve"> </w:t>
      </w:r>
      <w:r w:rsidR="002921A5" w:rsidRPr="00211B61">
        <w:t>or</w:t>
      </w:r>
      <w:r w:rsidR="00470AEE" w:rsidRPr="00211B61">
        <w:t xml:space="preserve"> </w:t>
      </w:r>
      <w:r w:rsidR="002921A5" w:rsidRPr="00211B61">
        <w:t>W</w:t>
      </w:r>
      <w:r w:rsidRPr="00211B61">
        <w:t>orking</w:t>
      </w:r>
      <w:r w:rsidR="00470AEE" w:rsidRPr="00211B61">
        <w:t xml:space="preserve"> </w:t>
      </w:r>
      <w:r w:rsidRPr="00211B61">
        <w:t>groups</w:t>
      </w:r>
      <w:r w:rsidR="00470AEE" w:rsidRPr="00211B61">
        <w:t xml:space="preserve"> </w:t>
      </w:r>
      <w:r w:rsidRPr="00211B61">
        <w:t>to</w:t>
      </w:r>
      <w:r w:rsidR="00470AEE" w:rsidRPr="00211B61">
        <w:t xml:space="preserve"> </w:t>
      </w:r>
      <w:r w:rsidRPr="00211B61">
        <w:t>perform</w:t>
      </w:r>
      <w:r w:rsidR="00470AEE" w:rsidRPr="00211B61">
        <w:t xml:space="preserve"> </w:t>
      </w:r>
      <w:r w:rsidRPr="00211B61">
        <w:t>the</w:t>
      </w:r>
      <w:r w:rsidR="00470AEE" w:rsidRPr="00211B61">
        <w:t xml:space="preserve"> </w:t>
      </w:r>
      <w:r w:rsidRPr="00211B61">
        <w:t>relevant</w:t>
      </w:r>
      <w:r w:rsidR="00470AEE" w:rsidRPr="00211B61">
        <w:t xml:space="preserve"> </w:t>
      </w:r>
      <w:r w:rsidRPr="00211B61">
        <w:t>processes</w:t>
      </w:r>
      <w:r w:rsidR="00470AEE" w:rsidRPr="00211B61">
        <w:t xml:space="preserve"> </w:t>
      </w:r>
      <w:r w:rsidRPr="00211B61">
        <w:t>or</w:t>
      </w:r>
      <w:r w:rsidR="00470AEE" w:rsidRPr="00211B61">
        <w:t xml:space="preserve"> </w:t>
      </w:r>
      <w:r w:rsidR="00466EA0" w:rsidRPr="00211B61">
        <w:t>calculations</w:t>
      </w:r>
      <w:r w:rsidR="00470AEE" w:rsidRPr="00211B61">
        <w:t xml:space="preserve"> </w:t>
      </w:r>
      <w:r w:rsidR="00466EA0" w:rsidRPr="00211B61">
        <w:t>as</w:t>
      </w:r>
      <w:r w:rsidR="00470AEE" w:rsidRPr="00211B61">
        <w:t xml:space="preserve"> </w:t>
      </w:r>
      <w:r w:rsidR="00466EA0" w:rsidRPr="00211B61">
        <w:t>stated</w:t>
      </w:r>
      <w:r w:rsidR="00470AEE" w:rsidRPr="00211B61">
        <w:t xml:space="preserve"> </w:t>
      </w:r>
      <w:r w:rsidR="00466EA0" w:rsidRPr="00211B61">
        <w:t>in</w:t>
      </w:r>
      <w:r w:rsidR="00470AEE" w:rsidRPr="00211B61">
        <w:t xml:space="preserve"> </w:t>
      </w:r>
      <w:r w:rsidR="00466EA0" w:rsidRPr="00211B61">
        <w:t>this</w:t>
      </w:r>
      <w:r w:rsidR="00470AEE" w:rsidRPr="00211B61">
        <w:t xml:space="preserve"> </w:t>
      </w:r>
      <w:r w:rsidR="00466EA0" w:rsidRPr="00211B61">
        <w:t>P</w:t>
      </w:r>
      <w:r w:rsidRPr="00211B61">
        <w:t>olicy.</w:t>
      </w:r>
      <w:r w:rsidR="00470AEE" w:rsidRPr="00211B61">
        <w:t xml:space="preserve"> </w:t>
      </w:r>
      <w:r w:rsidR="00BB6F6F" w:rsidRPr="00211B61">
        <w:t>In</w:t>
      </w:r>
      <w:r w:rsidR="00470AEE" w:rsidRPr="00211B61">
        <w:t xml:space="preserve"> </w:t>
      </w:r>
      <w:r w:rsidR="00BB6F6F" w:rsidRPr="00211B61">
        <w:t>this</w:t>
      </w:r>
      <w:r w:rsidR="00470AEE" w:rsidRPr="00211B61">
        <w:t xml:space="preserve"> </w:t>
      </w:r>
      <w:r w:rsidR="00BB6F6F" w:rsidRPr="00211B61">
        <w:t>context</w:t>
      </w:r>
      <w:r w:rsidR="00470AEE" w:rsidRPr="00211B61">
        <w:t xml:space="preserve"> </w:t>
      </w:r>
      <w:r w:rsidR="00BB6F6F" w:rsidRPr="00211B61">
        <w:t>RG</w:t>
      </w:r>
      <w:r w:rsidR="00470AEE" w:rsidRPr="00211B61">
        <w:t xml:space="preserve"> </w:t>
      </w:r>
      <w:r w:rsidR="00BB6F6F" w:rsidRPr="00211B61">
        <w:t>CE</w:t>
      </w:r>
      <w:r w:rsidR="00470AEE" w:rsidRPr="00211B61">
        <w:t xml:space="preserve"> </w:t>
      </w:r>
      <w:r w:rsidR="00BB6F6F" w:rsidRPr="00211B61">
        <w:t>shall</w:t>
      </w:r>
      <w:r w:rsidR="00470AEE" w:rsidRPr="00211B61">
        <w:t xml:space="preserve"> </w:t>
      </w:r>
      <w:r w:rsidR="00BB6F6F" w:rsidRPr="00211B61">
        <w:t>at</w:t>
      </w:r>
      <w:r w:rsidR="00470AEE" w:rsidRPr="00211B61">
        <w:t xml:space="preserve"> </w:t>
      </w:r>
      <w:r w:rsidR="00BB6F6F" w:rsidRPr="00211B61">
        <w:t>least</w:t>
      </w:r>
      <w:r w:rsidR="007223DF" w:rsidRPr="00211B61">
        <w:t>,</w:t>
      </w:r>
      <w:r w:rsidR="00470AEE" w:rsidRPr="00211B61">
        <w:t xml:space="preserve"> </w:t>
      </w:r>
      <w:r w:rsidR="007223DF" w:rsidRPr="00211B61">
        <w:t>including</w:t>
      </w:r>
      <w:r w:rsidR="00470AEE" w:rsidRPr="00211B61">
        <w:t xml:space="preserve"> </w:t>
      </w:r>
      <w:r w:rsidR="007223DF" w:rsidRPr="00211B61">
        <w:t>but</w:t>
      </w:r>
      <w:r w:rsidR="00470AEE" w:rsidRPr="00211B61">
        <w:t xml:space="preserve"> </w:t>
      </w:r>
      <w:r w:rsidR="007223DF" w:rsidRPr="00211B61">
        <w:t>not</w:t>
      </w:r>
      <w:r w:rsidR="00470AEE" w:rsidRPr="00211B61">
        <w:t xml:space="preserve"> </w:t>
      </w:r>
      <w:r w:rsidR="007223DF" w:rsidRPr="00211B61">
        <w:t>limited</w:t>
      </w:r>
      <w:r w:rsidR="00470AEE" w:rsidRPr="00211B61">
        <w:t xml:space="preserve"> </w:t>
      </w:r>
      <w:r w:rsidR="007223DF" w:rsidRPr="00211B61">
        <w:t>to,</w:t>
      </w:r>
      <w:r w:rsidR="00470AEE" w:rsidRPr="00211B61">
        <w:t xml:space="preserve"> </w:t>
      </w:r>
      <w:r w:rsidR="00BB6F6F" w:rsidRPr="00211B61">
        <w:t>appoint</w:t>
      </w:r>
      <w:r w:rsidR="00470AEE" w:rsidRPr="00211B61">
        <w:t xml:space="preserve"> </w:t>
      </w:r>
      <w:r w:rsidR="00BB6F6F" w:rsidRPr="00211B61">
        <w:t>the</w:t>
      </w:r>
      <w:r w:rsidR="00470AEE" w:rsidRPr="00211B61">
        <w:t xml:space="preserve"> </w:t>
      </w:r>
      <w:r w:rsidR="00BB6F6F" w:rsidRPr="00211B61">
        <w:t>following</w:t>
      </w:r>
      <w:r w:rsidR="00470AEE" w:rsidRPr="00211B61">
        <w:t xml:space="preserve"> </w:t>
      </w:r>
      <w:r w:rsidR="00BB6F6F" w:rsidRPr="00211B61">
        <w:t>special</w:t>
      </w:r>
      <w:r w:rsidR="00470AEE" w:rsidRPr="00211B61">
        <w:t xml:space="preserve"> </w:t>
      </w:r>
      <w:r w:rsidR="00BB6F6F" w:rsidRPr="00211B61">
        <w:t>roles</w:t>
      </w:r>
      <w:r w:rsidR="003C7623" w:rsidRPr="00211B61">
        <w:t>:</w:t>
      </w:r>
    </w:p>
    <w:p w14:paraId="0F64A1E4" w14:textId="70D4D20E" w:rsidR="00BB6F6F" w:rsidRPr="00211B61" w:rsidRDefault="00BB6F6F" w:rsidP="00551AF1">
      <w:pPr>
        <w:pStyle w:val="ListParagraph"/>
        <w:numPr>
          <w:ilvl w:val="0"/>
          <w:numId w:val="33"/>
        </w:numPr>
      </w:pPr>
      <w:r w:rsidRPr="00211B61">
        <w:t>Coordination</w:t>
      </w:r>
      <w:r w:rsidR="00470AEE" w:rsidRPr="00211B61">
        <w:t xml:space="preserve"> </w:t>
      </w:r>
      <w:r w:rsidRPr="00211B61">
        <w:t>Centres</w:t>
      </w:r>
      <w:r w:rsidR="003C7623" w:rsidRPr="00211B61">
        <w:t>;</w:t>
      </w:r>
    </w:p>
    <w:p w14:paraId="722B2382" w14:textId="0E7EA176" w:rsidR="00BB6F6F" w:rsidRPr="00211B61" w:rsidRDefault="00BB6F6F" w:rsidP="00551AF1">
      <w:pPr>
        <w:pStyle w:val="ListParagraph"/>
        <w:numPr>
          <w:ilvl w:val="0"/>
          <w:numId w:val="33"/>
        </w:numPr>
      </w:pPr>
      <w:r w:rsidRPr="00211B61">
        <w:t>Time</w:t>
      </w:r>
      <w:r w:rsidR="00470AEE" w:rsidRPr="00211B61">
        <w:t xml:space="preserve"> </w:t>
      </w:r>
      <w:r w:rsidRPr="00211B61">
        <w:t>Monitor</w:t>
      </w:r>
      <w:r w:rsidR="003C7623" w:rsidRPr="00211B61">
        <w:t>;</w:t>
      </w:r>
    </w:p>
    <w:p w14:paraId="11C67161" w14:textId="70F7CE81" w:rsidR="00BB6F6F" w:rsidRPr="00211B61" w:rsidRDefault="00BB6F6F" w:rsidP="00551AF1">
      <w:pPr>
        <w:pStyle w:val="ListParagraph"/>
        <w:numPr>
          <w:ilvl w:val="0"/>
          <w:numId w:val="33"/>
        </w:numPr>
      </w:pPr>
      <w:r w:rsidRPr="00211B61">
        <w:t>Supporting</w:t>
      </w:r>
      <w:r w:rsidR="00470AEE" w:rsidRPr="00211B61">
        <w:t xml:space="preserve"> </w:t>
      </w:r>
      <w:r w:rsidRPr="00211B61">
        <w:t>TSOs</w:t>
      </w:r>
      <w:r w:rsidR="00470AEE" w:rsidRPr="00211B61">
        <w:t xml:space="preserve"> </w:t>
      </w:r>
      <w:r w:rsidRPr="00211B61">
        <w:t>for</w:t>
      </w:r>
      <w:r w:rsidR="00470AEE" w:rsidRPr="00211B61">
        <w:t xml:space="preserve"> </w:t>
      </w:r>
      <w:r w:rsidRPr="00211B61">
        <w:t>the</w:t>
      </w:r>
      <w:r w:rsidR="00470AEE" w:rsidRPr="00211B61">
        <w:t xml:space="preserve"> </w:t>
      </w:r>
      <w:r w:rsidRPr="00211B61">
        <w:t>Extraordinary</w:t>
      </w:r>
      <w:r w:rsidR="00470AEE" w:rsidRPr="00211B61">
        <w:t xml:space="preserve"> </w:t>
      </w:r>
      <w:r w:rsidRPr="00211B61">
        <w:t>Procedure</w:t>
      </w:r>
      <w:r w:rsidR="00470AEE" w:rsidRPr="00211B61">
        <w:t xml:space="preserve"> </w:t>
      </w:r>
      <w:r w:rsidR="009A213D" w:rsidRPr="00211B61">
        <w:t>(according</w:t>
      </w:r>
      <w:r w:rsidR="00470AEE" w:rsidRPr="00211B61">
        <w:t xml:space="preserve"> </w:t>
      </w:r>
      <w:r w:rsidR="009A213D" w:rsidRPr="00211B61">
        <w:t>to</w:t>
      </w:r>
      <w:r w:rsidR="00470AEE" w:rsidRPr="00211B61">
        <w:t xml:space="preserve"> </w:t>
      </w:r>
      <w:r w:rsidR="009A213D" w:rsidRPr="00211B61">
        <w:t>Article</w:t>
      </w:r>
      <w:r w:rsidR="00470AEE" w:rsidRPr="00211B61">
        <w:t xml:space="preserve"> </w:t>
      </w:r>
      <w:r w:rsidR="009A213D" w:rsidRPr="00211B61">
        <w:t>B-9)</w:t>
      </w:r>
      <w:r w:rsidR="003C7623" w:rsidRPr="00211B61">
        <w:t>;</w:t>
      </w:r>
    </w:p>
    <w:p w14:paraId="211C1838" w14:textId="7EB9ABA0" w:rsidR="00BB6F6F"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18284B" w:rsidRPr="00211B61">
        <w:t>for</w:t>
      </w:r>
      <w:r w:rsidR="00470AEE" w:rsidRPr="00211B61">
        <w:t xml:space="preserve"> </w:t>
      </w:r>
      <w:r w:rsidR="0018284B" w:rsidRPr="00211B61">
        <w:t>Reporting</w:t>
      </w:r>
      <w:r w:rsidR="003C7623" w:rsidRPr="00211B61">
        <w:t>;</w:t>
      </w:r>
    </w:p>
    <w:p w14:paraId="535C7DF2" w14:textId="00217229"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Determination</w:t>
      </w:r>
      <w:r w:rsidR="00470AEE" w:rsidRPr="00211B61">
        <w:t xml:space="preserve"> </w:t>
      </w:r>
      <w:r w:rsidR="00271966" w:rsidRPr="00211B61">
        <w:t>of</w:t>
      </w:r>
      <w:r w:rsidR="00470AEE" w:rsidRPr="00211B61">
        <w:t xml:space="preserve"> </w:t>
      </w:r>
      <w:r w:rsidR="003C7623" w:rsidRPr="00211B61">
        <w:t>the</w:t>
      </w:r>
      <w:r w:rsidR="00470AEE" w:rsidRPr="00211B61">
        <w:t xml:space="preserve"> </w:t>
      </w:r>
      <w:r w:rsidR="003C7623" w:rsidRPr="00211B61">
        <w:t>K</w:t>
      </w:r>
      <w:r w:rsidR="00271966" w:rsidRPr="00211B61">
        <w:t>-Factor</w:t>
      </w:r>
      <w:r w:rsidR="003C7623" w:rsidRPr="00211B61">
        <w:t>;</w:t>
      </w:r>
    </w:p>
    <w:p w14:paraId="5F7536D3" w14:textId="75A16633"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FCR</w:t>
      </w:r>
      <w:r w:rsidR="00470AEE" w:rsidRPr="00211B61">
        <w:t xml:space="preserve"> </w:t>
      </w:r>
      <w:r w:rsidR="00271966" w:rsidRPr="00211B61">
        <w:t>Dimensioning</w:t>
      </w:r>
      <w:r w:rsidR="003C7623" w:rsidRPr="00211B61">
        <w:t>;</w:t>
      </w:r>
    </w:p>
    <w:p w14:paraId="33BDFFF5" w14:textId="1A0299AE"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Calculation</w:t>
      </w:r>
      <w:r w:rsidR="00470AEE" w:rsidRPr="00211B61">
        <w:t xml:space="preserve"> </w:t>
      </w:r>
      <w:r w:rsidR="00271966" w:rsidRPr="00211B61">
        <w:t>of</w:t>
      </w:r>
      <w:r w:rsidR="00470AEE" w:rsidRPr="00211B61">
        <w:t xml:space="preserve"> </w:t>
      </w:r>
      <w:r w:rsidR="00271966" w:rsidRPr="00211B61">
        <w:t>the</w:t>
      </w:r>
      <w:r w:rsidR="00470AEE" w:rsidRPr="00211B61">
        <w:t xml:space="preserve"> </w:t>
      </w:r>
      <w:r w:rsidR="00271966" w:rsidRPr="00211B61">
        <w:t>FRCE</w:t>
      </w:r>
      <w:r w:rsidR="00470AEE" w:rsidRPr="00211B61">
        <w:t xml:space="preserve"> </w:t>
      </w:r>
      <w:r w:rsidR="00271966" w:rsidRPr="00211B61">
        <w:t>target</w:t>
      </w:r>
      <w:r w:rsidR="00470AEE" w:rsidRPr="00211B61">
        <w:t xml:space="preserve"> </w:t>
      </w:r>
      <w:r w:rsidR="00271966" w:rsidRPr="00211B61">
        <w:t>parameters</w:t>
      </w:r>
      <w:r w:rsidR="003C7623" w:rsidRPr="00211B61">
        <w:t>.</w:t>
      </w:r>
    </w:p>
    <w:p w14:paraId="021CA46E" w14:textId="54BA0EBA" w:rsidR="00C05754" w:rsidRPr="00211B61" w:rsidRDefault="002717E8" w:rsidP="008B5CDF">
      <w:pPr>
        <w:pStyle w:val="Heading2"/>
        <w:numPr>
          <w:ilvl w:val="1"/>
          <w:numId w:val="20"/>
        </w:numPr>
      </w:pPr>
      <w:bookmarkStart w:id="77" w:name="_Toc122612588"/>
      <w:r w:rsidRPr="00211B61">
        <w:t>Information</w:t>
      </w:r>
      <w:r w:rsidR="00470AEE" w:rsidRPr="00211B61">
        <w:t xml:space="preserve"> </w:t>
      </w:r>
      <w:r w:rsidRPr="00211B61">
        <w:t>exchange,</w:t>
      </w:r>
      <w:r w:rsidR="00470AEE" w:rsidRPr="00211B61">
        <w:t xml:space="preserve"> </w:t>
      </w:r>
      <w:r w:rsidRPr="00211B61">
        <w:t>reporting</w:t>
      </w:r>
      <w:r w:rsidR="00470AEE" w:rsidRPr="00211B61">
        <w:t xml:space="preserve"> </w:t>
      </w:r>
      <w:r w:rsidRPr="00211B61">
        <w:t>and</w:t>
      </w:r>
      <w:r w:rsidR="00470AEE" w:rsidRPr="00211B61">
        <w:t xml:space="preserve"> </w:t>
      </w:r>
      <w:r w:rsidRPr="00211B61">
        <w:t>Transparency</w:t>
      </w:r>
      <w:bookmarkEnd w:id="77"/>
    </w:p>
    <w:p w14:paraId="1C10029A" w14:textId="5ADF68C3" w:rsidR="00E96D2C" w:rsidRPr="00211B61" w:rsidRDefault="00E96D2C" w:rsidP="008B5CDF">
      <w:pPr>
        <w:pStyle w:val="Heading3"/>
        <w:numPr>
          <w:ilvl w:val="2"/>
          <w:numId w:val="20"/>
        </w:numPr>
      </w:pPr>
      <w:bookmarkStart w:id="78" w:name="_Toc475020950"/>
      <w:bookmarkStart w:id="79" w:name="_Toc475452017"/>
      <w:bookmarkStart w:id="80" w:name="_Toc475020952"/>
      <w:bookmarkStart w:id="81" w:name="_Toc475452019"/>
      <w:bookmarkStart w:id="82" w:name="_Toc475020954"/>
      <w:bookmarkStart w:id="83" w:name="_Toc475452021"/>
      <w:bookmarkStart w:id="84" w:name="_Toc475020955"/>
      <w:bookmarkStart w:id="85" w:name="_Toc475452022"/>
      <w:bookmarkStart w:id="86" w:name="_Toc475020959"/>
      <w:bookmarkStart w:id="87" w:name="_Toc475452026"/>
      <w:bookmarkStart w:id="88" w:name="_Toc475020960"/>
      <w:bookmarkStart w:id="89" w:name="_Toc475452027"/>
      <w:bookmarkStart w:id="90" w:name="_Toc475020961"/>
      <w:bookmarkStart w:id="91" w:name="_Toc475452028"/>
      <w:bookmarkStart w:id="92" w:name="_Toc475020962"/>
      <w:bookmarkStart w:id="93" w:name="_Toc475452029"/>
      <w:bookmarkStart w:id="94" w:name="_Toc475020966"/>
      <w:bookmarkStart w:id="95" w:name="_Toc475452033"/>
      <w:bookmarkStart w:id="96" w:name="_Toc475020967"/>
      <w:bookmarkStart w:id="97" w:name="_Toc475452034"/>
      <w:bookmarkStart w:id="98" w:name="_Toc475020973"/>
      <w:bookmarkStart w:id="99" w:name="_Toc475452040"/>
      <w:bookmarkStart w:id="100" w:name="_Toc475020976"/>
      <w:bookmarkStart w:id="101" w:name="_Toc475452043"/>
      <w:bookmarkStart w:id="102" w:name="_Toc475020977"/>
      <w:bookmarkStart w:id="103" w:name="_Toc475452044"/>
      <w:bookmarkStart w:id="104" w:name="_Toc475020978"/>
      <w:bookmarkStart w:id="105" w:name="_Toc475452045"/>
      <w:bookmarkStart w:id="106" w:name="_Toc475021042"/>
      <w:bookmarkStart w:id="107" w:name="_Toc475452109"/>
      <w:bookmarkStart w:id="108" w:name="_Toc475021045"/>
      <w:bookmarkStart w:id="109" w:name="_Toc475452112"/>
      <w:bookmarkStart w:id="110" w:name="_Toc475021046"/>
      <w:bookmarkStart w:id="111" w:name="_Toc475452113"/>
      <w:bookmarkStart w:id="112" w:name="_Toc475021048"/>
      <w:bookmarkStart w:id="113" w:name="_Toc475452115"/>
      <w:bookmarkStart w:id="114" w:name="_Toc475021052"/>
      <w:bookmarkStart w:id="115" w:name="_Toc475452119"/>
      <w:bookmarkStart w:id="116" w:name="_Toc475021054"/>
      <w:bookmarkStart w:id="117" w:name="_Toc475452121"/>
      <w:bookmarkStart w:id="118" w:name="_Toc475021055"/>
      <w:bookmarkStart w:id="119" w:name="_Toc475452122"/>
      <w:bookmarkStart w:id="120" w:name="_Toc475021056"/>
      <w:bookmarkStart w:id="121" w:name="_Toc475452123"/>
      <w:bookmarkStart w:id="122" w:name="_Toc475021057"/>
      <w:bookmarkStart w:id="123" w:name="_Toc475452124"/>
      <w:bookmarkStart w:id="124" w:name="_Toc475021058"/>
      <w:bookmarkStart w:id="125" w:name="_Toc475452125"/>
      <w:bookmarkStart w:id="126" w:name="_Toc475021059"/>
      <w:bookmarkStart w:id="127" w:name="_Toc475452126"/>
      <w:bookmarkStart w:id="128" w:name="_Toc475021060"/>
      <w:bookmarkStart w:id="129" w:name="_Toc475452127"/>
      <w:bookmarkStart w:id="130" w:name="_Toc475021061"/>
      <w:bookmarkStart w:id="131" w:name="_Toc475452128"/>
      <w:bookmarkStart w:id="132" w:name="_Toc475021062"/>
      <w:bookmarkStart w:id="133" w:name="_Toc475452129"/>
      <w:bookmarkStart w:id="134" w:name="_Toc475021064"/>
      <w:bookmarkStart w:id="135" w:name="_Toc475452131"/>
      <w:bookmarkStart w:id="136" w:name="_Toc475021066"/>
      <w:bookmarkStart w:id="137" w:name="_Toc475452133"/>
      <w:bookmarkStart w:id="138" w:name="_Toc475021071"/>
      <w:bookmarkStart w:id="139" w:name="_Toc475452138"/>
      <w:bookmarkStart w:id="140" w:name="_Toc475021072"/>
      <w:bookmarkStart w:id="141" w:name="_Toc475452139"/>
      <w:bookmarkStart w:id="142" w:name="_Toc475021076"/>
      <w:bookmarkStart w:id="143" w:name="_Toc475452143"/>
      <w:bookmarkStart w:id="144" w:name="_Toc475021079"/>
      <w:bookmarkStart w:id="145" w:name="_Toc475452146"/>
      <w:bookmarkStart w:id="146" w:name="_Toc475021080"/>
      <w:bookmarkStart w:id="147" w:name="_Toc475452147"/>
      <w:bookmarkStart w:id="148" w:name="_Toc475021081"/>
      <w:bookmarkStart w:id="149" w:name="_Toc475452148"/>
      <w:bookmarkStart w:id="150" w:name="_Toc475021083"/>
      <w:bookmarkStart w:id="151" w:name="_Toc475452150"/>
      <w:bookmarkStart w:id="152" w:name="_Toc475021086"/>
      <w:bookmarkStart w:id="153" w:name="_Toc475452153"/>
      <w:bookmarkStart w:id="154" w:name="_Toc475021087"/>
      <w:bookmarkStart w:id="155" w:name="_Toc475452154"/>
      <w:bookmarkStart w:id="156" w:name="_Toc475021088"/>
      <w:bookmarkStart w:id="157" w:name="_Toc475452155"/>
      <w:bookmarkStart w:id="158" w:name="_Toc475021089"/>
      <w:bookmarkStart w:id="159" w:name="_Toc475452156"/>
      <w:bookmarkStart w:id="160" w:name="_Toc475021090"/>
      <w:bookmarkStart w:id="161" w:name="_Toc475452157"/>
      <w:bookmarkStart w:id="162" w:name="_Toc475021091"/>
      <w:bookmarkStart w:id="163" w:name="_Toc475452158"/>
      <w:bookmarkStart w:id="164" w:name="_Toc475021097"/>
      <w:bookmarkStart w:id="165" w:name="_Toc475452164"/>
      <w:bookmarkStart w:id="166" w:name="_Toc475021098"/>
      <w:bookmarkStart w:id="167" w:name="_Toc475452165"/>
      <w:bookmarkStart w:id="168" w:name="_Toc475021101"/>
      <w:bookmarkStart w:id="169" w:name="_Toc475452168"/>
      <w:bookmarkStart w:id="170" w:name="_Toc475021102"/>
      <w:bookmarkStart w:id="171" w:name="_Toc475452169"/>
      <w:bookmarkStart w:id="172" w:name="_Toc386790635"/>
      <w:bookmarkStart w:id="173" w:name="_Toc122612589"/>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211B61">
        <w:t>Information</w:t>
      </w:r>
      <w:r w:rsidR="00470AEE" w:rsidRPr="00211B61">
        <w:t xml:space="preserve"> </w:t>
      </w:r>
      <w:r w:rsidRPr="00211B61">
        <w:t>Exchange</w:t>
      </w:r>
      <w:bookmarkEnd w:id="173"/>
    </w:p>
    <w:p w14:paraId="15E8445C" w14:textId="11C21071" w:rsidR="00D7297F" w:rsidRPr="00211B61" w:rsidRDefault="00D7297F" w:rsidP="00452ADE">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provide</w:t>
      </w:r>
      <w:r w:rsidR="00470AEE" w:rsidRPr="00211B61">
        <w:t xml:space="preserve"> </w:t>
      </w:r>
      <w:r w:rsidRPr="00211B61">
        <w:t>the</w:t>
      </w:r>
      <w:r w:rsidR="00470AEE" w:rsidRPr="00211B61">
        <w:t xml:space="preserve"> </w:t>
      </w:r>
      <w:r w:rsidRPr="00211B61">
        <w:t>requested</w:t>
      </w:r>
      <w:r w:rsidR="00470AEE" w:rsidRPr="00211B61">
        <w:t xml:space="preserve"> </w:t>
      </w:r>
      <w:r w:rsidRPr="00211B61">
        <w:t>data</w:t>
      </w:r>
      <w:r w:rsidR="003B712B" w:rsidRPr="00211B61">
        <w:t>,</w:t>
      </w:r>
      <w:r w:rsidR="00470AEE" w:rsidRPr="00211B61">
        <w:t xml:space="preserve"> </w:t>
      </w:r>
      <w:r w:rsidR="003B712B" w:rsidRPr="00211B61">
        <w:t>which</w:t>
      </w:r>
      <w:r w:rsidR="00470AEE" w:rsidRPr="00211B61">
        <w:t xml:space="preserve"> </w:t>
      </w:r>
      <w:r w:rsidR="008743BE" w:rsidRPr="00211B61">
        <w:t>the</w:t>
      </w:r>
      <w:r w:rsidR="00470AEE" w:rsidRPr="00211B61">
        <w:t xml:space="preserve"> </w:t>
      </w:r>
      <w:r w:rsidR="008743BE" w:rsidRPr="00211B61">
        <w:t>sub-group</w:t>
      </w:r>
      <w:r w:rsidR="00470AEE" w:rsidRPr="00211B61">
        <w:t xml:space="preserve"> </w:t>
      </w:r>
      <w:r w:rsidR="002921A5" w:rsidRPr="00211B61">
        <w:t>or</w:t>
      </w:r>
      <w:r w:rsidR="00470AEE" w:rsidRPr="00211B61">
        <w:t xml:space="preserve"> </w:t>
      </w:r>
      <w:r w:rsidR="002921A5" w:rsidRPr="00211B61">
        <w:t>W</w:t>
      </w:r>
      <w:r w:rsidR="00A6065B" w:rsidRPr="00211B61">
        <w:t>orking-group</w:t>
      </w:r>
      <w:r w:rsidR="00470AEE" w:rsidRPr="00211B61">
        <w:t xml:space="preserve"> </w:t>
      </w:r>
      <w:r w:rsidR="008743BE" w:rsidRPr="00211B61">
        <w:t>for</w:t>
      </w:r>
      <w:r w:rsidR="00470AEE" w:rsidRPr="00211B61">
        <w:t xml:space="preserve"> </w:t>
      </w:r>
      <w:r w:rsidR="008743BE" w:rsidRPr="00211B61">
        <w:t>Reporting</w:t>
      </w:r>
      <w:r w:rsidR="00470AEE" w:rsidRPr="00211B61">
        <w:t xml:space="preserve"> </w:t>
      </w:r>
      <w:r w:rsidR="003B712B" w:rsidRPr="00211B61">
        <w:t>needs</w:t>
      </w:r>
      <w:r w:rsidR="00470AEE" w:rsidRPr="00211B61">
        <w:t xml:space="preserve"> </w:t>
      </w:r>
      <w:r w:rsidR="003B712B" w:rsidRPr="00211B61">
        <w:t>to</w:t>
      </w:r>
      <w:r w:rsidR="00470AEE" w:rsidRPr="00211B61">
        <w:t xml:space="preserve"> </w:t>
      </w:r>
      <w:r w:rsidR="003B712B" w:rsidRPr="00211B61">
        <w:t>fulfil</w:t>
      </w:r>
      <w:r w:rsidR="00470AEE" w:rsidRPr="00211B61">
        <w:t xml:space="preserve"> </w:t>
      </w:r>
      <w:r w:rsidR="003B712B" w:rsidRPr="00211B61">
        <w:t>their</w:t>
      </w:r>
      <w:r w:rsidR="00470AEE" w:rsidRPr="00211B61">
        <w:t xml:space="preserve"> </w:t>
      </w:r>
      <w:r w:rsidRPr="00211B61">
        <w:t>reporting</w:t>
      </w:r>
      <w:r w:rsidR="00470AEE" w:rsidRPr="00211B61">
        <w:t xml:space="preserve"> </w:t>
      </w:r>
      <w:r w:rsidRPr="00211B61">
        <w:t>and</w:t>
      </w:r>
      <w:r w:rsidR="00470AEE" w:rsidRPr="00211B61">
        <w:t xml:space="preserve"> </w:t>
      </w:r>
      <w:r w:rsidRPr="00211B61">
        <w:t>transparency</w:t>
      </w:r>
      <w:r w:rsidR="00470AEE" w:rsidRPr="00211B61">
        <w:t xml:space="preserve"> </w:t>
      </w:r>
      <w:r w:rsidR="003B712B" w:rsidRPr="00211B61">
        <w:t>obligations</w:t>
      </w:r>
      <w:r w:rsidRPr="00211B61">
        <w:t>.</w:t>
      </w:r>
    </w:p>
    <w:p w14:paraId="021CA507" w14:textId="139827FC" w:rsidR="00014CDB" w:rsidRPr="00211B61" w:rsidRDefault="00575F5A" w:rsidP="008B5CDF">
      <w:pPr>
        <w:pStyle w:val="Heading4"/>
        <w:numPr>
          <w:ilvl w:val="3"/>
          <w:numId w:val="20"/>
        </w:numPr>
      </w:pPr>
      <w:r w:rsidRPr="00211B61">
        <w:t>Frequency</w:t>
      </w:r>
      <w:r w:rsidR="00470AEE" w:rsidRPr="00211B61">
        <w:t xml:space="preserve"> </w:t>
      </w:r>
      <w:r w:rsidRPr="00211B61">
        <w:t>Restoration</w:t>
      </w:r>
      <w:r w:rsidR="00CE325D" w:rsidRPr="00211B61">
        <w:t>,</w:t>
      </w:r>
      <w:r w:rsidR="00470AEE" w:rsidRPr="00211B61">
        <w:t xml:space="preserve"> </w:t>
      </w:r>
      <w:r w:rsidR="00CE325D" w:rsidRPr="00211B61">
        <w:t>Replacement</w:t>
      </w:r>
      <w:r w:rsidR="00470AEE" w:rsidRPr="00211B61">
        <w:t xml:space="preserve"> </w:t>
      </w:r>
      <w:r w:rsidRPr="00211B61">
        <w:t>Reserves</w:t>
      </w:r>
      <w:r w:rsidR="00CE325D" w:rsidRPr="00211B61">
        <w:t>,</w:t>
      </w:r>
      <w:r w:rsidR="00470AEE" w:rsidRPr="00211B61">
        <w:t xml:space="preserve"> </w:t>
      </w:r>
      <w:r w:rsidR="00014CDB" w:rsidRPr="00211B61">
        <w:t>and</w:t>
      </w:r>
      <w:r w:rsidR="00470AEE" w:rsidRPr="00211B61">
        <w:t xml:space="preserve"> </w:t>
      </w:r>
      <w:r w:rsidR="00014CDB" w:rsidRPr="00211B61">
        <w:t>Activation</w:t>
      </w:r>
      <w:r w:rsidR="00470AEE" w:rsidRPr="00211B61">
        <w:t xml:space="preserve"> </w:t>
      </w:r>
      <w:r w:rsidR="00014CDB" w:rsidRPr="00211B61">
        <w:t>Time</w:t>
      </w:r>
    </w:p>
    <w:p w14:paraId="021CA508" w14:textId="6952F4EE" w:rsidR="00014CDB" w:rsidRPr="00211B61" w:rsidRDefault="00014CDB" w:rsidP="00014CDB">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a</w:t>
      </w:r>
      <w:r w:rsidR="002921A5" w:rsidRPr="00211B61">
        <w:t>n</w:t>
      </w:r>
      <w:r w:rsidR="00470AEE" w:rsidRPr="00211B61">
        <w:t xml:space="preserve"> </w:t>
      </w:r>
      <w:r w:rsidR="00D061CA"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00470AEE" w:rsidRPr="00211B61">
        <w:t xml:space="preserve"> </w:t>
      </w:r>
      <w:r w:rsidRPr="00211B61">
        <w:t>shall</w:t>
      </w:r>
      <w:r w:rsidR="00470AEE" w:rsidRPr="00211B61">
        <w:t xml:space="preserve"> </w:t>
      </w:r>
      <w:r w:rsidR="00870B01" w:rsidRPr="00211B61">
        <w:t>inform</w:t>
      </w:r>
      <w:r w:rsidR="00470AEE" w:rsidRPr="00211B61">
        <w:t xml:space="preserve"> </w:t>
      </w:r>
      <w:r w:rsidR="008743BE" w:rsidRPr="00211B61">
        <w:t>the</w:t>
      </w:r>
      <w:r w:rsidR="00470AEE" w:rsidRPr="00211B61">
        <w:t xml:space="preserve"> </w:t>
      </w:r>
      <w:r w:rsidR="002921A5" w:rsidRPr="00211B61">
        <w:t>relevant</w:t>
      </w:r>
      <w:r w:rsidR="00470AEE" w:rsidRPr="00211B61">
        <w:t xml:space="preserve"> </w:t>
      </w:r>
      <w:r w:rsidR="008743BE" w:rsidRPr="00211B61">
        <w:t>sub-group</w:t>
      </w:r>
      <w:r w:rsidR="00470AEE" w:rsidRPr="00211B61">
        <w:t xml:space="preserve"> </w:t>
      </w:r>
      <w:r w:rsidR="002921A5" w:rsidRPr="00211B61">
        <w:t>or</w:t>
      </w:r>
      <w:r w:rsidR="00470AEE" w:rsidRPr="00211B61">
        <w:t xml:space="preserve"> </w:t>
      </w:r>
      <w:r w:rsidR="002921A5" w:rsidRPr="00211B61">
        <w:t>W</w:t>
      </w:r>
      <w:r w:rsidR="00A6065B" w:rsidRPr="00211B61">
        <w:t>orking-group</w:t>
      </w:r>
      <w:r w:rsidR="00470AEE" w:rsidRPr="00211B61">
        <w:t xml:space="preserve"> </w:t>
      </w:r>
      <w:r w:rsidR="008743BE" w:rsidRPr="00211B61">
        <w:t>for</w:t>
      </w:r>
      <w:r w:rsidR="00470AEE" w:rsidRPr="00211B61">
        <w:t xml:space="preserve"> </w:t>
      </w:r>
      <w:r w:rsidR="008743BE" w:rsidRPr="00211B61">
        <w:t>Reporting</w:t>
      </w:r>
      <w:r w:rsidR="00470AEE" w:rsidRPr="00211B61">
        <w:t xml:space="preserve"> </w:t>
      </w:r>
      <w:r w:rsidR="00870B01" w:rsidRPr="00211B61">
        <w:t>about</w:t>
      </w:r>
      <w:r w:rsidR="00470AEE" w:rsidRPr="00211B61">
        <w:t xml:space="preserve"> </w:t>
      </w:r>
      <w:r w:rsidRPr="00211B61">
        <w:t>the</w:t>
      </w:r>
      <w:r w:rsidR="00470AEE" w:rsidRPr="00211B61">
        <w:t xml:space="preserve"> </w:t>
      </w:r>
      <w:r w:rsidRPr="00211B61">
        <w:t>following</w:t>
      </w:r>
      <w:r w:rsidR="00470AEE" w:rsidRPr="00211B61">
        <w:t xml:space="preserve"> </w:t>
      </w:r>
      <w:r w:rsidRPr="00211B61">
        <w:t>parameters</w:t>
      </w:r>
      <w:r w:rsidR="00470AEE" w:rsidRPr="00211B61">
        <w:t xml:space="preserve"> </w:t>
      </w:r>
      <w:r w:rsidRPr="00211B61">
        <w:t>for</w:t>
      </w:r>
      <w:r w:rsidR="00470AEE" w:rsidRPr="00211B61">
        <w:t xml:space="preserve"> </w:t>
      </w:r>
      <w:r w:rsidRPr="00211B61">
        <w:t>the</w:t>
      </w:r>
      <w:r w:rsidR="00470AEE" w:rsidRPr="00211B61">
        <w:t xml:space="preserve"> </w:t>
      </w:r>
      <w:r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Pr="00211B61">
        <w:t>:</w:t>
      </w:r>
    </w:p>
    <w:p w14:paraId="021CA509" w14:textId="6F2B3BBD" w:rsidR="00014CDB" w:rsidRPr="00211B61" w:rsidRDefault="003C7623" w:rsidP="00551AF1">
      <w:pPr>
        <w:pStyle w:val="abcAufzhlung"/>
        <w:numPr>
          <w:ilvl w:val="0"/>
          <w:numId w:val="10"/>
        </w:numPr>
      </w:pPr>
      <w:r w:rsidRPr="00211B61">
        <w:t>t</w:t>
      </w:r>
      <w:r w:rsidR="002921A5" w:rsidRPr="00211B61">
        <w:t>he</w:t>
      </w:r>
      <w:r w:rsidR="00470AEE" w:rsidRPr="00211B61">
        <w:t xml:space="preserve"> </w:t>
      </w:r>
      <w:r w:rsidR="002921A5" w:rsidRPr="00211B61">
        <w:t>amount</w:t>
      </w:r>
      <w:r w:rsidR="00470AEE" w:rsidRPr="00211B61">
        <w:t xml:space="preserve"> </w:t>
      </w:r>
      <w:r w:rsidR="002921A5" w:rsidRPr="00211B61">
        <w:t>of</w:t>
      </w:r>
      <w:r w:rsidR="00470AEE" w:rsidRPr="00211B61">
        <w:t xml:space="preserve"> </w:t>
      </w:r>
      <w:r w:rsidR="002921A5" w:rsidRPr="00211B61">
        <w:t>p</w:t>
      </w:r>
      <w:r w:rsidR="00014CDB" w:rsidRPr="00211B61">
        <w:t>ositive</w:t>
      </w:r>
      <w:r w:rsidR="00470AEE" w:rsidRPr="00211B61">
        <w:t xml:space="preserve"> </w:t>
      </w:r>
      <w:r w:rsidR="002B5876" w:rsidRPr="00211B61">
        <w:t>aFRR</w:t>
      </w:r>
      <w:r w:rsidR="00014CDB" w:rsidRPr="00211B61">
        <w:t>;</w:t>
      </w:r>
    </w:p>
    <w:p w14:paraId="021CA50A" w14:textId="1B3ED476"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n</w:t>
      </w:r>
      <w:r w:rsidR="00014CDB" w:rsidRPr="00211B61">
        <w:t>egative</w:t>
      </w:r>
      <w:r w:rsidR="00470AEE" w:rsidRPr="00211B61">
        <w:t xml:space="preserve"> </w:t>
      </w:r>
      <w:r w:rsidR="002B5876" w:rsidRPr="00211B61">
        <w:t>aFRR</w:t>
      </w:r>
      <w:r w:rsidR="00014CDB" w:rsidRPr="00211B61">
        <w:t>;</w:t>
      </w:r>
    </w:p>
    <w:p w14:paraId="021CA50B" w14:textId="0FFDEC0C"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p</w:t>
      </w:r>
      <w:r w:rsidR="00014CDB" w:rsidRPr="00211B61">
        <w:t>ositive</w:t>
      </w:r>
      <w:r w:rsidR="00470AEE" w:rsidRPr="00211B61">
        <w:t xml:space="preserve"> </w:t>
      </w:r>
      <w:r w:rsidR="00014CDB" w:rsidRPr="00211B61">
        <w:t>mFRR;</w:t>
      </w:r>
    </w:p>
    <w:p w14:paraId="021CA50C" w14:textId="557FAD81" w:rsidR="00014CDB" w:rsidRPr="00211B61" w:rsidRDefault="00014CDB"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002921A5" w:rsidRPr="00211B61">
        <w:t>n</w:t>
      </w:r>
      <w:r w:rsidRPr="00211B61">
        <w:t>egative</w:t>
      </w:r>
      <w:r w:rsidR="00470AEE" w:rsidRPr="00211B61">
        <w:t xml:space="preserve"> </w:t>
      </w:r>
      <w:r w:rsidRPr="00211B61">
        <w:t>mFRR;</w:t>
      </w:r>
    </w:p>
    <w:p w14:paraId="021CA50D" w14:textId="524943D5"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p</w:t>
      </w:r>
      <w:r w:rsidR="00014CDB" w:rsidRPr="00211B61">
        <w:t>ositive</w:t>
      </w:r>
      <w:r w:rsidR="00470AEE" w:rsidRPr="00211B61">
        <w:t xml:space="preserve"> </w:t>
      </w:r>
      <w:r w:rsidR="00014CDB" w:rsidRPr="00211B61">
        <w:t>RR;</w:t>
      </w:r>
    </w:p>
    <w:p w14:paraId="021CA50E" w14:textId="3C7A62E0"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n</w:t>
      </w:r>
      <w:r w:rsidR="00CE325D" w:rsidRPr="00211B61">
        <w:t>egative</w:t>
      </w:r>
      <w:r w:rsidR="00470AEE" w:rsidRPr="00211B61">
        <w:t xml:space="preserve"> </w:t>
      </w:r>
      <w:r w:rsidR="00014CDB" w:rsidRPr="00211B61">
        <w:t>RR</w:t>
      </w:r>
    </w:p>
    <w:p w14:paraId="021CA50F" w14:textId="205598B3" w:rsidR="00014CDB" w:rsidRPr="00211B61" w:rsidRDefault="00014CDB" w:rsidP="00551AF1">
      <w:pPr>
        <w:pStyle w:val="abcAufzhlung"/>
        <w:numPr>
          <w:ilvl w:val="0"/>
          <w:numId w:val="10"/>
        </w:numPr>
      </w:pPr>
      <w:r w:rsidRPr="00211B61">
        <w:t>the</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of</w:t>
      </w:r>
      <w:r w:rsidR="00470AEE" w:rsidRPr="00211B61">
        <w:t xml:space="preserve"> </w:t>
      </w:r>
      <w:r w:rsidR="00CE325D" w:rsidRPr="00211B61">
        <w:t>the</w:t>
      </w:r>
      <w:r w:rsidR="00470AEE" w:rsidRPr="00211B61">
        <w:t xml:space="preserve"> </w:t>
      </w:r>
      <w:r w:rsidR="00D10532" w:rsidRPr="00211B61">
        <w:t>aFRR</w:t>
      </w:r>
      <w:r w:rsidRPr="00211B61">
        <w:t>;</w:t>
      </w:r>
    </w:p>
    <w:p w14:paraId="021CA510" w14:textId="3BB0E23E" w:rsidR="00014CDB" w:rsidRPr="00211B61" w:rsidRDefault="00014CDB" w:rsidP="00551AF1">
      <w:pPr>
        <w:pStyle w:val="abcAufzhlung"/>
        <w:numPr>
          <w:ilvl w:val="0"/>
          <w:numId w:val="10"/>
        </w:numPr>
      </w:pPr>
      <w:r w:rsidRPr="00211B61">
        <w:t>the</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of</w:t>
      </w:r>
      <w:r w:rsidR="00470AEE" w:rsidRPr="00211B61">
        <w:t xml:space="preserve"> </w:t>
      </w:r>
      <w:r w:rsidRPr="00211B61">
        <w:t>mFRR;</w:t>
      </w:r>
    </w:p>
    <w:p w14:paraId="021CA511" w14:textId="4F787829" w:rsidR="00014CDB" w:rsidRPr="00211B61" w:rsidRDefault="00014CDB" w:rsidP="00551AF1">
      <w:pPr>
        <w:pStyle w:val="abcAufzhlung"/>
        <w:numPr>
          <w:ilvl w:val="0"/>
          <w:numId w:val="10"/>
        </w:numPr>
      </w:pPr>
      <w:r w:rsidRPr="00211B61">
        <w:t>the</w:t>
      </w:r>
      <w:r w:rsidR="00470AEE" w:rsidRPr="00211B61">
        <w:t xml:space="preserve"> </w:t>
      </w:r>
      <w:r w:rsidRPr="00211B61">
        <w:t>size</w:t>
      </w:r>
      <w:r w:rsidR="00470AEE" w:rsidRPr="00211B61">
        <w:t xml:space="preserve"> </w:t>
      </w:r>
      <w:r w:rsidRPr="00211B61">
        <w:t>of</w:t>
      </w:r>
      <w:r w:rsidR="00470AEE" w:rsidRPr="00211B61">
        <w:t xml:space="preserve"> </w:t>
      </w:r>
      <w:r w:rsidRPr="00211B61">
        <w:t>the</w:t>
      </w:r>
      <w:r w:rsidR="00470AEE" w:rsidRPr="00211B61">
        <w:t xml:space="preserve"> </w:t>
      </w:r>
      <w:r w:rsidRPr="00211B61">
        <w:t>Dimensioning</w:t>
      </w:r>
      <w:r w:rsidR="00470AEE" w:rsidRPr="00211B61">
        <w:t xml:space="preserve"> </w:t>
      </w:r>
      <w:r w:rsidRPr="00211B61">
        <w:t>Incident;</w:t>
      </w:r>
      <w:r w:rsidR="00470AEE" w:rsidRPr="00211B61">
        <w:t xml:space="preserve"> </w:t>
      </w:r>
      <w:r w:rsidRPr="00211B61">
        <w:t>and</w:t>
      </w:r>
    </w:p>
    <w:p w14:paraId="59305416" w14:textId="4DF52716" w:rsidR="002921A5" w:rsidRPr="00211B61" w:rsidRDefault="00014CDB" w:rsidP="002921A5">
      <w:pPr>
        <w:pStyle w:val="abcAufzhlung"/>
        <w:numPr>
          <w:ilvl w:val="0"/>
          <w:numId w:val="10"/>
        </w:numPr>
      </w:pPr>
      <w:r w:rsidRPr="00211B61">
        <w:t>the</w:t>
      </w:r>
      <w:r w:rsidR="00470AEE" w:rsidRPr="00211B61">
        <w:t xml:space="preserve"> </w:t>
      </w:r>
      <w:r w:rsidRPr="00211B61">
        <w:t>maximum</w:t>
      </w:r>
      <w:r w:rsidR="00470AEE" w:rsidRPr="00211B61">
        <w:t xml:space="preserve"> </w:t>
      </w:r>
      <w:r w:rsidRPr="00211B61">
        <w:t>amount</w:t>
      </w:r>
      <w:r w:rsidR="00470AEE" w:rsidRPr="00211B61">
        <w:t xml:space="preserve"> </w:t>
      </w:r>
      <w:r w:rsidRPr="00211B61">
        <w:t>of</w:t>
      </w:r>
      <w:r w:rsidR="00470AEE" w:rsidRPr="00211B61">
        <w:t xml:space="preserve"> </w:t>
      </w:r>
      <w:r w:rsidRPr="00211B61">
        <w:t>Sharing</w:t>
      </w:r>
      <w:r w:rsidR="00470AEE" w:rsidRPr="00211B61">
        <w:t xml:space="preserve"> </w:t>
      </w:r>
      <w:r w:rsidRPr="00211B61">
        <w:t>of</w:t>
      </w:r>
      <w:r w:rsidR="00470AEE" w:rsidRPr="00211B61">
        <w:t xml:space="preserve"> </w:t>
      </w:r>
      <w:r w:rsidR="00CE325D" w:rsidRPr="00211B61">
        <w:t>aFRR,</w:t>
      </w:r>
      <w:r w:rsidR="00470AEE" w:rsidRPr="00211B61">
        <w:t xml:space="preserve"> </w:t>
      </w:r>
      <w:r w:rsidRPr="00211B61">
        <w:t>mFRR</w:t>
      </w:r>
      <w:r w:rsidR="00470AEE" w:rsidRPr="00211B61">
        <w:t xml:space="preserve"> </w:t>
      </w:r>
      <w:r w:rsidRPr="00211B61">
        <w:t>and</w:t>
      </w:r>
      <w:r w:rsidR="00470AEE" w:rsidRPr="00211B61">
        <w:t xml:space="preserve"> </w:t>
      </w:r>
      <w:r w:rsidRPr="00211B61">
        <w:t>RR</w:t>
      </w:r>
      <w:r w:rsidR="00F5173E" w:rsidRPr="00211B61">
        <w:t>.</w:t>
      </w:r>
    </w:p>
    <w:p w14:paraId="56FD440B" w14:textId="5B39F282" w:rsidR="003D6808" w:rsidRPr="00211B61" w:rsidRDefault="003D6808" w:rsidP="002921A5">
      <w:pPr>
        <w:pStyle w:val="abcAufzhlung"/>
        <w:numPr>
          <w:ilvl w:val="0"/>
          <w:numId w:val="10"/>
        </w:numPr>
      </w:pPr>
      <w:r w:rsidRPr="00211B61">
        <w:lastRenderedPageBreak/>
        <w:t>the</w:t>
      </w:r>
      <w:r w:rsidR="00470AEE" w:rsidRPr="00211B61">
        <w:t xml:space="preserve"> </w:t>
      </w:r>
      <w:r w:rsidRPr="00211B61">
        <w:t>maximum</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of</w:t>
      </w:r>
      <w:r w:rsidR="00470AEE" w:rsidRPr="00211B61">
        <w:t xml:space="preserve"> </w:t>
      </w:r>
      <w:r w:rsidRPr="00211B61">
        <w:t>aFRR,</w:t>
      </w:r>
      <w:r w:rsidR="00470AEE" w:rsidRPr="00211B61">
        <w:t xml:space="preserve"> </w:t>
      </w:r>
      <w:r w:rsidRPr="00211B61">
        <w:t>mFRR</w:t>
      </w:r>
      <w:r w:rsidR="00470AEE" w:rsidRPr="00211B61">
        <w:t xml:space="preserve"> </w:t>
      </w:r>
      <w:r w:rsidRPr="00211B61">
        <w:t>and</w:t>
      </w:r>
      <w:r w:rsidR="00470AEE" w:rsidRPr="00211B61">
        <w:t xml:space="preserve"> </w:t>
      </w:r>
      <w:r w:rsidRPr="00211B61">
        <w:t>RR.</w:t>
      </w:r>
    </w:p>
    <w:p w14:paraId="021CA513" w14:textId="106FE7C3" w:rsidR="00014CDB" w:rsidRPr="00211B61" w:rsidRDefault="00014CDB" w:rsidP="00014CDB">
      <w:r w:rsidRPr="00211B61">
        <w:t>In</w:t>
      </w:r>
      <w:r w:rsidR="00470AEE" w:rsidRPr="00211B61">
        <w:t xml:space="preserve"> </w:t>
      </w:r>
      <w:r w:rsidRPr="00211B61">
        <w:t>case</w:t>
      </w:r>
      <w:r w:rsidR="00470AEE" w:rsidRPr="00211B61">
        <w:t xml:space="preserve"> </w:t>
      </w:r>
      <w:r w:rsidRPr="00211B61">
        <w:t>no</w:t>
      </w:r>
      <w:r w:rsidR="00470AEE" w:rsidRPr="00211B61">
        <w:t xml:space="preserve"> </w:t>
      </w:r>
      <w:r w:rsidRPr="00211B61">
        <w:t>single</w:t>
      </w:r>
      <w:r w:rsidR="00470AEE" w:rsidRPr="00211B61">
        <w:t xml:space="preserve"> </w:t>
      </w:r>
      <w:r w:rsidRPr="00211B61">
        <w:t>number</w:t>
      </w:r>
      <w:r w:rsidR="00470AEE" w:rsidRPr="00211B61">
        <w:t xml:space="preserve"> </w:t>
      </w:r>
      <w:r w:rsidRPr="00211B61">
        <w:t>can</w:t>
      </w:r>
      <w:r w:rsidR="00470AEE" w:rsidRPr="00211B61">
        <w:t xml:space="preserve"> </w:t>
      </w:r>
      <w:r w:rsidRPr="00211B61">
        <w:t>be</w:t>
      </w:r>
      <w:r w:rsidR="00470AEE" w:rsidRPr="00211B61">
        <w:t xml:space="preserve"> </w:t>
      </w:r>
      <w:r w:rsidRPr="00211B61">
        <w:t>given,</w:t>
      </w:r>
      <w:r w:rsidR="00470AEE" w:rsidRPr="00211B61">
        <w:t xml:space="preserve"> </w:t>
      </w:r>
      <w:r w:rsidRPr="00211B61">
        <w:t>the</w:t>
      </w:r>
      <w:r w:rsidR="00470AEE" w:rsidRPr="00211B61">
        <w:t xml:space="preserve"> </w:t>
      </w:r>
      <w:r w:rsidRPr="00211B61">
        <w:t>range</w:t>
      </w:r>
      <w:r w:rsidR="00470AEE" w:rsidRPr="00211B61">
        <w:t xml:space="preserve"> </w:t>
      </w:r>
      <w:r w:rsidRPr="00211B61">
        <w:t>and</w:t>
      </w:r>
      <w:r w:rsidR="00470AEE" w:rsidRPr="00211B61">
        <w:t xml:space="preserve"> </w:t>
      </w:r>
      <w:r w:rsidRPr="00211B61">
        <w:t>the</w:t>
      </w:r>
      <w:r w:rsidR="00470AEE" w:rsidRPr="00211B61">
        <w:t xml:space="preserve"> </w:t>
      </w:r>
      <w:r w:rsidRPr="00211B61">
        <w:t>expected</w:t>
      </w:r>
      <w:r w:rsidR="00470AEE" w:rsidRPr="00211B61">
        <w:t xml:space="preserve"> </w:t>
      </w:r>
      <w:r w:rsidRPr="00211B61">
        <w:t>mean</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parameter</w:t>
      </w:r>
      <w:r w:rsidR="00470AEE" w:rsidRPr="00211B61">
        <w:t xml:space="preserve"> </w:t>
      </w:r>
      <w:r w:rsidRPr="00211B61">
        <w:t>shall</w:t>
      </w:r>
      <w:r w:rsidR="00470AEE" w:rsidRPr="00211B61">
        <w:t xml:space="preserve"> </w:t>
      </w:r>
      <w:r w:rsidRPr="00211B61">
        <w:t>be</w:t>
      </w:r>
      <w:r w:rsidR="00470AEE" w:rsidRPr="00211B61">
        <w:t xml:space="preserve"> </w:t>
      </w:r>
      <w:r w:rsidRPr="00211B61">
        <w:t>given.</w:t>
      </w:r>
    </w:p>
    <w:p w14:paraId="021CA514" w14:textId="6CC20A16" w:rsidR="009F667C" w:rsidRPr="00211B61" w:rsidRDefault="00014CDB" w:rsidP="009F667C">
      <w:r w:rsidRPr="00211B61">
        <w:t>The</w:t>
      </w:r>
      <w:r w:rsidR="00470AEE" w:rsidRPr="00211B61">
        <w:t xml:space="preserve"> </w:t>
      </w:r>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parameters</w:t>
      </w:r>
      <w:r w:rsidR="00470AEE" w:rsidRPr="00211B61">
        <w:t xml:space="preserve"> </w:t>
      </w:r>
      <w:r w:rsidRPr="00211B61">
        <w:t>shall</w:t>
      </w:r>
      <w:r w:rsidR="00470AEE" w:rsidRPr="00211B61">
        <w:t xml:space="preserve"> </w:t>
      </w:r>
      <w:r w:rsidRPr="00211B61">
        <w:t>be</w:t>
      </w:r>
      <w:r w:rsidR="00470AEE" w:rsidRPr="00211B61">
        <w:t xml:space="preserve"> </w:t>
      </w:r>
      <w:r w:rsidRPr="00211B61">
        <w:t>based</w:t>
      </w:r>
      <w:r w:rsidR="00470AEE" w:rsidRPr="00211B61">
        <w:t xml:space="preserve"> </w:t>
      </w:r>
      <w:r w:rsidRPr="00211B61">
        <w:t>on</w:t>
      </w:r>
      <w:r w:rsidR="00470AEE" w:rsidRPr="00211B61">
        <w:t xml:space="preserve"> </w:t>
      </w:r>
      <w:r w:rsidRPr="00211B61">
        <w:t>a</w:t>
      </w:r>
      <w:r w:rsidR="00470AEE" w:rsidRPr="00211B61">
        <w:t xml:space="preserve"> </w:t>
      </w:r>
      <w:r w:rsidRPr="00211B61">
        <w:t>suitable</w:t>
      </w:r>
      <w:r w:rsidR="00470AEE" w:rsidRPr="00211B61">
        <w:t xml:space="preserve"> </w:t>
      </w:r>
      <w:r w:rsidRPr="00211B61">
        <w:t>dimensioning</w:t>
      </w:r>
      <w:r w:rsidR="00470AEE" w:rsidRPr="00211B61">
        <w:t xml:space="preserve"> </w:t>
      </w:r>
      <w:r w:rsidRPr="00211B61">
        <w:t>methodology</w:t>
      </w:r>
      <w:r w:rsidR="00470AEE" w:rsidRPr="00211B61">
        <w:t xml:space="preserve"> </w:t>
      </w:r>
      <w:r w:rsidR="009D0034" w:rsidRPr="00211B61">
        <w:t>according</w:t>
      </w:r>
      <w:r w:rsidR="00470AEE" w:rsidRPr="00211B61">
        <w:t xml:space="preserve"> </w:t>
      </w:r>
      <w:r w:rsidR="009D0034" w:rsidRPr="00211B61">
        <w:t>to</w:t>
      </w:r>
      <w:r w:rsidR="00470AEE" w:rsidRPr="00211B61">
        <w:t xml:space="preserve"> </w:t>
      </w:r>
      <w:r w:rsidR="00F5173E" w:rsidRPr="00211B61">
        <w:t>Article</w:t>
      </w:r>
      <w:r w:rsidR="00470AEE" w:rsidRPr="00211B61">
        <w:t xml:space="preserve"> </w:t>
      </w:r>
      <w:r w:rsidR="00BE013F" w:rsidRPr="00211B61">
        <w:t>15</w:t>
      </w:r>
      <w:r w:rsidR="009C2311" w:rsidRPr="00211B61">
        <w:t>7</w:t>
      </w:r>
      <w:r w:rsidR="00470AEE" w:rsidRPr="00211B61">
        <w:t xml:space="preserve"> </w:t>
      </w:r>
      <w:r w:rsidR="00F5173E" w:rsidRPr="00211B61">
        <w:t>of</w:t>
      </w:r>
      <w:r w:rsidR="00470AEE" w:rsidRPr="00211B61">
        <w:t xml:space="preserve"> </w:t>
      </w:r>
      <w:r w:rsidR="00F5173E" w:rsidRPr="00211B61">
        <w:t>the</w:t>
      </w:r>
      <w:r w:rsidR="00470AEE" w:rsidRPr="00211B61">
        <w:t xml:space="preserve"> </w:t>
      </w:r>
      <w:r w:rsidR="007135CE" w:rsidRPr="00211B61">
        <w:t>SO</w:t>
      </w:r>
      <w:r w:rsidR="00470AEE" w:rsidRPr="00211B61">
        <w:t xml:space="preserve"> </w:t>
      </w:r>
      <w:r w:rsidR="007135CE" w:rsidRPr="00211B61">
        <w:t>GL</w:t>
      </w:r>
      <w:r w:rsidR="009F667C" w:rsidRPr="00211B61">
        <w:t>.</w:t>
      </w:r>
      <w:r w:rsidR="00470AEE" w:rsidRPr="00211B61">
        <w:t xml:space="preserve"> </w:t>
      </w:r>
      <w:r w:rsidR="009F667C" w:rsidRPr="00211B61">
        <w:t>The</w:t>
      </w:r>
      <w:r w:rsidR="00470AEE" w:rsidRPr="00211B61">
        <w:t xml:space="preserve"> </w:t>
      </w:r>
      <w:r w:rsidR="009F667C" w:rsidRPr="00211B61">
        <w:t>recommendation</w:t>
      </w:r>
      <w:r w:rsidR="00470AEE" w:rsidRPr="00211B61">
        <w:t xml:space="preserve"> </w:t>
      </w:r>
      <w:r w:rsidR="009F667C" w:rsidRPr="00211B61">
        <w:t>for</w:t>
      </w:r>
      <w:r w:rsidR="00470AEE" w:rsidRPr="00211B61">
        <w:t xml:space="preserve"> </w:t>
      </w:r>
      <w:r w:rsidR="009F667C" w:rsidRPr="00211B61">
        <w:t>aFRR</w:t>
      </w:r>
      <w:r w:rsidR="00470AEE" w:rsidRPr="00211B61">
        <w:t xml:space="preserve"> </w:t>
      </w:r>
      <w:r w:rsidR="009F667C" w:rsidRPr="00211B61">
        <w:t>dimensioning</w:t>
      </w:r>
      <w:r w:rsidR="00470AEE" w:rsidRPr="00211B61">
        <w:t xml:space="preserve"> </w:t>
      </w:r>
      <w:r w:rsidR="009F667C" w:rsidRPr="00211B61">
        <w:t>is</w:t>
      </w:r>
    </w:p>
    <w:p w14:paraId="021CA515" w14:textId="435E7AB2" w:rsidR="00E128B4" w:rsidRPr="00211B61" w:rsidRDefault="00870B01" w:rsidP="00664AE6">
      <w:pPr>
        <w:pStyle w:val="Aufzhlung1"/>
      </w:pPr>
      <w:r w:rsidRPr="00211B61">
        <w:t>t</w:t>
      </w:r>
      <w:r w:rsidR="00196494" w:rsidRPr="00211B61">
        <w:t>hat</w:t>
      </w:r>
      <w:r w:rsidR="00470AEE" w:rsidRPr="00211B61">
        <w:t xml:space="preserve"> </w:t>
      </w:r>
      <w:r w:rsidR="00E128B4" w:rsidRPr="00211B61">
        <w:t>the</w:t>
      </w:r>
      <w:r w:rsidR="00470AEE" w:rsidRPr="00211B61">
        <w:t xml:space="preserve"> </w:t>
      </w:r>
      <w:r w:rsidR="00E128B4" w:rsidRPr="00211B61">
        <w:t>positive</w:t>
      </w:r>
      <w:r w:rsidR="00470AEE" w:rsidRPr="00211B61">
        <w:t xml:space="preserve"> </w:t>
      </w:r>
      <w:r w:rsidR="00196494" w:rsidRPr="00211B61">
        <w:t>aFRR</w:t>
      </w:r>
      <w:r w:rsidR="00470AEE" w:rsidRPr="00211B61">
        <w:t xml:space="preserve"> </w:t>
      </w:r>
      <w:r w:rsidR="00196494" w:rsidRPr="00211B61">
        <w:t>is</w:t>
      </w:r>
      <w:r w:rsidR="00470AEE" w:rsidRPr="00211B61">
        <w:t xml:space="preserve"> </w:t>
      </w:r>
      <w:r w:rsidR="00196494" w:rsidRPr="00211B61">
        <w:t>larger</w:t>
      </w:r>
      <w:r w:rsidR="00470AEE" w:rsidRPr="00211B61">
        <w:t xml:space="preserve"> </w:t>
      </w:r>
      <w:r w:rsidR="00196494" w:rsidRPr="00211B61">
        <w:t>than</w:t>
      </w:r>
      <w:r w:rsidR="00470AEE" w:rsidRPr="00211B61">
        <w:t xml:space="preserve"> </w:t>
      </w:r>
      <w:r w:rsidR="00196494" w:rsidRPr="00211B61">
        <w:t>the</w:t>
      </w:r>
      <w:r w:rsidR="00470AEE" w:rsidRPr="00211B61">
        <w:t xml:space="preserve"> </w:t>
      </w:r>
      <w:r w:rsidR="00196494" w:rsidRPr="00211B61">
        <w:t>1</w:t>
      </w:r>
      <w:r w:rsidR="00196494" w:rsidRPr="00211B61">
        <w:rPr>
          <w:vertAlign w:val="superscript"/>
        </w:rPr>
        <w:t>st</w:t>
      </w:r>
      <w:r w:rsidR="00470AEE" w:rsidRPr="00211B61">
        <w:t xml:space="preserve"> </w:t>
      </w:r>
      <w:r w:rsidR="00196494" w:rsidRPr="00211B61">
        <w:t>percentile</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196494" w:rsidRPr="00211B61">
        <w:t>difference</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196494" w:rsidRPr="00211B61">
        <w:t>1-minute</w:t>
      </w:r>
      <w:r w:rsidR="00470AEE" w:rsidRPr="00211B61">
        <w:t xml:space="preserve"> </w:t>
      </w:r>
      <w:r w:rsidR="00196494" w:rsidRPr="00211B61">
        <w:t>average</w:t>
      </w:r>
      <w:r w:rsidR="00470AEE" w:rsidRPr="00211B61">
        <w:t xml:space="preserve"> </w:t>
      </w:r>
      <w:r w:rsidR="00196494" w:rsidRPr="00211B61">
        <w:t>ACEol</w:t>
      </w:r>
      <w:r w:rsidR="00470AEE" w:rsidRPr="00211B61">
        <w:t xml:space="preserve"> </w:t>
      </w:r>
      <w:r w:rsidR="00196494" w:rsidRPr="00211B61">
        <w:t>and</w:t>
      </w:r>
      <w:r w:rsidR="00470AEE" w:rsidRPr="00211B61">
        <w:t xml:space="preserve"> </w:t>
      </w:r>
      <w:r w:rsidR="00196494" w:rsidRPr="00211B61">
        <w:t>the</w:t>
      </w:r>
      <w:r w:rsidR="00470AEE" w:rsidRPr="00211B61">
        <w:t xml:space="preserve"> </w:t>
      </w:r>
      <w:r w:rsidR="00196494" w:rsidRPr="00211B61">
        <w:t>15</w:t>
      </w:r>
      <w:r w:rsidR="00470AEE" w:rsidRPr="00211B61">
        <w:t xml:space="preserve"> </w:t>
      </w:r>
      <w:r w:rsidR="00196494" w:rsidRPr="00211B61">
        <w:t>minute</w:t>
      </w:r>
      <w:r w:rsidR="00470AEE" w:rsidRPr="00211B61">
        <w:t xml:space="preserve"> </w:t>
      </w:r>
      <w:r w:rsidR="00196494" w:rsidRPr="00211B61">
        <w:t>average</w:t>
      </w:r>
      <w:r w:rsidR="00470AEE" w:rsidRPr="00211B61">
        <w:t xml:space="preserve"> </w:t>
      </w:r>
      <w:r w:rsidR="00196494" w:rsidRPr="00211B61">
        <w:t>ACEol</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C7241A" w:rsidRPr="00211B61">
        <w:rPr>
          <w:smallCaps/>
        </w:rPr>
        <w:t>LFC</w:t>
      </w:r>
      <w:r w:rsidR="00470AEE" w:rsidRPr="00211B61">
        <w:rPr>
          <w:smallCaps/>
        </w:rPr>
        <w:t xml:space="preserve"> </w:t>
      </w:r>
      <w:r w:rsidR="00C7241A" w:rsidRPr="00211B61">
        <w:rPr>
          <w:smallCaps/>
        </w:rPr>
        <w:t>block</w:t>
      </w:r>
      <w:r w:rsidR="009F667C" w:rsidRPr="00211B61">
        <w:t>,</w:t>
      </w:r>
      <w:r w:rsidR="00470AEE" w:rsidRPr="00211B61">
        <w:t xml:space="preserve"> </w:t>
      </w:r>
      <w:r w:rsidR="009F667C" w:rsidRPr="00211B61">
        <w:t>and</w:t>
      </w:r>
    </w:p>
    <w:p w14:paraId="021CA516" w14:textId="42499E1A" w:rsidR="00E128B4" w:rsidRPr="00211B61" w:rsidRDefault="00870B01" w:rsidP="004D2B81">
      <w:pPr>
        <w:pStyle w:val="Aufzhlung1"/>
        <w:spacing w:after="200" w:line="276" w:lineRule="auto"/>
      </w:pPr>
      <w:r w:rsidRPr="00211B61">
        <w:t>t</w:t>
      </w:r>
      <w:r w:rsidR="00E128B4" w:rsidRPr="00211B61">
        <w:t>hat</w:t>
      </w:r>
      <w:r w:rsidR="00470AEE" w:rsidRPr="00211B61">
        <w:t xml:space="preserve"> </w:t>
      </w:r>
      <w:r w:rsidR="00E128B4" w:rsidRPr="00211B61">
        <w:t>the</w:t>
      </w:r>
      <w:r w:rsidR="00470AEE" w:rsidRPr="00211B61">
        <w:t xml:space="preserve"> </w:t>
      </w:r>
      <w:r w:rsidR="00E128B4" w:rsidRPr="00211B61">
        <w:t>negative</w:t>
      </w:r>
      <w:r w:rsidR="00470AEE" w:rsidRPr="00211B61">
        <w:t xml:space="preserve"> </w:t>
      </w:r>
      <w:r w:rsidR="00E128B4" w:rsidRPr="00211B61">
        <w:t>aFRR</w:t>
      </w:r>
      <w:r w:rsidR="00470AEE" w:rsidRPr="00211B61">
        <w:t xml:space="preserve"> </w:t>
      </w:r>
      <w:r w:rsidR="00E128B4" w:rsidRPr="00211B61">
        <w:t>is</w:t>
      </w:r>
      <w:r w:rsidR="00470AEE" w:rsidRPr="00211B61">
        <w:t xml:space="preserve"> </w:t>
      </w:r>
      <w:r w:rsidR="00E128B4" w:rsidRPr="00211B61">
        <w:t>larger</w:t>
      </w:r>
      <w:r w:rsidR="00470AEE" w:rsidRPr="00211B61">
        <w:t xml:space="preserve"> </w:t>
      </w:r>
      <w:r w:rsidR="00E128B4" w:rsidRPr="00211B61">
        <w:t>than</w:t>
      </w:r>
      <w:r w:rsidR="00470AEE" w:rsidRPr="00211B61">
        <w:t xml:space="preserve"> </w:t>
      </w:r>
      <w:r w:rsidR="00E128B4" w:rsidRPr="00211B61">
        <w:t>the</w:t>
      </w:r>
      <w:r w:rsidR="00470AEE" w:rsidRPr="00211B61">
        <w:t xml:space="preserve"> </w:t>
      </w:r>
      <w:r w:rsidR="00E128B4" w:rsidRPr="00211B61">
        <w:t>99</w:t>
      </w:r>
      <w:r w:rsidR="00E128B4" w:rsidRPr="00211B61">
        <w:rPr>
          <w:vertAlign w:val="superscript"/>
        </w:rPr>
        <w:t>th</w:t>
      </w:r>
      <w:r w:rsidR="00470AEE" w:rsidRPr="00211B61">
        <w:t xml:space="preserve"> </w:t>
      </w:r>
      <w:r w:rsidR="00E128B4" w:rsidRPr="00211B61">
        <w:t>percentile</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E128B4" w:rsidRPr="00211B61">
        <w:t>difference</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E128B4" w:rsidRPr="00211B61">
        <w:t>1-minute</w:t>
      </w:r>
      <w:r w:rsidR="00470AEE" w:rsidRPr="00211B61">
        <w:t xml:space="preserve"> </w:t>
      </w:r>
      <w:r w:rsidR="00E128B4" w:rsidRPr="00211B61">
        <w:t>average</w:t>
      </w:r>
      <w:r w:rsidR="00470AEE" w:rsidRPr="00211B61">
        <w:t xml:space="preserve"> </w:t>
      </w:r>
      <w:r w:rsidR="00E128B4" w:rsidRPr="00211B61">
        <w:t>ACEol</w:t>
      </w:r>
      <w:r w:rsidR="00470AEE" w:rsidRPr="00211B61">
        <w:t xml:space="preserve"> </w:t>
      </w:r>
      <w:r w:rsidR="00E128B4" w:rsidRPr="00211B61">
        <w:t>and</w:t>
      </w:r>
      <w:r w:rsidR="00470AEE" w:rsidRPr="00211B61">
        <w:t xml:space="preserve"> </w:t>
      </w:r>
      <w:r w:rsidR="00E128B4" w:rsidRPr="00211B61">
        <w:t>the</w:t>
      </w:r>
      <w:r w:rsidR="00470AEE" w:rsidRPr="00211B61">
        <w:t xml:space="preserve"> </w:t>
      </w:r>
      <w:r w:rsidR="00E128B4" w:rsidRPr="00211B61">
        <w:t>15</w:t>
      </w:r>
      <w:r w:rsidR="00470AEE" w:rsidRPr="00211B61">
        <w:t xml:space="preserve"> </w:t>
      </w:r>
      <w:r w:rsidR="00E128B4" w:rsidRPr="00211B61">
        <w:t>minute</w:t>
      </w:r>
      <w:r w:rsidR="00470AEE" w:rsidRPr="00211B61">
        <w:t xml:space="preserve"> </w:t>
      </w:r>
      <w:r w:rsidR="00E128B4" w:rsidRPr="00211B61">
        <w:t>average</w:t>
      </w:r>
      <w:r w:rsidR="00470AEE" w:rsidRPr="00211B61">
        <w:t xml:space="preserve"> </w:t>
      </w:r>
      <w:r w:rsidR="00E128B4" w:rsidRPr="00211B61">
        <w:t>ACEol</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C7241A" w:rsidRPr="00211B61">
        <w:rPr>
          <w:smallCaps/>
        </w:rPr>
        <w:t>LFC</w:t>
      </w:r>
      <w:r w:rsidR="00470AEE" w:rsidRPr="00211B61">
        <w:rPr>
          <w:smallCaps/>
        </w:rPr>
        <w:t xml:space="preserve"> </w:t>
      </w:r>
      <w:r w:rsidR="00C7241A" w:rsidRPr="00211B61">
        <w:rPr>
          <w:smallCaps/>
        </w:rPr>
        <w:t>block</w:t>
      </w:r>
      <w:r w:rsidR="009F667C" w:rsidRPr="00211B61">
        <w:t>.</w:t>
      </w:r>
    </w:p>
    <w:p w14:paraId="021CA517" w14:textId="29717EEB" w:rsidR="00DC1C19" w:rsidRPr="00211B61" w:rsidRDefault="00DC1C19" w:rsidP="008B5CDF">
      <w:pPr>
        <w:pStyle w:val="Heading4"/>
        <w:numPr>
          <w:ilvl w:val="3"/>
          <w:numId w:val="20"/>
        </w:numPr>
      </w:pPr>
      <w:bookmarkStart w:id="174" w:name="_Ref405292791"/>
      <w:bookmarkEnd w:id="172"/>
      <w:r w:rsidRPr="00211B61">
        <w:t>Additional</w:t>
      </w:r>
      <w:r w:rsidR="00470AEE" w:rsidRPr="00211B61">
        <w:t xml:space="preserve"> </w:t>
      </w:r>
      <w:r w:rsidRPr="00211B61">
        <w:t>Indicator</w:t>
      </w:r>
      <w:r w:rsidR="00470AEE" w:rsidRPr="00211B61">
        <w:t xml:space="preserve"> </w:t>
      </w:r>
      <w:r w:rsidRPr="00211B61">
        <w:t>on</w:t>
      </w:r>
      <w:r w:rsidR="00470AEE" w:rsidRPr="00211B61">
        <w:t xml:space="preserve"> </w:t>
      </w:r>
      <w:r w:rsidRPr="00211B61">
        <w:t>Dimensioning</w:t>
      </w:r>
      <w:bookmarkEnd w:id="174"/>
    </w:p>
    <w:p w14:paraId="5C4A0C66" w14:textId="79047CAD" w:rsidR="002656EC" w:rsidRPr="00211B61" w:rsidRDefault="002921A5" w:rsidP="00F16549">
      <w:pPr>
        <w:rPr>
          <w:rFonts w:ascii="Arial" w:eastAsia="Times New Roman" w:hAnsi="Arial" w:cs="Arial"/>
          <w:szCs w:val="20"/>
          <w:lang w:eastAsia="de-DE"/>
        </w:rPr>
      </w:pPr>
      <w:r w:rsidRPr="00211B61">
        <w:rPr>
          <w:rFonts w:ascii="Arial" w:eastAsia="Times New Roman" w:hAnsi="Arial" w:cs="Arial"/>
          <w:szCs w:val="20"/>
          <w:lang w:eastAsia="de-DE"/>
        </w:rPr>
        <w:t>To</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monitor</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whether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Pr="00211B61">
        <w:rPr>
          <w:rFonts w:ascii="Arial" w:eastAsia="Times New Roman" w:hAnsi="Arial" w:cs="Arial"/>
          <w:szCs w:val="20"/>
          <w:lang w:eastAsia="de-DE"/>
        </w:rPr>
        <w:t>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LFC-Block</w:t>
      </w:r>
      <w:r w:rsidR="00470AEE" w:rsidRPr="00211B61">
        <w:rPr>
          <w:rFonts w:ascii="Arial" w:eastAsia="Times New Roman" w:hAnsi="Arial" w:cs="Arial"/>
          <w:szCs w:val="20"/>
          <w:lang w:eastAsia="de-DE"/>
        </w:rPr>
        <w:t xml:space="preserve"> </w:t>
      </w:r>
      <w:r w:rsidR="00FC2153" w:rsidRPr="00211B61">
        <w:rPr>
          <w:rFonts w:ascii="Arial" w:eastAsia="Times New Roman" w:hAnsi="Arial" w:cs="Arial"/>
          <w:szCs w:val="20"/>
          <w:lang w:eastAsia="de-DE"/>
        </w:rPr>
        <w:t>fulfils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dimensioning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criteria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defined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w:t>
      </w:r>
      <w:r w:rsidR="00470AEE" w:rsidRPr="00211B61">
        <w:rPr>
          <w:rFonts w:ascii="Arial" w:eastAsia="Times New Roman" w:hAnsi="Arial" w:cs="Arial"/>
          <w:szCs w:val="20"/>
          <w:lang w:eastAsia="de-DE"/>
        </w:rPr>
        <w:t xml:space="preserve"> </w:t>
      </w:r>
      <w:r w:rsidR="005B7739" w:rsidRPr="00211B61">
        <w:rPr>
          <w:rFonts w:ascii="Arial" w:eastAsia="Times New Roman" w:hAnsi="Arial" w:cs="Arial"/>
          <w:szCs w:val="20"/>
          <w:lang w:eastAsia="de-DE"/>
        </w:rPr>
        <w:t>A</w:t>
      </w:r>
      <w:r w:rsidR="002656EC" w:rsidRPr="00211B61">
        <w:rPr>
          <w:rFonts w:ascii="Arial" w:eastAsia="Times New Roman" w:hAnsi="Arial" w:cs="Arial"/>
          <w:szCs w:val="20"/>
          <w:lang w:eastAsia="de-DE"/>
        </w:rPr>
        <w:t>rticle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157</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(2)</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h</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and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j</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FC2153"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SO</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GL,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TSOs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LFC-Block</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shall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calculate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number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15</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minutes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time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intervals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which</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average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value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Open-Loop</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was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larger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than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sum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procured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capacity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sum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energy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volume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own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w:t>
      </w:r>
      <w:r w:rsidRPr="00211B61">
        <w:rPr>
          <w:rFonts w:ascii="Arial" w:eastAsia="Times New Roman" w:hAnsi="Arial" w:cs="Arial"/>
          <w:szCs w:val="20"/>
          <w:lang w:eastAsia="de-DE"/>
        </w:rPr>
        <w:t>k</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and</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inform</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sub-group</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or</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Wo</w:t>
      </w:r>
      <w:r w:rsidR="002656EC" w:rsidRPr="00211B61">
        <w:rPr>
          <w:rFonts w:ascii="Arial" w:eastAsia="Times New Roman" w:hAnsi="Arial" w:cs="Arial"/>
          <w:szCs w:val="20"/>
          <w:lang w:eastAsia="de-DE"/>
        </w:rPr>
        <w:t>rking-group</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Reporting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about</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quarterly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basis.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Within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calculation,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TSOs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shall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take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into</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account</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activated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energy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bids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from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common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activation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platforms.</w:t>
      </w:r>
    </w:p>
    <w:p w14:paraId="021CA51C" w14:textId="362C6846" w:rsidR="00BF6D1C" w:rsidRPr="00211B61" w:rsidRDefault="00BF6D1C" w:rsidP="008B5CDF">
      <w:pPr>
        <w:pStyle w:val="Heading4"/>
        <w:numPr>
          <w:ilvl w:val="3"/>
          <w:numId w:val="20"/>
        </w:numPr>
      </w:pPr>
      <w:bookmarkStart w:id="175" w:name="_Ref509829039"/>
      <w:r w:rsidRPr="00211B61">
        <w:t>Load</w:t>
      </w:r>
      <w:r w:rsidR="00651147" w:rsidRPr="00211B61">
        <w:t>-</w:t>
      </w:r>
      <w:r w:rsidRPr="00211B61">
        <w:t>Frequency</w:t>
      </w:r>
      <w:r w:rsidR="00470AEE" w:rsidRPr="00211B61">
        <w:t xml:space="preserve"> </w:t>
      </w:r>
      <w:r w:rsidRPr="00211B61">
        <w:t>Control</w:t>
      </w:r>
      <w:r w:rsidR="00470AEE" w:rsidRPr="00211B61">
        <w:t xml:space="preserve"> </w:t>
      </w:r>
      <w:r w:rsidRPr="00211B61">
        <w:t>Performance</w:t>
      </w:r>
      <w:bookmarkEnd w:id="175"/>
    </w:p>
    <w:p w14:paraId="021CA523" w14:textId="4FD3BEF0" w:rsidR="00BF6D1C" w:rsidRPr="00211B61" w:rsidRDefault="00AA5699" w:rsidP="00BF6D1C">
      <w:bookmarkStart w:id="176" w:name="_Toc475021107"/>
      <w:bookmarkStart w:id="177" w:name="_Toc475021108"/>
      <w:bookmarkStart w:id="178" w:name="_Toc475021109"/>
      <w:bookmarkStart w:id="179" w:name="_Toc475021111"/>
      <w:bookmarkEnd w:id="176"/>
      <w:bookmarkEnd w:id="177"/>
      <w:bookmarkEnd w:id="178"/>
      <w:bookmarkEnd w:id="179"/>
      <w:r w:rsidRPr="00211B61">
        <w:t>E</w:t>
      </w:r>
      <w:r w:rsidR="00BF6D1C" w:rsidRPr="00211B61">
        <w:t>ach</w:t>
      </w:r>
      <w:r w:rsidR="00470AEE" w:rsidRPr="00211B61">
        <w:t xml:space="preserve"> </w:t>
      </w:r>
      <w:r w:rsidR="00BF6D1C" w:rsidRPr="00211B61">
        <w:rPr>
          <w:rFonts w:asciiTheme="majorHAnsi" w:hAnsiTheme="majorHAnsi"/>
          <w:smallCaps/>
        </w:rPr>
        <w:t>LFC</w:t>
      </w:r>
      <w:r w:rsidR="00470AEE" w:rsidRPr="00211B61">
        <w:rPr>
          <w:rFonts w:asciiTheme="majorHAnsi" w:hAnsiTheme="majorHAnsi"/>
          <w:smallCaps/>
        </w:rPr>
        <w:t xml:space="preserve"> </w:t>
      </w:r>
      <w:r w:rsidR="00BF6D1C" w:rsidRPr="00211B61">
        <w:rPr>
          <w:rFonts w:asciiTheme="majorHAnsi" w:hAnsiTheme="majorHAnsi"/>
          <w:smallCaps/>
        </w:rPr>
        <w:t>Block</w:t>
      </w:r>
      <w:r w:rsidR="00470AEE" w:rsidRPr="00211B61">
        <w:rPr>
          <w:rFonts w:asciiTheme="majorHAnsi" w:hAnsiTheme="majorHAnsi"/>
          <w:smallCaps/>
        </w:rPr>
        <w:t xml:space="preserve"> </w:t>
      </w:r>
      <w:r w:rsidR="00A75EA5" w:rsidRPr="00211B61">
        <w:rPr>
          <w:rFonts w:asciiTheme="majorHAnsi" w:hAnsiTheme="majorHAnsi"/>
          <w:smallCaps/>
        </w:rPr>
        <w:t>Monitor</w:t>
      </w:r>
      <w:r w:rsidR="00470AEE" w:rsidRPr="00211B61">
        <w:t xml:space="preserve"> </w:t>
      </w:r>
      <w:r w:rsidR="00BF6D1C" w:rsidRPr="00211B61">
        <w:t>shall</w:t>
      </w:r>
      <w:r w:rsidR="00470AEE" w:rsidRPr="00211B61">
        <w:t xml:space="preserve"> </w:t>
      </w:r>
      <w:r w:rsidR="00BF6D1C" w:rsidRPr="00211B61">
        <w:t>deli</w:t>
      </w:r>
      <w:r w:rsidR="00B20C65" w:rsidRPr="00211B61">
        <w:t>ver</w:t>
      </w:r>
      <w:r w:rsidR="00470AEE" w:rsidRPr="00211B61">
        <w:t xml:space="preserve"> </w:t>
      </w:r>
      <w:r w:rsidR="00B20C65" w:rsidRPr="00211B61">
        <w:t>its</w:t>
      </w:r>
      <w:r w:rsidR="00470AEE" w:rsidRPr="00211B61">
        <w:t xml:space="preserve"> </w:t>
      </w:r>
      <w:r w:rsidR="00B20C65" w:rsidRPr="00211B61">
        <w:t>ACE</w:t>
      </w:r>
      <w:r w:rsidR="00470AEE" w:rsidRPr="00211B61">
        <w:t xml:space="preserve"> </w:t>
      </w:r>
      <w:r w:rsidR="00B20C65" w:rsidRPr="00211B61">
        <w:t>values</w:t>
      </w:r>
      <w:r w:rsidRPr="00211B61">
        <w:t>,</w:t>
      </w:r>
      <w:r w:rsidR="00470AEE" w:rsidRPr="00211B61">
        <w:t xml:space="preserve"> </w:t>
      </w:r>
      <w:r w:rsidRPr="00211B61">
        <w:t>calculated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134</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r w:rsidR="00B20C65" w:rsidRPr="00211B61">
        <w:t>to</w:t>
      </w:r>
      <w:r w:rsidR="00470AEE" w:rsidRPr="00211B61">
        <w:t xml:space="preserve"> </w:t>
      </w:r>
      <w:r w:rsidR="00B20C65" w:rsidRPr="00211B61">
        <w:t>the</w:t>
      </w:r>
      <w:r w:rsidR="00470AEE" w:rsidRPr="00211B61">
        <w:t xml:space="preserve"> </w:t>
      </w:r>
      <w:r w:rsidR="00513AE5" w:rsidRPr="00211B61">
        <w:t>sub-gro</w:t>
      </w:r>
      <w:r w:rsidR="00FC2153" w:rsidRPr="00211B61">
        <w:t>up</w:t>
      </w:r>
      <w:r w:rsidR="00470AEE" w:rsidRPr="00211B61">
        <w:t xml:space="preserve"> </w:t>
      </w:r>
      <w:r w:rsidR="00FC2153" w:rsidRPr="00211B61">
        <w:t>or</w:t>
      </w:r>
      <w:r w:rsidR="00470AEE" w:rsidRPr="00211B61">
        <w:t xml:space="preserve"> </w:t>
      </w:r>
      <w:r w:rsidR="00FC2153" w:rsidRPr="00211B61">
        <w:t>W</w:t>
      </w:r>
      <w:r w:rsidR="00513AE5" w:rsidRPr="00211B61">
        <w:t>orking-group</w:t>
      </w:r>
      <w:r w:rsidR="00470AEE" w:rsidRPr="00211B61">
        <w:t xml:space="preserve"> </w:t>
      </w:r>
      <w:r w:rsidR="00513AE5" w:rsidRPr="00211B61">
        <w:t>for</w:t>
      </w:r>
      <w:r w:rsidR="00470AEE" w:rsidRPr="00211B61">
        <w:t xml:space="preserve"> </w:t>
      </w:r>
      <w:r w:rsidR="00513AE5" w:rsidRPr="00211B61">
        <w:t>Reporting</w:t>
      </w:r>
      <w:r w:rsidR="00BF6D1C" w:rsidRPr="00211B61">
        <w:t>.</w:t>
      </w:r>
      <w:r w:rsidR="00470AEE" w:rsidRPr="00211B61">
        <w:t xml:space="preserve"> </w:t>
      </w:r>
      <w:r w:rsidR="00BF6D1C" w:rsidRPr="00211B61">
        <w:t>The</w:t>
      </w:r>
      <w:r w:rsidR="00470AEE" w:rsidRPr="00211B61">
        <w:t xml:space="preserve"> </w:t>
      </w:r>
      <w:r w:rsidR="00041154" w:rsidRPr="00211B61">
        <w:t>15</w:t>
      </w:r>
      <w:r w:rsidR="00470AEE" w:rsidRPr="00211B61">
        <w:t xml:space="preserve"> </w:t>
      </w:r>
      <w:r w:rsidR="00041154" w:rsidRPr="00211B61">
        <w:t>minutes</w:t>
      </w:r>
      <w:r w:rsidR="00470AEE" w:rsidRPr="00211B61">
        <w:t xml:space="preserve"> </w:t>
      </w:r>
      <w:r w:rsidR="00041154" w:rsidRPr="00211B61">
        <w:t>average</w:t>
      </w:r>
      <w:r w:rsidR="00470AEE" w:rsidRPr="00211B61">
        <w:t xml:space="preserve"> </w:t>
      </w:r>
      <w:r w:rsidR="00041154" w:rsidRPr="00211B61">
        <w:t>calculated</w:t>
      </w:r>
      <w:r w:rsidR="00470AEE" w:rsidRPr="00211B61">
        <w:t xml:space="preserve"> </w:t>
      </w:r>
      <w:r w:rsidR="00BF6D1C" w:rsidRPr="00211B61">
        <w:t>ACE</w:t>
      </w:r>
      <w:r w:rsidR="00470AEE" w:rsidRPr="00211B61">
        <w:t xml:space="preserve"> </w:t>
      </w:r>
      <w:r w:rsidR="00BF6D1C" w:rsidRPr="00211B61">
        <w:t>values</w:t>
      </w:r>
      <w:r w:rsidR="00470AEE" w:rsidRPr="00211B61">
        <w:t xml:space="preserve"> </w:t>
      </w:r>
      <w:r w:rsidR="00BF6D1C" w:rsidRPr="00211B61">
        <w:t>shall</w:t>
      </w:r>
      <w:r w:rsidR="00470AEE" w:rsidRPr="00211B61">
        <w:t xml:space="preserve"> </w:t>
      </w:r>
      <w:r w:rsidR="00BF6D1C" w:rsidRPr="00211B61">
        <w:t>be</w:t>
      </w:r>
      <w:r w:rsidR="00470AEE" w:rsidRPr="00211B61">
        <w:t xml:space="preserve"> </w:t>
      </w:r>
      <w:r w:rsidR="00BF6D1C" w:rsidRPr="00211B61">
        <w:t>based</w:t>
      </w:r>
      <w:r w:rsidR="00470AEE" w:rsidRPr="00211B61">
        <w:t xml:space="preserve"> </w:t>
      </w:r>
      <w:r w:rsidR="00BF6D1C" w:rsidRPr="00211B61">
        <w:t>on</w:t>
      </w:r>
      <w:r w:rsidR="00470AEE" w:rsidRPr="00211B61">
        <w:t xml:space="preserve"> </w:t>
      </w:r>
      <w:r w:rsidR="00BF6D1C" w:rsidRPr="00211B61">
        <w:t>a</w:t>
      </w:r>
      <w:r w:rsidR="00470AEE" w:rsidRPr="00211B61">
        <w:t xml:space="preserve"> </w:t>
      </w:r>
      <w:r w:rsidR="00BF6D1C" w:rsidRPr="00211B61">
        <w:t>sample</w:t>
      </w:r>
      <w:r w:rsidR="00470AEE" w:rsidRPr="00211B61">
        <w:t xml:space="preserve"> </w:t>
      </w:r>
      <w:r w:rsidR="00BF6D1C" w:rsidRPr="00211B61">
        <w:t>interval</w:t>
      </w:r>
      <w:r w:rsidR="00470AEE" w:rsidRPr="00211B61">
        <w:t xml:space="preserve"> </w:t>
      </w:r>
      <w:r w:rsidR="00BF6D1C" w:rsidRPr="00211B61">
        <w:t>of</w:t>
      </w:r>
      <w:r w:rsidR="00470AEE" w:rsidRPr="00211B61">
        <w:t xml:space="preserve"> </w:t>
      </w:r>
      <w:r w:rsidR="00BF6D1C" w:rsidRPr="00211B61">
        <w:t>at</w:t>
      </w:r>
      <w:r w:rsidR="00470AEE" w:rsidRPr="00211B61">
        <w:t xml:space="preserve"> </w:t>
      </w:r>
      <w:r w:rsidR="00BF6D1C" w:rsidRPr="00211B61">
        <w:t>least</w:t>
      </w:r>
      <w:r w:rsidR="00470AEE" w:rsidRPr="00211B61">
        <w:t xml:space="preserve"> </w:t>
      </w:r>
      <w:r w:rsidR="00BF6D1C" w:rsidRPr="00211B61">
        <w:t>10</w:t>
      </w:r>
      <w:r w:rsidR="00470AEE" w:rsidRPr="00211B61">
        <w:t xml:space="preserve"> </w:t>
      </w:r>
      <w:r w:rsidR="00BF6D1C" w:rsidRPr="00211B61">
        <w:t>s.</w:t>
      </w:r>
    </w:p>
    <w:p w14:paraId="26C4BD96" w14:textId="69F1FE2E" w:rsidR="00BF6D1C" w:rsidRPr="00211B61" w:rsidRDefault="00BF6D1C" w:rsidP="00BF6D1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513AE5" w:rsidRPr="00211B61">
        <w:t>orking-group</w:t>
      </w:r>
      <w:r w:rsidR="00470AEE" w:rsidRPr="00211B61">
        <w:t xml:space="preserve"> </w:t>
      </w:r>
      <w:r w:rsidR="00513AE5" w:rsidRPr="00211B61">
        <w:t>for</w:t>
      </w:r>
      <w:r w:rsidR="00470AEE" w:rsidRPr="00211B61">
        <w:t xml:space="preserve"> </w:t>
      </w:r>
      <w:r w:rsidR="00513AE5" w:rsidRPr="00211B61">
        <w:t>Reporting</w:t>
      </w:r>
      <w:r w:rsidR="00470AEE" w:rsidRPr="00211B61">
        <w:t xml:space="preserve"> </w:t>
      </w:r>
      <w:r w:rsidRPr="00211B61">
        <w:t>shall</w:t>
      </w:r>
      <w:r w:rsidR="00470AEE" w:rsidRPr="00211B61">
        <w:t xml:space="preserve"> </w:t>
      </w:r>
      <w:r w:rsidRPr="00211B61">
        <w:t>collect</w:t>
      </w:r>
      <w:r w:rsidR="00470AEE" w:rsidRPr="00211B61">
        <w:t xml:space="preserve"> </w:t>
      </w:r>
      <w:r w:rsidRPr="00211B61">
        <w:t>the</w:t>
      </w:r>
      <w:r w:rsidR="00470AEE" w:rsidRPr="00211B61">
        <w:t xml:space="preserve"> </w:t>
      </w:r>
      <w:r w:rsidRPr="00211B61">
        <w:t>contribution</w:t>
      </w:r>
      <w:r w:rsidR="00470AEE" w:rsidRPr="00211B61">
        <w:t xml:space="preserve"> </w:t>
      </w:r>
      <w:r w:rsidRPr="00211B61">
        <w:t>of</w:t>
      </w:r>
      <w:r w:rsidR="00470AEE" w:rsidRPr="00211B61">
        <w:t xml:space="preserve"> </w:t>
      </w:r>
      <w:r w:rsidRPr="00211B61">
        <w:t>every</w:t>
      </w:r>
      <w:r w:rsidR="00470AEE" w:rsidRPr="00211B61">
        <w:t xml:space="preserve"> </w:t>
      </w:r>
      <w:r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00470AEE" w:rsidRPr="00211B61">
        <w:t xml:space="preserve"> </w:t>
      </w:r>
      <w:r w:rsidRPr="00211B61">
        <w:t>and</w:t>
      </w:r>
      <w:r w:rsidR="00470AEE" w:rsidRPr="00211B61">
        <w:t xml:space="preserve"> </w:t>
      </w:r>
      <w:r w:rsidRPr="00211B61">
        <w:t>prepare</w:t>
      </w:r>
      <w:r w:rsidR="00470AEE" w:rsidRPr="00211B61">
        <w:t xml:space="preserve"> </w:t>
      </w:r>
      <w:r w:rsidRPr="00211B61">
        <w:t>the</w:t>
      </w:r>
      <w:r w:rsidR="00470AEE" w:rsidRPr="00211B61">
        <w:t xml:space="preserve"> </w:t>
      </w:r>
      <w:r w:rsidRPr="00211B61">
        <w:t>data</w:t>
      </w:r>
      <w:r w:rsidR="00470AEE" w:rsidRPr="00211B61">
        <w:t xml:space="preserve"> </w:t>
      </w:r>
      <w:r w:rsidRPr="00211B61">
        <w:t>for</w:t>
      </w:r>
      <w:r w:rsidR="00470AEE" w:rsidRPr="00211B61">
        <w:t xml:space="preserve"> </w:t>
      </w:r>
      <w:r w:rsidRPr="00211B61">
        <w:t>analysis</w:t>
      </w:r>
      <w:r w:rsidR="003824AF" w:rsidRPr="00211B61">
        <w:t>.</w:t>
      </w:r>
    </w:p>
    <w:p w14:paraId="4E4D6B30" w14:textId="64A9E1D5" w:rsidR="00E96D2C" w:rsidRPr="00211B61" w:rsidRDefault="00E96D2C" w:rsidP="008B5CDF">
      <w:pPr>
        <w:pStyle w:val="Heading3"/>
        <w:numPr>
          <w:ilvl w:val="2"/>
          <w:numId w:val="20"/>
        </w:numPr>
      </w:pPr>
      <w:bookmarkStart w:id="180" w:name="_Toc122612590"/>
      <w:r w:rsidRPr="00211B61">
        <w:t>Reporting</w:t>
      </w:r>
      <w:bookmarkEnd w:id="180"/>
    </w:p>
    <w:p w14:paraId="32947626" w14:textId="296F22A9" w:rsidR="004A5193" w:rsidRPr="00211B61" w:rsidRDefault="004A5193" w:rsidP="008B5CDF">
      <w:pPr>
        <w:pStyle w:val="Heading4"/>
        <w:numPr>
          <w:ilvl w:val="3"/>
          <w:numId w:val="20"/>
        </w:numPr>
      </w:pPr>
      <w:bookmarkStart w:id="181" w:name="_Ref509831977"/>
      <w:r w:rsidRPr="00211B61">
        <w:t>Observation</w:t>
      </w:r>
      <w:r w:rsidR="00470AEE" w:rsidRPr="00211B61">
        <w:t xml:space="preserve"> </w:t>
      </w:r>
      <w:r w:rsidRPr="00211B61">
        <w:t>of</w:t>
      </w:r>
      <w:r w:rsidR="00470AEE" w:rsidRPr="00211B61">
        <w:t xml:space="preserve"> </w:t>
      </w:r>
      <w:r w:rsidRPr="00211B61">
        <w:t>Outages</w:t>
      </w:r>
      <w:bookmarkEnd w:id="181"/>
    </w:p>
    <w:p w14:paraId="04855411" w14:textId="22F962A2" w:rsidR="004A5193" w:rsidRPr="00211B61" w:rsidRDefault="004A5193" w:rsidP="004A5193">
      <w:pPr>
        <w:rPr>
          <w:rFonts w:eastAsia="Times New Roman"/>
          <w:lang w:eastAsia="de-DE"/>
        </w:rPr>
      </w:pPr>
      <w:r w:rsidRPr="00211B61">
        <w:t>Each</w:t>
      </w:r>
      <w:r w:rsidR="00470AEE" w:rsidRPr="00211B61">
        <w:t xml:space="preserve"> </w:t>
      </w:r>
      <w:r w:rsidRPr="00211B61">
        <w:t>TSO</w:t>
      </w:r>
      <w:r w:rsidR="00470AEE" w:rsidRPr="00211B61">
        <w:t xml:space="preserve"> </w:t>
      </w:r>
      <w:r w:rsidRPr="00211B61">
        <w:t>of</w:t>
      </w:r>
      <w:r w:rsidR="00470AEE" w:rsidRPr="00211B61">
        <w:t xml:space="preserve"> </w:t>
      </w:r>
      <w:r w:rsidRPr="00211B61">
        <w:t>a</w:t>
      </w:r>
      <w:r w:rsidR="00470AEE" w:rsidRPr="00211B61">
        <w:t xml:space="preserve"> </w:t>
      </w:r>
      <w:r w:rsidRPr="00211B61">
        <w:rPr>
          <w:smallCaps/>
        </w:rPr>
        <w:t>LFC</w:t>
      </w:r>
      <w:r w:rsidR="00470AEE" w:rsidRPr="00211B61">
        <w:rPr>
          <w:smallCaps/>
        </w:rPr>
        <w:t xml:space="preserve"> </w:t>
      </w:r>
      <w:r w:rsidRPr="00211B61">
        <w:rPr>
          <w:smallCaps/>
        </w:rPr>
        <w:t>Area</w:t>
      </w:r>
      <w:r w:rsidR="00470AEE" w:rsidRPr="00211B61">
        <w:t xml:space="preserve"> </w:t>
      </w:r>
      <w:r w:rsidRPr="00211B61">
        <w:t>shall</w:t>
      </w:r>
      <w:r w:rsidR="00470AEE" w:rsidRPr="00211B61">
        <w:t xml:space="preserve"> </w:t>
      </w:r>
      <w:r w:rsidRPr="00211B61">
        <w:t>record</w:t>
      </w:r>
      <w:r w:rsidR="00470AEE" w:rsidRPr="00211B61">
        <w:t xml:space="preserve"> </w:t>
      </w:r>
      <w:r w:rsidRPr="00211B61">
        <w:t>instantaneous</w:t>
      </w:r>
      <w:r w:rsidR="00470AEE" w:rsidRPr="00211B61">
        <w:t xml:space="preserve"> </w:t>
      </w:r>
      <w:r w:rsidRPr="00211B61">
        <w:t>power</w:t>
      </w:r>
      <w:r w:rsidR="00470AEE" w:rsidRPr="00211B61">
        <w:t xml:space="preserve"> </w:t>
      </w:r>
      <w:r w:rsidR="008372F7" w:rsidRPr="00211B61">
        <w:t>Imbalance</w:t>
      </w:r>
      <w:r w:rsidRPr="00211B61">
        <w:t>s</w:t>
      </w:r>
      <w:r w:rsidR="00470AEE" w:rsidRPr="00211B61">
        <w:t xml:space="preserve"> </w:t>
      </w:r>
      <w:r w:rsidRPr="00211B61">
        <w:t>exceeding</w:t>
      </w:r>
      <w:r w:rsidR="00470AEE" w:rsidRPr="00211B61">
        <w:t xml:space="preserve"> </w:t>
      </w:r>
      <w:r w:rsidRPr="00211B61">
        <w:t>1000</w:t>
      </w:r>
      <w:r w:rsidR="00470AEE" w:rsidRPr="00211B61">
        <w:t xml:space="preserve"> </w:t>
      </w:r>
      <w:r w:rsidRPr="00211B61">
        <w:t>MW</w:t>
      </w:r>
      <w:r w:rsidR="00470AEE" w:rsidRPr="00211B61">
        <w:t xml:space="preserve"> </w:t>
      </w:r>
      <w:r w:rsidRPr="00211B61">
        <w:t>(</w:t>
      </w:r>
      <w:r w:rsidRPr="00211B61">
        <w:rPr>
          <w:rFonts w:eastAsia="Times New Roman"/>
          <w:lang w:eastAsia="de-DE"/>
        </w:rPr>
        <w:t>ΔP</w:t>
      </w:r>
      <w:r w:rsidRPr="00211B61">
        <w:rPr>
          <w:rFonts w:eastAsia="Times New Roman"/>
          <w:vertAlign w:val="subscript"/>
          <w:lang w:eastAsia="de-DE"/>
        </w:rPr>
        <w:t>a</w:t>
      </w:r>
      <w:r w:rsidRPr="00211B61">
        <w:t>)</w:t>
      </w:r>
      <w:r w:rsidR="00470AEE" w:rsidRPr="00211B61">
        <w:t xml:space="preserve"> </w:t>
      </w:r>
      <w:r w:rsidRPr="00211B61">
        <w:t>such</w:t>
      </w:r>
      <w:r w:rsidR="00470AEE" w:rsidRPr="00211B61">
        <w:t xml:space="preserve"> </w:t>
      </w:r>
      <w:r w:rsidRPr="00211B61">
        <w:t>as</w:t>
      </w:r>
      <w:r w:rsidR="00470AEE" w:rsidRPr="00211B61">
        <w:t xml:space="preserve"> </w:t>
      </w:r>
      <w:r w:rsidRPr="00211B61">
        <w:t>forced</w:t>
      </w:r>
      <w:r w:rsidR="00470AEE" w:rsidRPr="00211B61">
        <w:t xml:space="preserve"> </w:t>
      </w:r>
      <w:r w:rsidRPr="00211B61">
        <w:t>outages</w:t>
      </w:r>
      <w:r w:rsidR="00470AEE" w:rsidRPr="00211B61">
        <w:t xml:space="preserve"> </w:t>
      </w:r>
      <w:r w:rsidRPr="00211B61">
        <w:t>in</w:t>
      </w:r>
      <w:r w:rsidR="00470AEE" w:rsidRPr="00211B61">
        <w:t xml:space="preserve"> </w:t>
      </w:r>
      <w:r w:rsidRPr="00211B61">
        <w:t>production</w:t>
      </w:r>
      <w:r w:rsidR="00470AEE" w:rsidRPr="00211B61">
        <w:t xml:space="preserve"> </w:t>
      </w:r>
      <w:r w:rsidRPr="00211B61">
        <w:t>or</w:t>
      </w:r>
      <w:r w:rsidR="00470AEE" w:rsidRPr="00211B61">
        <w:t xml:space="preserve"> </w:t>
      </w:r>
      <w:r w:rsidRPr="00211B61">
        <w:t>consumption.</w:t>
      </w:r>
      <w:r w:rsidR="00470AEE" w:rsidRPr="00211B61">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data</w:t>
      </w:r>
      <w:r w:rsidR="00470AEE" w:rsidRPr="00211B61">
        <w:rPr>
          <w:rFonts w:eastAsia="Times New Roman"/>
          <w:lang w:eastAsia="de-DE"/>
        </w:rPr>
        <w:t xml:space="preserve"> </w:t>
      </w:r>
      <w:r w:rsidRPr="00211B61">
        <w:rPr>
          <w:rFonts w:eastAsia="Times New Roman"/>
          <w:lang w:eastAsia="de-DE"/>
        </w:rPr>
        <w:t>has</w:t>
      </w:r>
      <w:r w:rsidR="00470AEE" w:rsidRPr="00211B61">
        <w:rPr>
          <w:rFonts w:eastAsia="Times New Roman"/>
          <w:lang w:eastAsia="de-DE"/>
        </w:rPr>
        <w:t xml:space="preserve"> </w:t>
      </w:r>
      <w:r w:rsidRPr="00211B61">
        <w:rPr>
          <w:rFonts w:eastAsia="Times New Roman"/>
          <w:lang w:eastAsia="de-DE"/>
        </w:rPr>
        <w:t>to</w:t>
      </w:r>
      <w:r w:rsidR="00470AEE" w:rsidRPr="00211B61">
        <w:rPr>
          <w:rFonts w:eastAsia="Times New Roman"/>
          <w:lang w:eastAsia="de-DE"/>
        </w:rPr>
        <w:t xml:space="preserve"> </w:t>
      </w:r>
      <w:r w:rsidRPr="00211B61">
        <w:rPr>
          <w:rFonts w:eastAsia="Times New Roman"/>
          <w:lang w:eastAsia="de-DE"/>
        </w:rPr>
        <w:t>include:</w:t>
      </w:r>
    </w:p>
    <w:p w14:paraId="09F6D5DD" w14:textId="414115D6" w:rsidR="004A5193" w:rsidRPr="00211B61" w:rsidRDefault="004A5193" w:rsidP="004A5193">
      <w:pPr>
        <w:pStyle w:val="Aufzhlung1"/>
      </w:pPr>
      <w:r w:rsidRPr="00211B61">
        <w:t>Location</w:t>
      </w:r>
      <w:r w:rsidR="00470AEE" w:rsidRPr="00211B61">
        <w:t xml:space="preserve"> </w:t>
      </w:r>
      <w:r w:rsidRPr="00211B61">
        <w:t>and</w:t>
      </w:r>
      <w:r w:rsidR="00470AEE" w:rsidRPr="00211B61">
        <w:t xml:space="preserve"> </w:t>
      </w:r>
      <w:r w:rsidRPr="00211B61">
        <w:t>type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p>
    <w:p w14:paraId="5D772FEA" w14:textId="32DDF400" w:rsidR="004A5193" w:rsidRPr="00211B61" w:rsidRDefault="004A5193" w:rsidP="004A5193">
      <w:pPr>
        <w:pStyle w:val="Aufzhlung1"/>
      </w:pP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w:t>
      </w:r>
      <w:r w:rsidRPr="00211B61">
        <w:rPr>
          <w:vertAlign w:val="subscript"/>
        </w:rPr>
        <w:t>0</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time</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s;</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time</w:t>
      </w:r>
      <w:r w:rsidR="00470AEE" w:rsidRPr="00211B61">
        <w:t xml:space="preserve"> </w:t>
      </w:r>
      <w:r w:rsidRPr="00211B61">
        <w:t>stamp</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verified</w:t>
      </w:r>
      <w:r w:rsidR="00470AEE" w:rsidRPr="00211B61">
        <w:t xml:space="preserve"> </w:t>
      </w:r>
      <w:r w:rsidRPr="00211B61">
        <w:t>by</w:t>
      </w:r>
      <w:r w:rsidR="00470AEE" w:rsidRPr="00211B61">
        <w:t xml:space="preserve"> </w:t>
      </w:r>
      <w:r w:rsidRPr="00211B61">
        <w:t>matching</w:t>
      </w:r>
      <w:r w:rsidR="00470AEE" w:rsidRPr="00211B61">
        <w:t xml:space="preserve"> </w:t>
      </w:r>
      <w:r w:rsidRPr="00211B61">
        <w:t>the</w:t>
      </w:r>
      <w:r w:rsidR="00470AEE" w:rsidRPr="00211B61">
        <w:t xml:space="preserve"> </w:t>
      </w:r>
      <w:r w:rsidRPr="00211B61">
        <w:t>occurrence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to</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change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if</w:t>
      </w:r>
      <w:r w:rsidR="00470AEE" w:rsidRPr="00211B61">
        <w:t xml:space="preserve"> </w:t>
      </w:r>
      <w:r w:rsidRPr="00211B61">
        <w:t>necessary</w:t>
      </w:r>
      <w:r w:rsidR="00470AEE" w:rsidRPr="00211B61">
        <w:t xml:space="preserve"> </w:t>
      </w:r>
      <w:r w:rsidRPr="00211B61">
        <w:t>the</w:t>
      </w:r>
      <w:r w:rsidR="00470AEE" w:rsidRPr="00211B61">
        <w:t xml:space="preserve"> </w:t>
      </w:r>
      <w:r w:rsidRPr="00211B61">
        <w:t>time</w:t>
      </w:r>
      <w:r w:rsidR="00470AEE" w:rsidRPr="00211B61">
        <w:t xml:space="preserve"> </w:t>
      </w:r>
      <w:r w:rsidRPr="00211B61">
        <w:t>stamp</w:t>
      </w:r>
      <w:r w:rsidR="00470AEE" w:rsidRPr="00211B61">
        <w:t xml:space="preserve"> </w:t>
      </w:r>
      <w:r w:rsidRPr="00211B61">
        <w:t>shall</w:t>
      </w:r>
      <w:r w:rsidR="00470AEE" w:rsidRPr="00211B61">
        <w:t xml:space="preserve"> </w:t>
      </w:r>
      <w:r w:rsidRPr="00211B61">
        <w:t>be</w:t>
      </w:r>
      <w:r w:rsidR="00470AEE" w:rsidRPr="00211B61">
        <w:t xml:space="preserve"> </w:t>
      </w:r>
      <w:r w:rsidRPr="00211B61">
        <w:t>adjusted</w:t>
      </w:r>
      <w:r w:rsidR="00470AEE" w:rsidRPr="00211B61">
        <w:t xml:space="preserve"> </w:t>
      </w:r>
      <w:r w:rsidRPr="00211B61">
        <w:t>accordingly.</w:t>
      </w:r>
    </w:p>
    <w:p w14:paraId="4075F96D" w14:textId="5349D90D" w:rsidR="004A5193" w:rsidRPr="00211B61" w:rsidRDefault="004A5193" w:rsidP="004A5193">
      <w:pPr>
        <w:pStyle w:val="Aufzhlung1"/>
      </w:pPr>
      <w:r w:rsidRPr="00211B61">
        <w:t>The</w:t>
      </w:r>
      <w:r w:rsidR="00470AEE" w:rsidRPr="00211B61">
        <w:t xml:space="preserve"> </w:t>
      </w:r>
      <w:r w:rsidRPr="00211B61">
        <w:t>magnitude</w:t>
      </w:r>
      <w:r w:rsidR="00470AEE" w:rsidRPr="00211B61">
        <w:t xml:space="preserve"> </w:t>
      </w:r>
      <w:r w:rsidRPr="00211B61">
        <w:t>of</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power</w:t>
      </w:r>
      <w:r w:rsidR="00470AEE" w:rsidRPr="00211B61">
        <w:t xml:space="preserve"> </w:t>
      </w:r>
      <w:r w:rsidR="008372F7" w:rsidRPr="00211B61">
        <w:t>Imbalance</w:t>
      </w:r>
      <w:r w:rsidRPr="00211B61">
        <w:t>s</w:t>
      </w:r>
      <w:r w:rsidR="00470AEE" w:rsidRPr="00211B61">
        <w:t xml:space="preserve"> </w:t>
      </w:r>
      <w:r w:rsidRPr="00211B61">
        <w:t>in</w:t>
      </w:r>
      <w:r w:rsidR="00470AEE" w:rsidRPr="00211B61">
        <w:t xml:space="preserve"> </w:t>
      </w:r>
      <w:r w:rsidRPr="00211B61">
        <w:t>MW</w:t>
      </w:r>
      <w:r w:rsidR="00470AEE" w:rsidRPr="00211B61">
        <w:t xml:space="preserve"> </w:t>
      </w:r>
      <w:r w:rsidRPr="00211B61">
        <w:t>(ΔP</w:t>
      </w:r>
      <w:r w:rsidRPr="00211B61">
        <w:rPr>
          <w:vertAlign w:val="subscript"/>
        </w:rPr>
        <w:t>a</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MW.</w:t>
      </w:r>
    </w:p>
    <w:p w14:paraId="08EEA723" w14:textId="5EB31B5A" w:rsidR="004A5193" w:rsidRPr="00211B61" w:rsidRDefault="004A5193" w:rsidP="004A5193">
      <w:pPr>
        <w:pStyle w:val="Aufzhlung1"/>
      </w:pPr>
      <w:r w:rsidRPr="00211B61">
        <w:t>The</w:t>
      </w:r>
      <w:r w:rsidR="00470AEE" w:rsidRPr="00211B61">
        <w:t xml:space="preserve"> </w:t>
      </w:r>
      <w:r w:rsidRPr="00211B61">
        <w:t>computed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Δf</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mHz,</w:t>
      </w:r>
      <w:r w:rsidR="00470AEE" w:rsidRPr="00211B61">
        <w:t xml:space="preserve"> </w:t>
      </w:r>
      <w:r w:rsidRPr="00211B61">
        <w:t>whereby</w:t>
      </w:r>
      <w:r w:rsidR="00470AEE" w:rsidRPr="00211B61">
        <w:t xml:space="preserve"> </w:t>
      </w:r>
      <w:r w:rsidRPr="00211B61">
        <w:t>this</w:t>
      </w:r>
      <w:r w:rsidR="00470AEE" w:rsidRPr="00211B61">
        <w:t xml:space="preserve"> </w:t>
      </w:r>
      <w:r w:rsidRPr="00211B61">
        <w:t>value</w:t>
      </w:r>
      <w:r w:rsidR="00470AEE" w:rsidRPr="00211B61">
        <w:t xml:space="preserve"> </w:t>
      </w:r>
      <w:r w:rsidRPr="00211B61">
        <w:t>shall</w:t>
      </w:r>
      <w:r w:rsidR="00470AEE" w:rsidRPr="00211B61">
        <w:t xml:space="preserve"> </w:t>
      </w:r>
      <w:r w:rsidRPr="00211B61">
        <w:t>be</w:t>
      </w:r>
      <w:r w:rsidR="00470AEE" w:rsidRPr="00211B61">
        <w:t xml:space="preserve"> </w:t>
      </w:r>
      <w:r w:rsidRPr="00211B61">
        <w:t>calculated</w:t>
      </w:r>
      <w:r w:rsidR="00470AEE" w:rsidRPr="00211B61">
        <w:t xml:space="preserve"> </w:t>
      </w:r>
      <w:r w:rsidRPr="00211B61">
        <w:t>as</w:t>
      </w:r>
      <w:r w:rsidR="00470AEE" w:rsidRPr="00211B61">
        <w:t xml:space="preserve"> </w:t>
      </w:r>
      <w:r w:rsidRPr="00211B61">
        <w:t>the</w:t>
      </w:r>
      <w:r w:rsidR="00470AEE" w:rsidRPr="00211B61">
        <w:t xml:space="preserve"> </w:t>
      </w:r>
      <w:r w:rsidRPr="00211B61">
        <w:t>difference</w:t>
      </w:r>
      <w:r w:rsidR="00470AEE" w:rsidRPr="00211B61">
        <w:t xml:space="preserve"> </w:t>
      </w:r>
      <w:r w:rsidRPr="00211B61">
        <w:t>between</w:t>
      </w:r>
      <w:r w:rsidR="00470AEE" w:rsidRPr="00211B61">
        <w:t xml:space="preserve"> </w:t>
      </w:r>
      <w:r w:rsidRPr="00211B61">
        <w:t>the</w:t>
      </w:r>
      <w:r w:rsidR="00470AEE" w:rsidRPr="00211B61">
        <w:t xml:space="preserve"> </w:t>
      </w:r>
      <w:r w:rsidRPr="00211B61">
        <w:t>mean</w:t>
      </w:r>
      <w:r w:rsidR="00470AEE" w:rsidRPr="00211B61">
        <w:t xml:space="preserve"> </w:t>
      </w:r>
      <w:r w:rsidRPr="00211B61">
        <w:t>values</w:t>
      </w:r>
      <w:r w:rsidR="00470AEE" w:rsidRPr="00211B61">
        <w:t xml:space="preserve"> </w:t>
      </w:r>
      <w:r w:rsidRPr="00211B61">
        <w:t>of</w:t>
      </w:r>
      <w:r w:rsidR="00470AEE" w:rsidRPr="00211B61">
        <w:t xml:space="preserve"> </w:t>
      </w:r>
      <w:r w:rsidRPr="00211B61">
        <w:t>frequency</w:t>
      </w:r>
      <w:r w:rsidR="00470AEE" w:rsidRPr="00211B61">
        <w:t xml:space="preserve"> </w:t>
      </w:r>
      <w:r w:rsidR="005D73AA" w:rsidRPr="00211B61">
        <w:t>before</w:t>
      </w:r>
      <w:r w:rsidR="00470AEE" w:rsidRPr="00211B61">
        <w:t xml:space="preserve"> </w:t>
      </w:r>
      <w:r w:rsidR="005D73AA" w:rsidRPr="00211B61">
        <w:t>and</w:t>
      </w:r>
      <w:r w:rsidR="00470AEE" w:rsidRPr="00211B61">
        <w:t xml:space="preserve"> </w:t>
      </w:r>
      <w:r w:rsidR="005D73AA" w:rsidRPr="00211B61">
        <w:t>after</w:t>
      </w:r>
      <w:r w:rsidR="00470AEE" w:rsidRPr="00211B61">
        <w:t xml:space="preserve"> </w:t>
      </w:r>
      <w:r w:rsidR="005D73AA" w:rsidRPr="00211B61">
        <w:t>the</w:t>
      </w:r>
      <w:r w:rsidR="00470AEE" w:rsidRPr="00211B61">
        <w:t xml:space="preserve"> </w:t>
      </w:r>
      <w:r w:rsidR="005D73AA" w:rsidRPr="00211B61">
        <w:t>incident.</w:t>
      </w:r>
      <w:r w:rsidR="00470AEE" w:rsidRPr="00211B61">
        <w:t xml:space="preserve"> </w:t>
      </w:r>
      <w:r w:rsidRPr="00211B61">
        <w:t>Δ</w:t>
      </w:r>
      <w:r w:rsidR="005D73AA" w:rsidRPr="00211B61">
        <w:t>f</w:t>
      </w:r>
      <w:r w:rsidR="00470AEE" w:rsidRPr="00211B61">
        <w:t xml:space="preserve"> </w:t>
      </w:r>
      <w:r w:rsidR="005D73AA" w:rsidRPr="00211B61">
        <w:t>shall</w:t>
      </w:r>
      <w:r w:rsidR="00470AEE" w:rsidRPr="00211B61">
        <w:t xml:space="preserve"> </w:t>
      </w:r>
      <w:r w:rsidR="005D73AA" w:rsidRPr="00211B61">
        <w:t>be</w:t>
      </w:r>
      <w:r w:rsidR="00470AEE" w:rsidRPr="00211B61">
        <w:t xml:space="preserve"> </w:t>
      </w:r>
      <w:r w:rsidR="005D73AA" w:rsidRPr="00211B61">
        <w:t>equivalent</w:t>
      </w:r>
      <w:r w:rsidR="00470AEE" w:rsidRPr="00211B61">
        <w:t xml:space="preserve"> </w:t>
      </w:r>
      <w:r w:rsidR="005D73AA" w:rsidRPr="00211B61">
        <w:t>to</w:t>
      </w:r>
      <w:r w:rsidR="00470AEE" w:rsidRPr="00211B61">
        <w:t xml:space="preserve"> </w:t>
      </w:r>
      <w:r w:rsidR="005D73AA"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in</w:t>
      </w:r>
      <w:r w:rsidR="00470AEE" w:rsidRPr="00211B61">
        <w:t xml:space="preserve"> </w:t>
      </w:r>
      <w:r w:rsidRPr="00211B61">
        <w:t>the</w:t>
      </w:r>
      <w:r w:rsidR="00470AEE" w:rsidRPr="00211B61">
        <w:t xml:space="preserve"> </w:t>
      </w:r>
      <w:r w:rsidRPr="00211B61">
        <w:t>interval</w:t>
      </w:r>
      <w:r w:rsidR="00470AEE" w:rsidRPr="00211B61">
        <w:t xml:space="preserve"> </w:t>
      </w:r>
      <w:r w:rsidRPr="00211B61">
        <w:t>[t</w:t>
      </w:r>
      <w:r w:rsidRPr="00211B61">
        <w:rPr>
          <w:vertAlign w:val="subscript"/>
        </w:rPr>
        <w:t>0</w:t>
      </w:r>
      <w:r w:rsidRPr="00211B61">
        <w:t>+10s,</w:t>
      </w:r>
      <w:r w:rsidR="00470AEE" w:rsidRPr="00211B61">
        <w:t xml:space="preserve"> </w:t>
      </w:r>
      <w:r w:rsidRPr="00211B61">
        <w:t>t</w:t>
      </w:r>
      <w:r w:rsidRPr="00211B61">
        <w:rPr>
          <w:vertAlign w:val="subscript"/>
        </w:rPr>
        <w:t>0</w:t>
      </w:r>
      <w:r w:rsidRPr="00211B61">
        <w:t>+30s]</w:t>
      </w:r>
      <w:r w:rsidR="00470AEE" w:rsidRPr="00211B61">
        <w:t xml:space="preserve"> </w:t>
      </w:r>
      <w:r w:rsidRPr="00211B61">
        <w:t>minus</w:t>
      </w:r>
      <w:r w:rsidR="00470AEE" w:rsidRPr="00211B61">
        <w:t xml:space="preserve"> </w:t>
      </w:r>
      <w:r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frequency</w:t>
      </w:r>
      <w:r w:rsidR="00470AEE" w:rsidRPr="00211B61">
        <w:t xml:space="preserve"> </w:t>
      </w:r>
      <w:r w:rsidRPr="00211B61">
        <w:t>in</w:t>
      </w:r>
      <w:r w:rsidR="00470AEE" w:rsidRPr="00211B61">
        <w:t xml:space="preserve"> </w:t>
      </w:r>
      <w:r w:rsidRPr="00211B61">
        <w:t>the</w:t>
      </w:r>
      <w:r w:rsidR="00470AEE" w:rsidRPr="00211B61">
        <w:t xml:space="preserve"> </w:t>
      </w:r>
      <w:r w:rsidRPr="00211B61">
        <w:t>interval</w:t>
      </w:r>
      <w:r w:rsidR="00470AEE" w:rsidRPr="00211B61">
        <w:t xml:space="preserve"> </w:t>
      </w:r>
      <w:r w:rsidRPr="00211B61">
        <w:t>[t</w:t>
      </w:r>
      <w:r w:rsidRPr="00211B61">
        <w:rPr>
          <w:vertAlign w:val="subscript"/>
        </w:rPr>
        <w:t>0</w:t>
      </w:r>
      <w:r w:rsidRPr="00211B61">
        <w:t>-10s,t</w:t>
      </w:r>
      <w:r w:rsidRPr="00211B61">
        <w:rPr>
          <w:vertAlign w:val="subscript"/>
        </w:rPr>
        <w:t>0</w:t>
      </w:r>
      <w:r w:rsidRPr="00211B61">
        <w:t>]</w:t>
      </w:r>
      <w:r w:rsidR="005D73AA" w:rsidRPr="00211B61">
        <w:t>.</w:t>
      </w:r>
    </w:p>
    <w:p w14:paraId="468EA9B4" w14:textId="48870F66" w:rsidR="004A5193" w:rsidRPr="00211B61" w:rsidRDefault="004A5193" w:rsidP="004A5193">
      <w:pPr>
        <w:pStyle w:val="Aufzhlung1"/>
        <w:spacing w:after="200" w:line="276" w:lineRule="auto"/>
      </w:pPr>
      <w:r w:rsidRPr="00211B61">
        <w:t>Computed</w:t>
      </w:r>
      <w:r w:rsidR="00470AEE" w:rsidRPr="00211B61">
        <w:t xml:space="preserve"> </w:t>
      </w:r>
      <w:r w:rsidRPr="00211B61">
        <w:t>network</w:t>
      </w:r>
      <w:r w:rsidR="00470AEE" w:rsidRPr="00211B61">
        <w:t xml:space="preserve"> </w:t>
      </w:r>
      <w:r w:rsidRPr="00211B61">
        <w:t>power</w:t>
      </w:r>
      <w:r w:rsidR="00470AEE" w:rsidRPr="00211B61">
        <w:t xml:space="preserve"> </w:t>
      </w:r>
      <w:r w:rsidRPr="00211B61">
        <w:t>characteristic</w:t>
      </w:r>
      <w:r w:rsidR="00470AEE" w:rsidRPr="00211B61">
        <w:t xml:space="preserve"> </w:t>
      </w:r>
      <w:r w:rsidRPr="00211B61">
        <w:t>λ</w:t>
      </w:r>
      <w:r w:rsidRPr="00211B61">
        <w:rPr>
          <w:vertAlign w:val="subscript"/>
        </w:rPr>
        <w:t>u</w:t>
      </w:r>
      <w:r w:rsidR="00470AEE" w:rsidRPr="00211B61">
        <w:t xml:space="preserve"> </w:t>
      </w:r>
      <w:r w:rsidRPr="00211B61">
        <w:t>=</w:t>
      </w:r>
      <w:r w:rsidR="00470AEE" w:rsidRPr="00211B61">
        <w:t xml:space="preserve"> </w:t>
      </w:r>
      <w:r w:rsidRPr="00211B61">
        <w:t>ΔP</w:t>
      </w:r>
      <w:r w:rsidRPr="00211B61">
        <w:rPr>
          <w:vertAlign w:val="subscript"/>
        </w:rPr>
        <w:t>a</w:t>
      </w:r>
      <w:r w:rsidRPr="00211B61">
        <w:t>/</w:t>
      </w:r>
      <w:r w:rsidR="00470AEE" w:rsidRPr="00211B61">
        <w:t xml:space="preserve"> </w:t>
      </w:r>
      <w:r w:rsidRPr="00211B61">
        <w:t>Δf.</w:t>
      </w:r>
    </w:p>
    <w:p w14:paraId="31254BA9" w14:textId="4353DFE0" w:rsidR="004A5193" w:rsidRPr="00211B61" w:rsidRDefault="004A5193" w:rsidP="00452ADE">
      <w:pPr>
        <w:pStyle w:val="Aufzhlung1"/>
        <w:numPr>
          <w:ilvl w:val="0"/>
          <w:numId w:val="0"/>
        </w:numPr>
        <w:spacing w:after="200" w:line="276" w:lineRule="auto"/>
      </w:pPr>
      <w:r w:rsidRPr="00211B61">
        <w:t>TSO</w:t>
      </w:r>
      <w:r w:rsidR="00470AEE" w:rsidRPr="00211B61">
        <w:t xml:space="preserve"> </w:t>
      </w:r>
      <w:r w:rsidRPr="00211B61">
        <w:t>that</w:t>
      </w:r>
      <w:r w:rsidR="00470AEE" w:rsidRPr="00211B61">
        <w:t xml:space="preserve"> </w:t>
      </w:r>
      <w:r w:rsidRPr="00211B61">
        <w:t>have</w:t>
      </w:r>
      <w:r w:rsidR="00470AEE" w:rsidRPr="00211B61">
        <w:t xml:space="preserve"> </w:t>
      </w:r>
      <w:r w:rsidRPr="00211B61">
        <w:t>detected</w:t>
      </w:r>
      <w:r w:rsidR="00470AEE" w:rsidRPr="00211B61">
        <w:t xml:space="preserve"> </w:t>
      </w:r>
      <w:r w:rsidRPr="00211B61">
        <w:t>such</w:t>
      </w:r>
      <w:r w:rsidR="00470AEE" w:rsidRPr="00211B61">
        <w:t xml:space="preserve"> </w:t>
      </w:r>
      <w:r w:rsidRPr="00211B61">
        <w:t>an</w:t>
      </w:r>
      <w:r w:rsidR="00470AEE" w:rsidRPr="00211B61">
        <w:t xml:space="preserve"> </w:t>
      </w:r>
      <w:r w:rsidRPr="00211B61">
        <w:t>incident</w:t>
      </w:r>
      <w:r w:rsidR="00470AEE" w:rsidRPr="00211B61">
        <w:t xml:space="preserve"> </w:t>
      </w:r>
      <w:r w:rsidRPr="00211B61">
        <w:t>shall</w:t>
      </w:r>
      <w:r w:rsidR="00470AEE" w:rsidRPr="00211B61">
        <w:t xml:space="preserve"> </w:t>
      </w:r>
      <w:r w:rsidRPr="00211B61">
        <w:t>inform</w:t>
      </w:r>
      <w:r w:rsidR="00470AEE" w:rsidRPr="00211B61">
        <w:t xml:space="preserve"> </w:t>
      </w:r>
      <w:r w:rsidR="00041154"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p>
    <w:p w14:paraId="19AB0A3F" w14:textId="167580FE" w:rsidR="00240BBA" w:rsidRPr="00211B61" w:rsidRDefault="00240BBA" w:rsidP="008B5CDF">
      <w:pPr>
        <w:pStyle w:val="Heading4"/>
        <w:numPr>
          <w:ilvl w:val="3"/>
          <w:numId w:val="20"/>
        </w:numPr>
      </w:pPr>
      <w:bookmarkStart w:id="182" w:name="_Ref509830825"/>
      <w:r w:rsidRPr="00211B61">
        <w:lastRenderedPageBreak/>
        <w:t>Event</w:t>
      </w:r>
      <w:r w:rsidR="00470AEE" w:rsidRPr="00211B61">
        <w:t xml:space="preserve"> </w:t>
      </w:r>
      <w:r w:rsidRPr="00211B61">
        <w:t>driven</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bookmarkEnd w:id="182"/>
    </w:p>
    <w:p w14:paraId="4F571E63" w14:textId="7E057345" w:rsidR="00F12654" w:rsidRPr="00211B61" w:rsidRDefault="00F12654" w:rsidP="00E96D2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prepare</w:t>
      </w:r>
      <w:r w:rsidR="00470AEE" w:rsidRPr="00211B61">
        <w:t xml:space="preserve"> </w:t>
      </w:r>
      <w:r w:rsidRPr="00211B61">
        <w:t>an</w:t>
      </w:r>
      <w:r w:rsidR="00470AEE" w:rsidRPr="00211B61">
        <w:t xml:space="preserve"> </w:t>
      </w:r>
      <w:r w:rsidRPr="00211B61">
        <w:t>event</w:t>
      </w:r>
      <w:r w:rsidR="00470AEE" w:rsidRPr="00211B61">
        <w:t xml:space="preserve"> </w:t>
      </w:r>
      <w:r w:rsidRPr="00211B61">
        <w:t>driven</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of</w:t>
      </w:r>
      <w:r w:rsidR="00470AEE" w:rsidRPr="00211B61">
        <w:t xml:space="preserve"> </w:t>
      </w:r>
      <w:r w:rsidRPr="00211B61">
        <w:t>more</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70AEE" w:rsidRPr="00211B61">
        <w:t xml:space="preserve"> </w:t>
      </w:r>
      <w:r w:rsidR="00696AE5" w:rsidRPr="00211B61">
        <w:t>from</w:t>
      </w:r>
      <w:r w:rsidR="00470AEE" w:rsidRPr="00211B61">
        <w:t xml:space="preserve"> </w:t>
      </w:r>
      <w:r w:rsidR="00696AE5" w:rsidRPr="00211B61">
        <w:t>nominal</w:t>
      </w:r>
      <w:r w:rsidR="00470AEE" w:rsidRPr="00211B61">
        <w:t xml:space="preserve"> </w:t>
      </w:r>
      <w:r w:rsidR="00696AE5" w:rsidRPr="00211B61">
        <w:t>frequency</w:t>
      </w:r>
      <w:r w:rsidRPr="00211B61">
        <w:t>.</w:t>
      </w:r>
      <w:r w:rsidR="00470AEE" w:rsidRPr="00211B61">
        <w:t xml:space="preserve"> </w:t>
      </w:r>
      <w:r w:rsidRPr="00211B61">
        <w:t>The</w:t>
      </w:r>
      <w:r w:rsidR="00470AEE" w:rsidRPr="00211B61">
        <w:t xml:space="preserve"> </w:t>
      </w:r>
      <w:r w:rsidRPr="00211B61">
        <w:t>report</w:t>
      </w:r>
      <w:r w:rsidR="00470AEE" w:rsidRPr="00211B61">
        <w:t xml:space="preserve"> </w:t>
      </w:r>
      <w:r w:rsidRPr="00211B61">
        <w:t>shall</w:t>
      </w:r>
      <w:r w:rsidR="00470AEE" w:rsidRPr="00211B61">
        <w:t xml:space="preserve"> </w:t>
      </w:r>
      <w:r w:rsidRPr="00211B61">
        <w:t>include:</w:t>
      </w:r>
    </w:p>
    <w:p w14:paraId="2E1CF859" w14:textId="61DA2DED" w:rsidR="00F12654" w:rsidRPr="00211B61" w:rsidRDefault="000351E3" w:rsidP="00551AF1">
      <w:pPr>
        <w:pStyle w:val="ListParagraph"/>
        <w:numPr>
          <w:ilvl w:val="0"/>
          <w:numId w:val="23"/>
        </w:numPr>
      </w:pPr>
      <w:r w:rsidRPr="00211B61">
        <w:t>C</w:t>
      </w:r>
      <w:r w:rsidR="00F12654" w:rsidRPr="00211B61">
        <w:t>ause</w:t>
      </w:r>
      <w:r w:rsidR="00470AEE" w:rsidRPr="00211B61">
        <w:t xml:space="preserve"> </w:t>
      </w:r>
      <w:r w:rsidR="00F12654" w:rsidRPr="00211B61">
        <w:t>of</w:t>
      </w:r>
      <w:r w:rsidR="00470AEE" w:rsidRPr="00211B61">
        <w:t xml:space="preserve"> </w:t>
      </w:r>
      <w:r w:rsidR="00877FC4" w:rsidRPr="00211B61">
        <w:t>the</w:t>
      </w:r>
      <w:r w:rsidR="00470AEE" w:rsidRPr="00211B61">
        <w:t xml:space="preserve"> </w:t>
      </w:r>
      <w:r w:rsidR="00877FC4" w:rsidRPr="00211B61">
        <w:t>Frequency</w:t>
      </w:r>
      <w:r w:rsidR="00470AEE" w:rsidRPr="00211B61">
        <w:t xml:space="preserve"> </w:t>
      </w:r>
      <w:r w:rsidR="00877FC4" w:rsidRPr="00211B61">
        <w:t>Deviation</w:t>
      </w:r>
      <w:r w:rsidRPr="00211B61">
        <w:t>.</w:t>
      </w:r>
    </w:p>
    <w:p w14:paraId="044DB988" w14:textId="7F531846" w:rsidR="00BA799D" w:rsidRPr="00211B61" w:rsidRDefault="004A5193" w:rsidP="00BA799D">
      <w:pPr>
        <w:pStyle w:val="Aufzhlung1"/>
        <w:numPr>
          <w:ilvl w:val="0"/>
          <w:numId w:val="23"/>
        </w:numPr>
      </w:pP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w:t>
      </w:r>
      <w:r w:rsidRPr="00211B61">
        <w:rPr>
          <w:vertAlign w:val="subscript"/>
        </w:rPr>
        <w:t>0</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time</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s;</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time</w:t>
      </w:r>
      <w:r w:rsidR="00470AEE" w:rsidRPr="00211B61">
        <w:t xml:space="preserve"> </w:t>
      </w:r>
      <w:r w:rsidRPr="00211B61">
        <w:t>stamp</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verified</w:t>
      </w:r>
      <w:r w:rsidR="00470AEE" w:rsidRPr="00211B61">
        <w:t xml:space="preserve"> </w:t>
      </w:r>
      <w:r w:rsidRPr="00211B61">
        <w:t>by</w:t>
      </w:r>
      <w:r w:rsidR="00470AEE" w:rsidRPr="00211B61">
        <w:t xml:space="preserve"> </w:t>
      </w:r>
      <w:r w:rsidRPr="00211B61">
        <w:t>matching</w:t>
      </w:r>
      <w:r w:rsidR="00470AEE" w:rsidRPr="00211B61">
        <w:t xml:space="preserve"> </w:t>
      </w:r>
      <w:r w:rsidRPr="00211B61">
        <w:t>the</w:t>
      </w:r>
      <w:r w:rsidR="00470AEE" w:rsidRPr="00211B61">
        <w:t xml:space="preserve"> </w:t>
      </w:r>
      <w:r w:rsidRPr="00211B61">
        <w:t>occurrence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to</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change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if</w:t>
      </w:r>
      <w:r w:rsidR="00470AEE" w:rsidRPr="00211B61">
        <w:t xml:space="preserve"> </w:t>
      </w:r>
      <w:r w:rsidRPr="00211B61">
        <w:t>necessary</w:t>
      </w:r>
      <w:r w:rsidR="00470AEE" w:rsidRPr="00211B61">
        <w:t xml:space="preserve"> </w:t>
      </w:r>
      <w:r w:rsidRPr="00211B61">
        <w:t>the</w:t>
      </w:r>
      <w:r w:rsidR="00470AEE" w:rsidRPr="00211B61">
        <w:t xml:space="preserve"> </w:t>
      </w:r>
      <w:r w:rsidRPr="00211B61">
        <w:t>time</w:t>
      </w:r>
      <w:r w:rsidR="00470AEE" w:rsidRPr="00211B61">
        <w:t xml:space="preserve"> </w:t>
      </w:r>
      <w:r w:rsidRPr="00211B61">
        <w:t>stamp</w:t>
      </w:r>
      <w:r w:rsidR="00470AEE" w:rsidRPr="00211B61">
        <w:t xml:space="preserve"> </w:t>
      </w:r>
      <w:r w:rsidRPr="00211B61">
        <w:t>shall</w:t>
      </w:r>
      <w:r w:rsidR="00470AEE" w:rsidRPr="00211B61">
        <w:t xml:space="preserve"> </w:t>
      </w:r>
      <w:r w:rsidRPr="00211B61">
        <w:t>be</w:t>
      </w:r>
      <w:r w:rsidR="00470AEE" w:rsidRPr="00211B61">
        <w:t xml:space="preserve"> </w:t>
      </w:r>
      <w:r w:rsidRPr="00211B61">
        <w:t>adjusted</w:t>
      </w:r>
      <w:r w:rsidR="00470AEE" w:rsidRPr="00211B61">
        <w:t xml:space="preserve"> </w:t>
      </w:r>
      <w:r w:rsidRPr="00211B61">
        <w:t>accordingly.</w:t>
      </w:r>
    </w:p>
    <w:p w14:paraId="2587DB7E" w14:textId="3A21C578" w:rsidR="00BA799D" w:rsidRPr="00211B61" w:rsidRDefault="00BA799D" w:rsidP="00BA799D">
      <w:pPr>
        <w:pStyle w:val="Aufzhlung1"/>
        <w:numPr>
          <w:ilvl w:val="0"/>
          <w:numId w:val="23"/>
        </w:numPr>
      </w:pPr>
      <w:r w:rsidRPr="00211B61">
        <w:t>The</w:t>
      </w:r>
      <w:r w:rsidR="00470AEE" w:rsidRPr="00211B61">
        <w:t xml:space="preserve"> </w:t>
      </w:r>
      <w:r w:rsidRPr="00211B61">
        <w:t>magnitude</w:t>
      </w:r>
      <w:r w:rsidR="00470AEE" w:rsidRPr="00211B61">
        <w:t xml:space="preserve"> </w:t>
      </w:r>
      <w:r w:rsidRPr="00211B61">
        <w:t>of</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power</w:t>
      </w:r>
      <w:r w:rsidR="00470AEE" w:rsidRPr="00211B61">
        <w:t xml:space="preserve"> </w:t>
      </w:r>
      <w:r w:rsidRPr="00211B61">
        <w:t>Imbalances</w:t>
      </w:r>
      <w:r w:rsidR="00470AEE" w:rsidRPr="00211B61">
        <w:t xml:space="preserve"> </w:t>
      </w:r>
      <w:r w:rsidRPr="00211B61">
        <w:t>in</w:t>
      </w:r>
      <w:r w:rsidR="00470AEE" w:rsidRPr="00211B61">
        <w:t xml:space="preserve"> </w:t>
      </w:r>
      <w:r w:rsidRPr="00211B61">
        <w:t>MW</w:t>
      </w:r>
      <w:r w:rsidR="00470AEE" w:rsidRPr="00211B61">
        <w:t xml:space="preserve"> </w:t>
      </w:r>
      <w:r w:rsidRPr="00211B61">
        <w:t>(ΔP</w:t>
      </w:r>
      <w:r w:rsidRPr="00211B61">
        <w:rPr>
          <w:vertAlign w:val="subscript"/>
        </w:rPr>
        <w:t>a</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MW.</w:t>
      </w:r>
    </w:p>
    <w:p w14:paraId="3C380A68" w14:textId="6D12E3A2" w:rsidR="00BA799D" w:rsidRPr="00211B61" w:rsidRDefault="00BA799D" w:rsidP="00BA799D">
      <w:pPr>
        <w:pStyle w:val="Aufzhlung1"/>
        <w:numPr>
          <w:ilvl w:val="0"/>
          <w:numId w:val="23"/>
        </w:numPr>
      </w:pPr>
      <w:r w:rsidRPr="00211B61">
        <w:t>The</w:t>
      </w:r>
      <w:r w:rsidR="00470AEE" w:rsidRPr="00211B61">
        <w:t xml:space="preserve"> </w:t>
      </w:r>
      <w:r w:rsidRPr="00211B61">
        <w:t>computed</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Δf</w:t>
      </w:r>
      <w:r w:rsidR="00470AEE" w:rsidRPr="00211B61">
        <w:t xml:space="preserve"> </w:t>
      </w:r>
      <w:r w:rsidRPr="00211B61">
        <w:t>as</w:t>
      </w:r>
      <w:r w:rsidR="00470AEE" w:rsidRPr="00211B61">
        <w:t xml:space="preserve"> </w:t>
      </w:r>
      <w:r w:rsidRPr="00211B61">
        <w:t>described</w:t>
      </w:r>
      <w:r w:rsidR="00470AEE" w:rsidRPr="00211B61">
        <w:t xml:space="preserve"> </w:t>
      </w:r>
      <w:r w:rsidRPr="00211B61">
        <w:t>in</w:t>
      </w:r>
      <w:r w:rsidR="00470AEE" w:rsidRPr="00211B61">
        <w:t xml:space="preserve"> </w:t>
      </w:r>
      <w:r w:rsidRPr="00211B61">
        <w:t>C.2.2.1.</w:t>
      </w:r>
    </w:p>
    <w:p w14:paraId="09C93990" w14:textId="033A374B" w:rsidR="00372A1E" w:rsidRPr="00211B61" w:rsidRDefault="00BA799D" w:rsidP="00D15978">
      <w:pPr>
        <w:pStyle w:val="Aufzhlung1"/>
        <w:numPr>
          <w:ilvl w:val="0"/>
          <w:numId w:val="23"/>
        </w:numPr>
      </w:pPr>
      <w:r w:rsidRPr="00211B61">
        <w:t>Computed</w:t>
      </w:r>
      <w:r w:rsidR="00470AEE" w:rsidRPr="00211B61">
        <w:t xml:space="preserve"> </w:t>
      </w:r>
      <w:r w:rsidRPr="00211B61">
        <w:t>network</w:t>
      </w:r>
      <w:r w:rsidR="00470AEE" w:rsidRPr="00211B61">
        <w:t xml:space="preserve"> </w:t>
      </w:r>
      <w:r w:rsidRPr="00211B61">
        <w:t>power</w:t>
      </w:r>
      <w:r w:rsidR="00470AEE" w:rsidRPr="00211B61">
        <w:t xml:space="preserve"> </w:t>
      </w:r>
      <w:r w:rsidRPr="00211B61">
        <w:t>characteristic</w:t>
      </w:r>
      <w:r w:rsidR="00470AEE" w:rsidRPr="00211B61">
        <w:t xml:space="preserve"> </w:t>
      </w:r>
      <w:r w:rsidRPr="00211B61">
        <w:t>λ</w:t>
      </w:r>
      <w:r w:rsidRPr="00211B61">
        <w:rPr>
          <w:vertAlign w:val="subscript"/>
        </w:rPr>
        <w:t>u</w:t>
      </w:r>
      <w:r w:rsidR="00470AEE" w:rsidRPr="00211B61">
        <w:t xml:space="preserve"> </w:t>
      </w:r>
      <w:r w:rsidRPr="00211B61">
        <w:t>=</w:t>
      </w:r>
      <w:r w:rsidR="00470AEE" w:rsidRPr="00211B61">
        <w:t xml:space="preserve"> </w:t>
      </w:r>
      <w:r w:rsidRPr="00211B61">
        <w:t>ΔP</w:t>
      </w:r>
      <w:r w:rsidRPr="00211B61">
        <w:rPr>
          <w:vertAlign w:val="subscript"/>
        </w:rPr>
        <w:t>a</w:t>
      </w:r>
      <w:r w:rsidRPr="00211B61">
        <w:t>/</w:t>
      </w:r>
      <w:r w:rsidR="00470AEE" w:rsidRPr="00211B61">
        <w:t xml:space="preserve"> </w:t>
      </w:r>
      <w:r w:rsidRPr="00211B61">
        <w:t>Δf.</w:t>
      </w:r>
    </w:p>
    <w:p w14:paraId="021CA525" w14:textId="59A1F890" w:rsidR="00BF6D1C" w:rsidRPr="00211B61" w:rsidRDefault="00E86FAA" w:rsidP="00D15978">
      <w:pPr>
        <w:pStyle w:val="Heading4"/>
        <w:numPr>
          <w:ilvl w:val="3"/>
          <w:numId w:val="20"/>
        </w:numPr>
        <w:spacing w:before="200"/>
        <w:ind w:left="1571" w:hanging="862"/>
      </w:pPr>
      <w:r w:rsidRPr="00211B61">
        <w:t>Qu</w:t>
      </w:r>
      <w:r w:rsidR="0088042F" w:rsidRPr="00211B61">
        <w:t>arterly</w:t>
      </w:r>
      <w:r w:rsidR="00470AEE" w:rsidRPr="00211B61">
        <w:t xml:space="preserve"> </w:t>
      </w:r>
      <w:r w:rsidR="0088042F" w:rsidRPr="00211B61">
        <w:t>report</w:t>
      </w:r>
      <w:r w:rsidR="00470AEE" w:rsidRPr="00211B61">
        <w:t xml:space="preserve"> </w:t>
      </w:r>
      <w:r w:rsidR="0088042F" w:rsidRPr="00211B61">
        <w:t>on</w:t>
      </w:r>
      <w:r w:rsidR="00470AEE" w:rsidRPr="00211B61">
        <w:t xml:space="preserve"> </w:t>
      </w:r>
      <w:r w:rsidR="0088042F" w:rsidRPr="00211B61">
        <w:t>L</w:t>
      </w:r>
      <w:r w:rsidRPr="00211B61">
        <w:t>oad</w:t>
      </w:r>
      <w:r w:rsidR="00470AEE" w:rsidRPr="00211B61">
        <w:t xml:space="preserve"> </w:t>
      </w:r>
      <w:r w:rsidR="0088042F" w:rsidRPr="00211B61">
        <w:t>F</w:t>
      </w:r>
      <w:r w:rsidRPr="00211B61">
        <w:t>requency</w:t>
      </w:r>
      <w:r w:rsidR="00470AEE" w:rsidRPr="00211B61">
        <w:t xml:space="preserve"> </w:t>
      </w:r>
      <w:r w:rsidR="0088042F" w:rsidRPr="00211B61">
        <w:t>C</w:t>
      </w:r>
      <w:r w:rsidRPr="00211B61">
        <w:t>ontrol</w:t>
      </w:r>
    </w:p>
    <w:p w14:paraId="1A3BE66D" w14:textId="4D72F1EA" w:rsidR="006128F5" w:rsidRPr="00211B61" w:rsidRDefault="00BD49B0" w:rsidP="00BF6D1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prepare</w:t>
      </w:r>
      <w:r w:rsidR="00470AEE" w:rsidRPr="00211B61">
        <w:t xml:space="preserve"> </w:t>
      </w:r>
      <w:r w:rsidRPr="00211B61">
        <w:t>a</w:t>
      </w:r>
      <w:r w:rsidR="00470AEE" w:rsidRPr="00211B61">
        <w:t xml:space="preserve"> </w:t>
      </w:r>
      <w:r w:rsidRPr="00211B61">
        <w:t>quarterly</w:t>
      </w:r>
      <w:r w:rsidR="00470AEE" w:rsidRPr="00211B61">
        <w:t xml:space="preserve"> </w:t>
      </w:r>
      <w:r w:rsidRPr="00211B61">
        <w:t>report</w:t>
      </w:r>
      <w:r w:rsidR="00470AEE" w:rsidRPr="00211B61">
        <w:t xml:space="preserve"> </w:t>
      </w:r>
      <w:r w:rsidRPr="00211B61">
        <w:t>on</w:t>
      </w:r>
      <w:r w:rsidR="00470AEE" w:rsidRPr="00211B61">
        <w:t xml:space="preserve"> </w:t>
      </w:r>
      <w:r w:rsidRPr="00211B61">
        <w:t>load</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quarter</w:t>
      </w:r>
      <w:r w:rsidR="00470AEE" w:rsidRPr="00211B61">
        <w:t xml:space="preserve"> </w:t>
      </w:r>
      <w:r w:rsidR="008C16FC" w:rsidRPr="00211B61">
        <w:t>containing</w:t>
      </w:r>
      <w:r w:rsidR="006128F5" w:rsidRPr="00211B61">
        <w:t>:</w:t>
      </w:r>
    </w:p>
    <w:p w14:paraId="6D28F33A" w14:textId="1907B2F1" w:rsidR="006128F5" w:rsidRPr="00211B61" w:rsidRDefault="00BD49B0" w:rsidP="00551AF1">
      <w:pPr>
        <w:pStyle w:val="ListParagraph"/>
        <w:numPr>
          <w:ilvl w:val="0"/>
          <w:numId w:val="24"/>
        </w:numPr>
      </w:pPr>
      <w:r w:rsidRPr="00211B61">
        <w:t>the</w:t>
      </w:r>
      <w:r w:rsidR="00470AEE" w:rsidRPr="00211B61">
        <w:t xml:space="preserve"> </w:t>
      </w:r>
      <w:r w:rsidR="0088042F" w:rsidRPr="00211B61">
        <w:t>Frequency</w:t>
      </w:r>
      <w:r w:rsidR="00470AEE" w:rsidRPr="00211B61">
        <w:t xml:space="preserve"> </w:t>
      </w:r>
      <w:r w:rsidR="0088042F" w:rsidRPr="00211B61">
        <w:t>quality</w:t>
      </w:r>
      <w:r w:rsidR="00470AEE" w:rsidRPr="00211B61">
        <w:t xml:space="preserve"> </w:t>
      </w:r>
      <w:r w:rsidR="0088042F" w:rsidRPr="00211B61">
        <w:t>evaluation</w:t>
      </w:r>
      <w:r w:rsidR="00470AEE" w:rsidRPr="00211B61">
        <w:t xml:space="preserve"> </w:t>
      </w:r>
      <w:r w:rsidR="0088042F" w:rsidRPr="00211B61">
        <w:t>c</w:t>
      </w:r>
      <w:r w:rsidRPr="00211B61">
        <w:t>riteria</w:t>
      </w:r>
      <w:r w:rsidR="00470AEE" w:rsidRPr="00211B61">
        <w:t xml:space="preserve"> </w:t>
      </w:r>
      <w:r w:rsidR="00CA4F1C" w:rsidRPr="00211B61">
        <w:t>in</w:t>
      </w:r>
      <w:r w:rsidR="00470AEE" w:rsidRPr="00211B61">
        <w:t xml:space="preserve"> </w:t>
      </w:r>
      <w:r w:rsidR="00CA4F1C" w:rsidRPr="00211B61">
        <w:t>accordance</w:t>
      </w:r>
      <w:r w:rsidR="00470AEE" w:rsidRPr="00211B61">
        <w:t xml:space="preserve"> </w:t>
      </w:r>
      <w:r w:rsidR="00CA4F1C" w:rsidRPr="00211B61">
        <w:t>with</w:t>
      </w:r>
      <w:r w:rsidR="00470AEE" w:rsidRPr="00211B61">
        <w:t xml:space="preserve"> </w:t>
      </w:r>
      <w:r w:rsidR="00CA4F1C" w:rsidRPr="00211B61">
        <w:t>Article</w:t>
      </w:r>
      <w:r w:rsidR="00470AEE" w:rsidRPr="00211B61">
        <w:t xml:space="preserve"> </w:t>
      </w:r>
      <w:r w:rsidR="00CA4F1C" w:rsidRPr="00211B61">
        <w:t>131</w:t>
      </w:r>
      <w:r w:rsidR="00470AEE" w:rsidRPr="00211B61">
        <w:t xml:space="preserve"> </w:t>
      </w:r>
      <w:r w:rsidR="0088042F" w:rsidRPr="00211B61">
        <w:t>of</w:t>
      </w:r>
      <w:r w:rsidR="00470AEE" w:rsidRPr="00211B61">
        <w:t xml:space="preserve"> </w:t>
      </w:r>
      <w:r w:rsidR="0088042F" w:rsidRPr="00211B61">
        <w:t>the</w:t>
      </w:r>
      <w:r w:rsidR="00470AEE" w:rsidRPr="00211B61">
        <w:t xml:space="preserve"> </w:t>
      </w:r>
      <w:r w:rsidR="00CA4F1C" w:rsidRPr="00211B61">
        <w:t>SO</w:t>
      </w:r>
      <w:r w:rsidR="00470AEE" w:rsidRPr="00211B61">
        <w:t xml:space="preserve"> </w:t>
      </w:r>
      <w:r w:rsidR="00CA4F1C" w:rsidRPr="00211B61">
        <w:t>GL</w:t>
      </w:r>
      <w:r w:rsidRPr="00211B61">
        <w:t>,</w:t>
      </w:r>
      <w:r w:rsidR="00470AEE" w:rsidRPr="00211B61">
        <w:t xml:space="preserve"> </w:t>
      </w:r>
    </w:p>
    <w:p w14:paraId="021CA526" w14:textId="0F1F2A7E" w:rsidR="00BF6D1C" w:rsidRPr="00211B61" w:rsidRDefault="00BD49B0" w:rsidP="00551AF1">
      <w:pPr>
        <w:pStyle w:val="ListParagraph"/>
        <w:numPr>
          <w:ilvl w:val="0"/>
          <w:numId w:val="24"/>
        </w:numPr>
      </w:pPr>
      <w:r w:rsidRPr="00211B61">
        <w:t>the</w:t>
      </w:r>
      <w:r w:rsidR="00470AEE" w:rsidRPr="00211B61">
        <w:t xml:space="preserve"> </w:t>
      </w:r>
      <w:r w:rsidRPr="00211B61">
        <w:t>additional</w:t>
      </w:r>
      <w:r w:rsidR="00470AEE" w:rsidRPr="00211B61">
        <w:t xml:space="preserve"> </w:t>
      </w:r>
      <w:r w:rsidRPr="00211B61">
        <w:t>indicator</w:t>
      </w:r>
      <w:r w:rsidR="00470AEE" w:rsidRPr="00211B61">
        <w:t xml:space="preserve"> </w:t>
      </w:r>
      <w:r w:rsidRPr="00211B61">
        <w:t>defined</w:t>
      </w:r>
      <w:r w:rsidR="00470AEE" w:rsidRPr="00211B61">
        <w:t xml:space="preserve"> </w:t>
      </w:r>
      <w:r w:rsidRPr="00211B61">
        <w:t>in</w:t>
      </w:r>
      <w:r w:rsidR="00470AEE" w:rsidRPr="00211B61">
        <w:t xml:space="preserve"> </w:t>
      </w:r>
      <w:r w:rsidR="008C6F69" w:rsidRPr="00211B61">
        <w:fldChar w:fldCharType="begin"/>
      </w:r>
      <w:r w:rsidR="008C6F69" w:rsidRPr="00211B61">
        <w:instrText xml:space="preserve"> REF _Ref509829039 \r \h </w:instrText>
      </w:r>
      <w:r w:rsidR="0048699E" w:rsidRPr="00211B61">
        <w:instrText xml:space="preserve"> \* MERGEFORMAT </w:instrText>
      </w:r>
      <w:r w:rsidR="008C6F69" w:rsidRPr="00211B61">
        <w:fldChar w:fldCharType="separate"/>
      </w:r>
      <w:r w:rsidR="003F58F6">
        <w:t>C-2-1-3</w:t>
      </w:r>
      <w:r w:rsidR="008C6F69" w:rsidRPr="00211B61">
        <w:fldChar w:fldCharType="end"/>
      </w:r>
      <w:r w:rsidR="005F0796" w:rsidRPr="00211B61">
        <w:t>,</w:t>
      </w:r>
    </w:p>
    <w:p w14:paraId="4887EF0B" w14:textId="08CE8DB3" w:rsidR="008C16FC" w:rsidRPr="00211B61" w:rsidRDefault="005F0796" w:rsidP="00551AF1">
      <w:pPr>
        <w:pStyle w:val="ListParagraph"/>
        <w:numPr>
          <w:ilvl w:val="0"/>
          <w:numId w:val="24"/>
        </w:numPr>
      </w:pPr>
      <w:r w:rsidRPr="00211B61">
        <w:t>overview</w:t>
      </w:r>
      <w:r w:rsidR="00470AEE" w:rsidRPr="00211B61">
        <w:t xml:space="preserve"> </w:t>
      </w:r>
      <w:r w:rsidRPr="00211B61">
        <w:t>of</w:t>
      </w:r>
      <w:r w:rsidR="00470AEE" w:rsidRPr="00211B61">
        <w:t xml:space="preserve"> </w:t>
      </w:r>
      <w:r w:rsidRPr="00211B61">
        <w:t>events</w:t>
      </w:r>
      <w:r w:rsidR="00470AEE" w:rsidRPr="00211B61">
        <w:t xml:space="preserve"> </w:t>
      </w:r>
      <w:r w:rsidRPr="00211B61">
        <w:t>and</w:t>
      </w:r>
      <w:r w:rsidR="00470AEE" w:rsidRPr="00211B61">
        <w:t xml:space="preserve"> </w:t>
      </w:r>
      <w:r w:rsidRPr="00211B61">
        <w:t>duration</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75</w:t>
      </w:r>
      <w:r w:rsidR="00470AEE" w:rsidRPr="00211B61">
        <w:t xml:space="preserve"> </w:t>
      </w:r>
      <w:r w:rsidRPr="00211B61">
        <w:t>mHz</w:t>
      </w:r>
      <w:r w:rsidR="00470AEE" w:rsidRPr="00211B61">
        <w:t xml:space="preserve"> </w:t>
      </w:r>
      <w:r w:rsidRPr="00211B61">
        <w:t>and</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218FE" w:rsidRPr="00211B61">
        <w:t>,</w:t>
      </w:r>
      <w:r w:rsidR="00470AEE" w:rsidRPr="00211B61">
        <w:t xml:space="preserve"> </w:t>
      </w:r>
    </w:p>
    <w:p w14:paraId="5CDAC42D" w14:textId="6CA58412" w:rsidR="005F0796" w:rsidRPr="00211B61" w:rsidRDefault="005F0796" w:rsidP="00551AF1">
      <w:pPr>
        <w:pStyle w:val="ListParagraph"/>
        <w:numPr>
          <w:ilvl w:val="0"/>
          <w:numId w:val="24"/>
        </w:numPr>
      </w:pPr>
      <w:r w:rsidRPr="00211B61">
        <w:t>the</w:t>
      </w:r>
      <w:r w:rsidR="00470AEE" w:rsidRPr="00211B61">
        <w:t xml:space="preserve"> </w:t>
      </w:r>
      <w:r w:rsidRPr="00211B61">
        <w:t>triggered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incidents</w:t>
      </w:r>
      <w:r w:rsidR="00470AEE" w:rsidRPr="00211B61">
        <w:t xml:space="preserve"> </w:t>
      </w:r>
      <w:r w:rsidRPr="00211B61">
        <w:t>including</w:t>
      </w:r>
      <w:r w:rsidR="00470AEE" w:rsidRPr="00211B61">
        <w:t xml:space="preserve"> </w:t>
      </w:r>
      <w:r w:rsidRPr="00211B61">
        <w:t>the</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mentioned</w:t>
      </w:r>
      <w:r w:rsidR="00470AEE" w:rsidRPr="00211B61">
        <w:t xml:space="preserve"> </w:t>
      </w:r>
      <w:r w:rsidRPr="00211B61">
        <w:t>in</w:t>
      </w:r>
      <w:r w:rsidR="00470AEE" w:rsidRPr="00211B61">
        <w:t xml:space="preserve"> </w:t>
      </w:r>
      <w:r w:rsidR="00CA4F1C" w:rsidRPr="00211B61">
        <w:fldChar w:fldCharType="begin"/>
      </w:r>
      <w:r w:rsidR="00CA4F1C" w:rsidRPr="00211B61">
        <w:instrText xml:space="preserve"> REF _Ref509831977 \r \h </w:instrText>
      </w:r>
      <w:r w:rsidR="0048699E" w:rsidRPr="00211B61">
        <w:instrText xml:space="preserve"> \* MERGEFORMAT </w:instrText>
      </w:r>
      <w:r w:rsidR="00CA4F1C" w:rsidRPr="00211B61">
        <w:fldChar w:fldCharType="separate"/>
      </w:r>
      <w:r w:rsidR="003F58F6">
        <w:t>C-2-2-1</w:t>
      </w:r>
      <w:r w:rsidR="00CA4F1C" w:rsidRPr="00211B61">
        <w:fldChar w:fldCharType="end"/>
      </w:r>
      <w:r w:rsidR="00470AEE" w:rsidRPr="00211B61">
        <w:t xml:space="preserve"> </w:t>
      </w:r>
      <w:r w:rsidR="00CA4F1C" w:rsidRPr="00211B61">
        <w:t>and</w:t>
      </w:r>
      <w:r w:rsidR="00470AEE" w:rsidRPr="00211B61">
        <w:t xml:space="preserve"> </w:t>
      </w:r>
      <w:r w:rsidR="002648DE" w:rsidRPr="00211B61">
        <w:fldChar w:fldCharType="begin"/>
      </w:r>
      <w:r w:rsidR="002648DE" w:rsidRPr="00211B61">
        <w:instrText xml:space="preserve"> REF _Ref509830825 \r \h </w:instrText>
      </w:r>
      <w:r w:rsidR="0048699E" w:rsidRPr="00211B61">
        <w:instrText xml:space="preserve"> \* MERGEFORMAT </w:instrText>
      </w:r>
      <w:r w:rsidR="002648DE" w:rsidRPr="00211B61">
        <w:fldChar w:fldCharType="separate"/>
      </w:r>
      <w:r w:rsidR="003F58F6">
        <w:t>C-2-2-2</w:t>
      </w:r>
      <w:r w:rsidR="002648DE" w:rsidRPr="00211B61">
        <w:fldChar w:fldCharType="end"/>
      </w:r>
      <w:r w:rsidR="00470AEE" w:rsidRPr="00211B61">
        <w:t xml:space="preserve"> </w:t>
      </w:r>
      <w:r w:rsidR="004218FE" w:rsidRPr="00211B61">
        <w:t>and</w:t>
      </w:r>
    </w:p>
    <w:p w14:paraId="77E2F9FE" w14:textId="5E554B1E" w:rsidR="00D674CC" w:rsidRPr="00211B61" w:rsidRDefault="006D0C90" w:rsidP="00551AF1">
      <w:pPr>
        <w:pStyle w:val="ListParagraph"/>
        <w:numPr>
          <w:ilvl w:val="0"/>
          <w:numId w:val="24"/>
        </w:numPr>
      </w:pPr>
      <w:r w:rsidRPr="00211B61">
        <w:t>Ex</w:t>
      </w:r>
      <w:r w:rsidR="00470AEE" w:rsidRPr="00211B61">
        <w:t xml:space="preserve"> </w:t>
      </w:r>
      <w:r w:rsidRPr="00211B61">
        <w:t>post</w:t>
      </w:r>
      <w:r w:rsidR="00470AEE" w:rsidRPr="00211B61">
        <w:t xml:space="preserve"> </w:t>
      </w:r>
      <w:r w:rsidRPr="00211B61">
        <w:t>analyses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activation</w:t>
      </w:r>
      <w:r w:rsidR="00470AEE" w:rsidRPr="00211B61">
        <w:t xml:space="preserve"> </w:t>
      </w:r>
      <w:r w:rsidRPr="00211B61">
        <w:t>of</w:t>
      </w:r>
      <w:r w:rsidR="00470AEE" w:rsidRPr="00211B61">
        <w:t xml:space="preserve"> </w:t>
      </w:r>
      <w:r w:rsidRPr="00211B61">
        <w:t>Extraordinary</w:t>
      </w:r>
      <w:r w:rsidR="00470AEE" w:rsidRPr="00211B61">
        <w:t xml:space="preserve"> </w:t>
      </w:r>
      <w:r w:rsidRPr="00211B61">
        <w:t>Procedure</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Alert</w:t>
      </w:r>
      <w:r w:rsidR="00470AEE" w:rsidRPr="00211B61">
        <w:t xml:space="preserve"> </w:t>
      </w:r>
      <w:r w:rsidR="0088042F" w:rsidRPr="00211B61">
        <w:t>State</w:t>
      </w:r>
      <w:r w:rsidR="00470AEE" w:rsidRPr="00211B61">
        <w:t xml:space="preserve"> </w:t>
      </w:r>
      <w:r w:rsidR="0088042F" w:rsidRPr="00211B61">
        <w:t>due</w:t>
      </w:r>
      <w:r w:rsidR="00470AEE" w:rsidRPr="00211B61">
        <w:t xml:space="preserve"> </w:t>
      </w:r>
      <w:r w:rsidR="0088042F" w:rsidRPr="00211B61">
        <w:t>to</w:t>
      </w:r>
      <w:r w:rsidR="00470AEE" w:rsidRPr="00211B61">
        <w:t xml:space="preserve"> </w:t>
      </w:r>
      <w:r w:rsidR="0088042F" w:rsidRPr="00211B61">
        <w:t>a</w:t>
      </w:r>
      <w:r w:rsidR="00470AEE" w:rsidRPr="00211B61">
        <w:t xml:space="preserve"> </w:t>
      </w:r>
      <w:r w:rsidR="0088042F" w:rsidRPr="00211B61">
        <w:t>violation</w:t>
      </w:r>
      <w:r w:rsidR="00470AEE" w:rsidRPr="00211B61">
        <w:t xml:space="preserve"> </w:t>
      </w:r>
      <w:r w:rsidR="0088042F" w:rsidRPr="00211B61">
        <w:t>of</w:t>
      </w:r>
      <w:r w:rsidR="00470AEE" w:rsidRPr="00211B61">
        <w:t xml:space="preserve"> </w:t>
      </w:r>
      <w:r w:rsidR="0088042F" w:rsidRPr="00211B61">
        <w:t>system</w:t>
      </w:r>
      <w:r w:rsidR="00470AEE" w:rsidRPr="00211B61">
        <w:t xml:space="preserve"> </w:t>
      </w:r>
      <w:r w:rsidR="0088042F" w:rsidRPr="00211B61">
        <w:t>frequency</w:t>
      </w:r>
      <w:r w:rsidR="00470AEE" w:rsidRPr="00211B61">
        <w:t xml:space="preserve"> </w:t>
      </w:r>
      <w:r w:rsidR="0088042F" w:rsidRPr="00211B61">
        <w:t>l</w:t>
      </w:r>
      <w:r w:rsidRPr="00211B61">
        <w:t>imits</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B-9</w:t>
      </w:r>
      <w:r w:rsidR="004218FE" w:rsidRPr="00211B61">
        <w:t>.</w:t>
      </w:r>
    </w:p>
    <w:p w14:paraId="544EE4B2" w14:textId="6F50B195" w:rsidR="008C6F69" w:rsidRPr="00211B61" w:rsidRDefault="008C6F69" w:rsidP="00D15978">
      <w:pPr>
        <w:pStyle w:val="Heading4"/>
        <w:numPr>
          <w:ilvl w:val="3"/>
          <w:numId w:val="20"/>
        </w:numPr>
        <w:spacing w:before="200"/>
        <w:ind w:left="1571" w:hanging="862"/>
      </w:pPr>
      <w:r w:rsidRPr="00211B61">
        <w:t>Internal</w:t>
      </w:r>
      <w:r w:rsidR="00470AEE" w:rsidRPr="00211B61">
        <w:t xml:space="preserve"> </w:t>
      </w:r>
      <w:r w:rsidRPr="00211B61">
        <w:t>reporting</w:t>
      </w:r>
      <w:r w:rsidR="00470AEE" w:rsidRPr="00211B61">
        <w:t xml:space="preserve"> </w:t>
      </w:r>
      <w:r w:rsidRPr="00211B61">
        <w:t>of</w:t>
      </w:r>
      <w:r w:rsidR="00470AEE" w:rsidRPr="00211B61">
        <w:t xml:space="preserve"> </w:t>
      </w:r>
      <w:r w:rsidRPr="00211B61">
        <w:t>LFC</w:t>
      </w:r>
      <w:r w:rsidR="00470AEE" w:rsidRPr="00211B61">
        <w:t xml:space="preserve"> </w:t>
      </w:r>
      <w:r w:rsidRPr="00211B61">
        <w:t>Blocks</w:t>
      </w:r>
      <w:r w:rsidR="00470AEE" w:rsidRPr="00211B61">
        <w:t xml:space="preserve"> </w:t>
      </w:r>
      <w:r w:rsidRPr="00211B61">
        <w:t>persistently</w:t>
      </w:r>
      <w:r w:rsidR="00470AEE" w:rsidRPr="00211B61">
        <w:t xml:space="preserve"> </w:t>
      </w:r>
      <w:r w:rsidRPr="00211B61">
        <w:t>contributing</w:t>
      </w:r>
      <w:r w:rsidR="00470AEE" w:rsidRPr="00211B61">
        <w:t xml:space="preserve"> </w:t>
      </w:r>
      <w:r w:rsidRPr="00211B61">
        <w:t>to</w:t>
      </w:r>
      <w:r w:rsidR="00470AEE" w:rsidRPr="00211B61">
        <w:t xml:space="preserve"> </w:t>
      </w:r>
      <w:r w:rsidR="00877FC4" w:rsidRPr="00211B61">
        <w:t>Frequency</w:t>
      </w:r>
      <w:r w:rsidR="00470AEE" w:rsidRPr="00211B61">
        <w:t xml:space="preserve"> </w:t>
      </w:r>
      <w:r w:rsidR="00877FC4" w:rsidRPr="00211B61">
        <w:t>Deviation</w:t>
      </w:r>
      <w:r w:rsidRPr="00211B61">
        <w:t>s</w:t>
      </w:r>
    </w:p>
    <w:p w14:paraId="021CA527" w14:textId="19FEF1E8" w:rsidR="00BF6D1C" w:rsidRPr="00211B61" w:rsidRDefault="00BF6D1C" w:rsidP="00BF6D1C">
      <w:pPr>
        <w:rPr>
          <w:rFonts w:asciiTheme="majorHAnsi" w:hAnsiTheme="majorHAnsi" w:cstheme="majorHAnsi"/>
        </w:rPr>
      </w:pPr>
      <w:r w:rsidRPr="00211B61">
        <w:rPr>
          <w:rFonts w:asciiTheme="majorHAnsi" w:hAnsiTheme="majorHAnsi" w:cstheme="majorHAnsi"/>
        </w:rPr>
        <w:t>The</w:t>
      </w:r>
      <w:r w:rsidR="00470AEE" w:rsidRPr="00211B61">
        <w:rPr>
          <w:rFonts w:asciiTheme="majorHAnsi" w:hAnsiTheme="majorHAnsi" w:cstheme="majorHAnsi"/>
        </w:rPr>
        <w:t xml:space="preserve"> </w:t>
      </w:r>
      <w:r w:rsidR="00041154" w:rsidRPr="00211B61">
        <w:rPr>
          <w:rFonts w:asciiTheme="majorHAnsi" w:hAnsiTheme="majorHAnsi" w:cstheme="majorHAnsi"/>
        </w:rPr>
        <w:t>sub-group</w:t>
      </w:r>
      <w:r w:rsidR="00470AEE" w:rsidRPr="00211B61">
        <w:rPr>
          <w:rFonts w:asciiTheme="majorHAnsi" w:hAnsiTheme="majorHAnsi" w:cstheme="majorHAnsi"/>
        </w:rPr>
        <w:t xml:space="preserve"> </w:t>
      </w:r>
      <w:r w:rsidR="00041154" w:rsidRPr="00211B61">
        <w:rPr>
          <w:rFonts w:asciiTheme="majorHAnsi" w:hAnsiTheme="majorHAnsi" w:cstheme="majorHAnsi"/>
        </w:rPr>
        <w:t>or</w:t>
      </w:r>
      <w:r w:rsidR="00470AEE" w:rsidRPr="00211B61">
        <w:rPr>
          <w:rFonts w:asciiTheme="majorHAnsi" w:hAnsiTheme="majorHAnsi" w:cstheme="majorHAnsi"/>
        </w:rPr>
        <w:t xml:space="preserve"> </w:t>
      </w:r>
      <w:r w:rsidR="00FC2153" w:rsidRPr="00211B61">
        <w:rPr>
          <w:rFonts w:asciiTheme="majorHAnsi" w:hAnsiTheme="majorHAnsi" w:cstheme="majorHAnsi"/>
        </w:rPr>
        <w:t>W</w:t>
      </w:r>
      <w:r w:rsidR="00041154" w:rsidRPr="00211B61">
        <w:rPr>
          <w:rFonts w:asciiTheme="majorHAnsi" w:hAnsiTheme="majorHAnsi" w:cstheme="majorHAnsi"/>
        </w:rPr>
        <w:t>orking-group</w:t>
      </w:r>
      <w:r w:rsidR="00470AEE" w:rsidRPr="00211B61">
        <w:rPr>
          <w:rFonts w:asciiTheme="majorHAnsi" w:hAnsiTheme="majorHAnsi" w:cstheme="majorHAnsi"/>
        </w:rPr>
        <w:t xml:space="preserve"> </w:t>
      </w:r>
      <w:r w:rsidR="00041154" w:rsidRPr="00211B61">
        <w:rPr>
          <w:rFonts w:asciiTheme="majorHAnsi" w:hAnsiTheme="majorHAnsi" w:cstheme="majorHAnsi"/>
        </w:rPr>
        <w:t>for</w:t>
      </w:r>
      <w:r w:rsidR="00470AEE" w:rsidRPr="00211B61">
        <w:rPr>
          <w:rFonts w:asciiTheme="majorHAnsi" w:hAnsiTheme="majorHAnsi" w:cstheme="majorHAnsi"/>
        </w:rPr>
        <w:t xml:space="preserve"> </w:t>
      </w:r>
      <w:r w:rsidR="00041154"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initiate</w:t>
      </w:r>
      <w:r w:rsidR="00470AEE" w:rsidRPr="00211B61">
        <w:rPr>
          <w:rFonts w:asciiTheme="majorHAnsi" w:hAnsiTheme="majorHAnsi" w:cstheme="majorHAnsi"/>
        </w:rPr>
        <w:t xml:space="preserve"> </w:t>
      </w:r>
      <w:r w:rsidRPr="00211B61">
        <w:rPr>
          <w:rFonts w:asciiTheme="majorHAnsi" w:hAnsiTheme="majorHAnsi" w:cstheme="majorHAnsi"/>
        </w:rPr>
        <w:t>an</w:t>
      </w:r>
      <w:r w:rsidR="00470AEE" w:rsidRPr="00211B61">
        <w:rPr>
          <w:rFonts w:asciiTheme="majorHAnsi" w:hAnsiTheme="majorHAnsi" w:cstheme="majorHAnsi"/>
        </w:rPr>
        <w:t xml:space="preserve"> </w:t>
      </w:r>
      <w:r w:rsidRPr="00211B61">
        <w:rPr>
          <w:rFonts w:asciiTheme="majorHAnsi" w:hAnsiTheme="majorHAnsi" w:cstheme="majorHAnsi"/>
        </w:rPr>
        <w:t>internal</w:t>
      </w:r>
      <w:r w:rsidR="00470AEE" w:rsidRPr="00211B61">
        <w:rPr>
          <w:rFonts w:asciiTheme="majorHAnsi" w:hAnsiTheme="majorHAnsi" w:cstheme="majorHAnsi"/>
        </w:rPr>
        <w:t xml:space="preserve"> </w:t>
      </w:r>
      <w:r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procedure,</w:t>
      </w:r>
      <w:r w:rsidR="00470AEE" w:rsidRPr="00211B61">
        <w:rPr>
          <w:rFonts w:asciiTheme="majorHAnsi" w:hAnsiTheme="majorHAnsi" w:cstheme="majorHAnsi"/>
        </w:rPr>
        <w:t xml:space="preserve"> </w:t>
      </w:r>
      <w:r w:rsidRPr="00211B61">
        <w:rPr>
          <w:rFonts w:asciiTheme="majorHAnsi" w:hAnsiTheme="majorHAnsi" w:cstheme="majorHAnsi"/>
        </w:rPr>
        <w:t>in</w:t>
      </w:r>
      <w:r w:rsidR="00470AEE" w:rsidRPr="00211B61">
        <w:rPr>
          <w:rFonts w:asciiTheme="majorHAnsi" w:hAnsiTheme="majorHAnsi" w:cstheme="majorHAnsi"/>
        </w:rPr>
        <w:t xml:space="preserve"> </w:t>
      </w:r>
      <w:r w:rsidRPr="00211B61">
        <w:rPr>
          <w:rFonts w:asciiTheme="majorHAnsi" w:hAnsiTheme="majorHAnsi" w:cstheme="majorHAnsi"/>
        </w:rPr>
        <w:t>case</w:t>
      </w:r>
      <w:r w:rsidR="00470AEE" w:rsidRPr="00211B61">
        <w:rPr>
          <w:rFonts w:asciiTheme="majorHAnsi" w:hAnsiTheme="majorHAnsi" w:cstheme="majorHAnsi"/>
        </w:rPr>
        <w:t xml:space="preserve"> </w:t>
      </w:r>
      <w:r w:rsidRPr="00211B61">
        <w:rPr>
          <w:rFonts w:asciiTheme="majorHAnsi" w:hAnsiTheme="majorHAnsi" w:cstheme="majorHAnsi"/>
        </w:rPr>
        <w:t>a</w:t>
      </w:r>
      <w:r w:rsidR="00470AEE" w:rsidRPr="00211B61">
        <w:rPr>
          <w:rFonts w:asciiTheme="majorHAnsi" w:hAnsiTheme="majorHAnsi" w:cstheme="majorHAnsi"/>
        </w:rPr>
        <w:t xml:space="preserve"> </w:t>
      </w:r>
      <w:r w:rsidR="00F83B05" w:rsidRPr="00211B61">
        <w:rPr>
          <w:rFonts w:asciiTheme="majorHAnsi" w:hAnsiTheme="majorHAnsi" w:cstheme="majorHAnsi"/>
        </w:rPr>
        <w:t>LFC</w:t>
      </w:r>
      <w:r w:rsidR="00470AEE" w:rsidRPr="00211B61">
        <w:rPr>
          <w:rFonts w:asciiTheme="majorHAnsi" w:hAnsiTheme="majorHAnsi" w:cstheme="majorHAnsi"/>
        </w:rPr>
        <w:t xml:space="preserve"> </w:t>
      </w:r>
      <w:r w:rsidRPr="00211B61">
        <w:rPr>
          <w:rFonts w:asciiTheme="majorHAnsi" w:hAnsiTheme="majorHAnsi" w:cstheme="majorHAnsi"/>
        </w:rPr>
        <w:t>Block</w:t>
      </w:r>
      <w:r w:rsidR="00470AEE" w:rsidRPr="00211B61">
        <w:rPr>
          <w:rFonts w:asciiTheme="majorHAnsi" w:hAnsiTheme="majorHAnsi" w:cstheme="majorHAnsi"/>
        </w:rPr>
        <w:t xml:space="preserve"> </w:t>
      </w:r>
      <w:r w:rsidRPr="00211B61">
        <w:rPr>
          <w:rFonts w:asciiTheme="majorHAnsi" w:hAnsiTheme="majorHAnsi" w:cstheme="majorHAnsi"/>
        </w:rPr>
        <w:t>persistently</w:t>
      </w:r>
      <w:r w:rsidR="00470AEE" w:rsidRPr="00211B61">
        <w:rPr>
          <w:rFonts w:asciiTheme="majorHAnsi" w:hAnsiTheme="majorHAnsi" w:cstheme="majorHAnsi"/>
        </w:rPr>
        <w:t xml:space="preserve"> </w:t>
      </w:r>
      <w:r w:rsidRPr="00211B61">
        <w:rPr>
          <w:rFonts w:asciiTheme="majorHAnsi" w:hAnsiTheme="majorHAnsi" w:cstheme="majorHAnsi"/>
        </w:rPr>
        <w:t>contributes</w:t>
      </w:r>
      <w:r w:rsidR="00470AEE" w:rsidRPr="00211B61">
        <w:rPr>
          <w:rFonts w:asciiTheme="majorHAnsi" w:hAnsiTheme="majorHAnsi" w:cstheme="majorHAnsi"/>
        </w:rPr>
        <w:t xml:space="preserve"> </w:t>
      </w:r>
      <w:r w:rsidRPr="00211B61">
        <w:rPr>
          <w:rFonts w:asciiTheme="majorHAnsi" w:hAnsiTheme="majorHAnsi" w:cstheme="majorHAnsi"/>
        </w:rPr>
        <w:t>to</w:t>
      </w:r>
      <w:r w:rsidR="00470AEE" w:rsidRPr="00211B61">
        <w:rPr>
          <w:rFonts w:asciiTheme="majorHAnsi" w:hAnsiTheme="majorHAnsi" w:cstheme="majorHAnsi"/>
        </w:rPr>
        <w:t xml:space="preserve"> </w:t>
      </w:r>
      <w:r w:rsidR="00877FC4" w:rsidRPr="00211B61">
        <w:rPr>
          <w:rFonts w:asciiTheme="majorHAnsi" w:hAnsiTheme="majorHAnsi" w:cstheme="majorHAnsi"/>
        </w:rPr>
        <w:t>Frequency</w:t>
      </w:r>
      <w:r w:rsidR="00470AEE" w:rsidRPr="00211B61">
        <w:rPr>
          <w:rFonts w:asciiTheme="majorHAnsi" w:hAnsiTheme="majorHAnsi" w:cstheme="majorHAnsi"/>
        </w:rPr>
        <w:t xml:space="preserve"> </w:t>
      </w:r>
      <w:r w:rsidR="00877FC4" w:rsidRPr="00211B61">
        <w:rPr>
          <w:rFonts w:asciiTheme="majorHAnsi" w:hAnsiTheme="majorHAnsi" w:cstheme="majorHAnsi"/>
        </w:rPr>
        <w:t>Deviation</w:t>
      </w:r>
      <w:r w:rsidRPr="00211B61">
        <w:rPr>
          <w:rFonts w:asciiTheme="majorHAnsi" w:hAnsiTheme="majorHAnsi" w:cstheme="majorHAnsi"/>
        </w:rPr>
        <w:t>s</w:t>
      </w:r>
      <w:r w:rsidR="00470AEE" w:rsidRPr="00211B61">
        <w:rPr>
          <w:rFonts w:asciiTheme="majorHAnsi" w:hAnsiTheme="majorHAnsi" w:cstheme="majorHAnsi"/>
        </w:rPr>
        <w:t xml:space="preserve"> </w:t>
      </w:r>
      <w:r w:rsidRPr="00211B61">
        <w:rPr>
          <w:rFonts w:asciiTheme="majorHAnsi" w:hAnsiTheme="majorHAnsi" w:cstheme="majorHAnsi"/>
        </w:rPr>
        <w:t>that</w:t>
      </w:r>
      <w:r w:rsidR="00470AEE" w:rsidRPr="00211B61">
        <w:rPr>
          <w:rFonts w:asciiTheme="majorHAnsi" w:hAnsiTheme="majorHAnsi" w:cstheme="majorHAnsi"/>
        </w:rPr>
        <w:t xml:space="preserve"> </w:t>
      </w:r>
      <w:r w:rsidRPr="00211B61">
        <w:rPr>
          <w:rFonts w:asciiTheme="majorHAnsi" w:hAnsiTheme="majorHAnsi" w:cstheme="majorHAnsi"/>
        </w:rPr>
        <w:t>deviate</w:t>
      </w:r>
      <w:r w:rsidR="00470AEE" w:rsidRPr="00211B61">
        <w:rPr>
          <w:rFonts w:asciiTheme="majorHAnsi" w:hAnsiTheme="majorHAnsi" w:cstheme="majorHAnsi"/>
        </w:rPr>
        <w:t xml:space="preserve"> </w:t>
      </w:r>
      <w:r w:rsidRPr="00211B61">
        <w:rPr>
          <w:rFonts w:asciiTheme="majorHAnsi" w:hAnsiTheme="majorHAnsi" w:cstheme="majorHAnsi"/>
        </w:rPr>
        <w:t>from</w:t>
      </w:r>
      <w:r w:rsidR="00470AEE" w:rsidRPr="00211B61">
        <w:rPr>
          <w:rFonts w:asciiTheme="majorHAnsi" w:hAnsiTheme="majorHAnsi" w:cstheme="majorHAnsi"/>
        </w:rPr>
        <w:t xml:space="preserve"> </w:t>
      </w:r>
      <w:r w:rsidRPr="00211B61">
        <w:rPr>
          <w:rFonts w:asciiTheme="majorHAnsi" w:hAnsiTheme="majorHAnsi" w:cstheme="majorHAnsi"/>
        </w:rPr>
        <w:t>normal</w:t>
      </w:r>
      <w:r w:rsidR="00470AEE" w:rsidRPr="00211B61">
        <w:rPr>
          <w:rFonts w:asciiTheme="majorHAnsi" w:hAnsiTheme="majorHAnsi" w:cstheme="majorHAnsi"/>
        </w:rPr>
        <w:t xml:space="preserve"> </w:t>
      </w:r>
      <w:r w:rsidRPr="00211B61">
        <w:rPr>
          <w:rFonts w:asciiTheme="majorHAnsi" w:hAnsiTheme="majorHAnsi" w:cstheme="majorHAnsi"/>
        </w:rPr>
        <w:t>behaviour</w:t>
      </w:r>
      <w:r w:rsidR="00F83B05" w:rsidRPr="00211B61">
        <w:rPr>
          <w:rFonts w:asciiTheme="majorHAnsi" w:hAnsiTheme="majorHAnsi" w:cstheme="majorHAnsi"/>
        </w:rPr>
        <w:t>.</w:t>
      </w:r>
      <w:r w:rsidR="00470AEE" w:rsidRPr="00211B61">
        <w:rPr>
          <w:rFonts w:asciiTheme="majorHAnsi" w:hAnsiTheme="majorHAnsi" w:cstheme="majorHAnsi"/>
        </w:rPr>
        <w:t xml:space="preserve"> </w:t>
      </w:r>
      <w:r w:rsidR="00F83B05" w:rsidRPr="00211B61">
        <w:rPr>
          <w:rFonts w:asciiTheme="majorHAnsi" w:hAnsiTheme="majorHAnsi" w:cstheme="majorHAnsi"/>
        </w:rPr>
        <w:t>For</w:t>
      </w:r>
      <w:r w:rsidR="00470AEE" w:rsidRPr="00211B61">
        <w:rPr>
          <w:rFonts w:asciiTheme="majorHAnsi" w:hAnsiTheme="majorHAnsi" w:cstheme="majorHAnsi"/>
        </w:rPr>
        <w:t xml:space="preserve"> </w:t>
      </w:r>
      <w:r w:rsidR="00F83B05" w:rsidRPr="00211B61">
        <w:rPr>
          <w:rFonts w:asciiTheme="majorHAnsi" w:hAnsiTheme="majorHAnsi" w:cstheme="majorHAnsi"/>
        </w:rPr>
        <w:t>example,</w:t>
      </w:r>
      <w:r w:rsidR="00470AEE" w:rsidRPr="00211B61">
        <w:rPr>
          <w:rFonts w:asciiTheme="majorHAnsi" w:hAnsiTheme="majorHAnsi" w:cstheme="majorHAnsi"/>
        </w:rPr>
        <w:t xml:space="preserve"> </w:t>
      </w:r>
      <w:r w:rsidR="00F83B05" w:rsidRPr="00211B61">
        <w:rPr>
          <w:rFonts w:asciiTheme="majorHAnsi" w:hAnsiTheme="majorHAnsi" w:cstheme="majorHAnsi"/>
        </w:rPr>
        <w:t>non-compliance</w:t>
      </w:r>
      <w:r w:rsidR="00470AEE" w:rsidRPr="00211B61">
        <w:rPr>
          <w:rFonts w:asciiTheme="majorHAnsi" w:hAnsiTheme="majorHAnsi" w:cstheme="majorHAnsi"/>
        </w:rPr>
        <w:t xml:space="preserve"> </w:t>
      </w:r>
      <w:r w:rsidR="00F83B05" w:rsidRPr="00211B61">
        <w:rPr>
          <w:rFonts w:asciiTheme="majorHAnsi" w:hAnsiTheme="majorHAnsi" w:cstheme="majorHAnsi"/>
        </w:rPr>
        <w:t>to</w:t>
      </w:r>
      <w:r w:rsidR="00470AEE" w:rsidRPr="00211B61">
        <w:rPr>
          <w:rFonts w:asciiTheme="majorHAnsi" w:hAnsiTheme="majorHAnsi" w:cstheme="majorHAnsi"/>
        </w:rPr>
        <w:t xml:space="preserve"> </w:t>
      </w:r>
      <w:r w:rsidR="00F83B05" w:rsidRPr="00211B61">
        <w:rPr>
          <w:rFonts w:asciiTheme="majorHAnsi" w:hAnsiTheme="majorHAnsi" w:cstheme="majorHAnsi"/>
        </w:rPr>
        <w:t>the</w:t>
      </w:r>
      <w:r w:rsidR="00470AEE" w:rsidRPr="00211B61">
        <w:rPr>
          <w:rFonts w:asciiTheme="majorHAnsi" w:hAnsiTheme="majorHAnsi" w:cstheme="majorHAnsi"/>
        </w:rPr>
        <w:t xml:space="preserve"> </w:t>
      </w:r>
      <w:r w:rsidR="0088042F" w:rsidRPr="00211B61">
        <w:rPr>
          <w:rFonts w:asciiTheme="majorHAnsi" w:hAnsiTheme="majorHAnsi" w:cstheme="majorHAnsi"/>
        </w:rPr>
        <w:t>time</w:t>
      </w:r>
      <w:r w:rsidR="00470AEE" w:rsidRPr="00211B61">
        <w:rPr>
          <w:rFonts w:asciiTheme="majorHAnsi" w:hAnsiTheme="majorHAnsi" w:cstheme="majorHAnsi"/>
        </w:rPr>
        <w:t xml:space="preserve"> </w:t>
      </w:r>
      <w:r w:rsidR="0088042F" w:rsidRPr="00211B61">
        <w:rPr>
          <w:rFonts w:asciiTheme="majorHAnsi" w:hAnsiTheme="majorHAnsi" w:cstheme="majorHAnsi"/>
        </w:rPr>
        <w:t>to</w:t>
      </w:r>
      <w:r w:rsidR="00470AEE" w:rsidRPr="00211B61">
        <w:rPr>
          <w:rFonts w:asciiTheme="majorHAnsi" w:hAnsiTheme="majorHAnsi" w:cstheme="majorHAnsi"/>
        </w:rPr>
        <w:t xml:space="preserve"> </w:t>
      </w:r>
      <w:r w:rsidR="0088042F" w:rsidRPr="00211B61">
        <w:rPr>
          <w:rFonts w:asciiTheme="majorHAnsi" w:hAnsiTheme="majorHAnsi" w:cstheme="majorHAnsi"/>
        </w:rPr>
        <w:t>restore</w:t>
      </w:r>
      <w:r w:rsidR="00470AEE" w:rsidRPr="00211B61">
        <w:rPr>
          <w:rFonts w:asciiTheme="majorHAnsi" w:hAnsiTheme="majorHAnsi" w:cstheme="majorHAnsi"/>
        </w:rPr>
        <w:t xml:space="preserve"> </w:t>
      </w:r>
      <w:r w:rsidR="0088042F" w:rsidRPr="00211B61">
        <w:rPr>
          <w:rFonts w:asciiTheme="majorHAnsi" w:hAnsiTheme="majorHAnsi" w:cstheme="majorHAnsi"/>
        </w:rPr>
        <w:t>f</w:t>
      </w:r>
      <w:r w:rsidR="00F83B05" w:rsidRPr="00211B61">
        <w:rPr>
          <w:rFonts w:asciiTheme="majorHAnsi" w:hAnsiTheme="majorHAnsi" w:cstheme="majorHAnsi"/>
        </w:rPr>
        <w:t>requency,</w:t>
      </w:r>
      <w:r w:rsidR="00470AEE" w:rsidRPr="00211B61">
        <w:rPr>
          <w:rFonts w:asciiTheme="majorHAnsi" w:hAnsiTheme="majorHAnsi" w:cstheme="majorHAnsi"/>
        </w:rPr>
        <w:t xml:space="preserve"> </w:t>
      </w:r>
      <w:r w:rsidR="00F83B05" w:rsidRPr="00211B61">
        <w:rPr>
          <w:rFonts w:asciiTheme="majorHAnsi" w:hAnsiTheme="majorHAnsi" w:cstheme="majorHAnsi"/>
        </w:rPr>
        <w:t>failure</w:t>
      </w:r>
      <w:r w:rsidR="00470AEE" w:rsidRPr="00211B61">
        <w:rPr>
          <w:rFonts w:asciiTheme="majorHAnsi" w:hAnsiTheme="majorHAnsi" w:cstheme="majorHAnsi"/>
        </w:rPr>
        <w:t xml:space="preserve"> </w:t>
      </w:r>
      <w:r w:rsidR="00F83B05" w:rsidRPr="00211B61">
        <w:rPr>
          <w:rFonts w:asciiTheme="majorHAnsi" w:hAnsiTheme="majorHAnsi" w:cstheme="majorHAnsi"/>
        </w:rPr>
        <w:t>of</w:t>
      </w:r>
      <w:r w:rsidR="00470AEE" w:rsidRPr="00211B61">
        <w:rPr>
          <w:rFonts w:asciiTheme="majorHAnsi" w:hAnsiTheme="majorHAnsi" w:cstheme="majorHAnsi"/>
        </w:rPr>
        <w:t xml:space="preserve"> </w:t>
      </w:r>
      <w:r w:rsidR="00F83B05" w:rsidRPr="00211B61">
        <w:rPr>
          <w:rFonts w:asciiTheme="majorHAnsi" w:hAnsiTheme="majorHAnsi" w:cstheme="majorHAnsi"/>
        </w:rPr>
        <w:t>the</w:t>
      </w:r>
      <w:r w:rsidR="00470AEE" w:rsidRPr="00211B61">
        <w:rPr>
          <w:rFonts w:asciiTheme="majorHAnsi" w:hAnsiTheme="majorHAnsi" w:cstheme="majorHAnsi"/>
        </w:rPr>
        <w:t xml:space="preserve"> </w:t>
      </w:r>
      <w:r w:rsidR="0088042F" w:rsidRPr="00211B61">
        <w:rPr>
          <w:rFonts w:asciiTheme="majorHAnsi" w:hAnsiTheme="majorHAnsi" w:cstheme="majorHAnsi"/>
        </w:rPr>
        <w:t>frequency</w:t>
      </w:r>
      <w:r w:rsidR="00470AEE" w:rsidRPr="00211B61">
        <w:rPr>
          <w:rFonts w:asciiTheme="majorHAnsi" w:hAnsiTheme="majorHAnsi" w:cstheme="majorHAnsi"/>
        </w:rPr>
        <w:t xml:space="preserve"> </w:t>
      </w:r>
      <w:r w:rsidR="0088042F" w:rsidRPr="00211B61">
        <w:rPr>
          <w:rFonts w:asciiTheme="majorHAnsi" w:hAnsiTheme="majorHAnsi" w:cstheme="majorHAnsi"/>
        </w:rPr>
        <w:t>restoration</w:t>
      </w:r>
      <w:r w:rsidR="00470AEE" w:rsidRPr="00211B61">
        <w:rPr>
          <w:rFonts w:asciiTheme="majorHAnsi" w:hAnsiTheme="majorHAnsi" w:cstheme="majorHAnsi"/>
        </w:rPr>
        <w:t xml:space="preserve"> </w:t>
      </w:r>
      <w:r w:rsidR="0088042F" w:rsidRPr="00211B61">
        <w:rPr>
          <w:rFonts w:asciiTheme="majorHAnsi" w:hAnsiTheme="majorHAnsi" w:cstheme="majorHAnsi"/>
        </w:rPr>
        <w:t>c</w:t>
      </w:r>
      <w:r w:rsidR="00F83B05" w:rsidRPr="00211B61">
        <w:rPr>
          <w:rFonts w:asciiTheme="majorHAnsi" w:hAnsiTheme="majorHAnsi" w:cstheme="majorHAnsi"/>
        </w:rPr>
        <w:t>ontroller,</w:t>
      </w:r>
      <w:r w:rsidR="00470AEE" w:rsidRPr="00211B61">
        <w:rPr>
          <w:rFonts w:asciiTheme="majorHAnsi" w:hAnsiTheme="majorHAnsi" w:cstheme="majorHAnsi"/>
        </w:rPr>
        <w:t xml:space="preserve"> </w:t>
      </w:r>
      <w:r w:rsidR="00F83B05" w:rsidRPr="00211B61">
        <w:rPr>
          <w:rFonts w:asciiTheme="majorHAnsi" w:hAnsiTheme="majorHAnsi" w:cstheme="majorHAnsi"/>
        </w:rPr>
        <w:t>severe</w:t>
      </w:r>
      <w:r w:rsidR="00470AEE" w:rsidRPr="00211B61">
        <w:rPr>
          <w:rFonts w:asciiTheme="majorHAnsi" w:hAnsiTheme="majorHAnsi" w:cstheme="majorHAnsi"/>
        </w:rPr>
        <w:t xml:space="preserve"> </w:t>
      </w:r>
      <w:r w:rsidR="00F83B05" w:rsidRPr="00211B61">
        <w:rPr>
          <w:rFonts w:asciiTheme="majorHAnsi" w:hAnsiTheme="majorHAnsi" w:cstheme="majorHAnsi"/>
        </w:rPr>
        <w:t>violation</w:t>
      </w:r>
      <w:r w:rsidR="00470AEE" w:rsidRPr="00211B61">
        <w:rPr>
          <w:rFonts w:asciiTheme="majorHAnsi" w:hAnsiTheme="majorHAnsi" w:cstheme="majorHAnsi"/>
        </w:rPr>
        <w:t xml:space="preserve"> </w:t>
      </w:r>
      <w:r w:rsidR="00F83B05" w:rsidRPr="00211B61">
        <w:rPr>
          <w:rFonts w:asciiTheme="majorHAnsi" w:hAnsiTheme="majorHAnsi" w:cstheme="majorHAnsi"/>
        </w:rPr>
        <w:t>of</w:t>
      </w:r>
      <w:r w:rsidR="00470AEE" w:rsidRPr="00211B61">
        <w:rPr>
          <w:rFonts w:asciiTheme="majorHAnsi" w:hAnsiTheme="majorHAnsi" w:cstheme="majorHAnsi"/>
        </w:rPr>
        <w:t xml:space="preserve"> </w:t>
      </w:r>
      <w:r w:rsidR="0088042F" w:rsidRPr="00211B61">
        <w:rPr>
          <w:rFonts w:asciiTheme="majorHAnsi" w:hAnsiTheme="majorHAnsi" w:cstheme="majorHAnsi"/>
        </w:rPr>
        <w:t>O</w:t>
      </w:r>
      <w:r w:rsidR="00F83B05" w:rsidRPr="00211B61">
        <w:rPr>
          <w:rFonts w:asciiTheme="majorHAnsi" w:hAnsiTheme="majorHAnsi" w:cstheme="majorHAnsi"/>
        </w:rPr>
        <w:t>perational</w:t>
      </w:r>
      <w:r w:rsidR="00470AEE" w:rsidRPr="00211B61">
        <w:rPr>
          <w:rFonts w:asciiTheme="majorHAnsi" w:hAnsiTheme="majorHAnsi" w:cstheme="majorHAnsi"/>
        </w:rPr>
        <w:t xml:space="preserve"> </w:t>
      </w:r>
      <w:r w:rsidR="0088042F" w:rsidRPr="00211B61">
        <w:rPr>
          <w:rFonts w:asciiTheme="majorHAnsi" w:hAnsiTheme="majorHAnsi" w:cstheme="majorHAnsi"/>
        </w:rPr>
        <w:t>S</w:t>
      </w:r>
      <w:r w:rsidR="00F83B05" w:rsidRPr="00211B61">
        <w:rPr>
          <w:rFonts w:asciiTheme="majorHAnsi" w:hAnsiTheme="majorHAnsi" w:cstheme="majorHAnsi"/>
        </w:rPr>
        <w:t>ecurity.</w:t>
      </w:r>
    </w:p>
    <w:p w14:paraId="021CA528" w14:textId="1D154A3D" w:rsidR="00BF6D1C" w:rsidRPr="00211B61" w:rsidRDefault="00BF6D1C" w:rsidP="00BF6D1C">
      <w:pPr>
        <w:rPr>
          <w:rFonts w:asciiTheme="majorHAnsi" w:hAnsiTheme="majorHAnsi" w:cstheme="majorHAnsi"/>
        </w:rPr>
      </w:pPr>
      <w:r w:rsidRPr="00211B61">
        <w:rPr>
          <w:rFonts w:asciiTheme="majorHAnsi" w:hAnsiTheme="majorHAnsi" w:cstheme="majorHAnsi"/>
        </w:rPr>
        <w:t>The</w:t>
      </w:r>
      <w:r w:rsidR="00470AEE" w:rsidRPr="00211B61">
        <w:rPr>
          <w:rFonts w:asciiTheme="majorHAnsi" w:hAnsiTheme="majorHAnsi" w:cstheme="majorHAnsi"/>
        </w:rPr>
        <w:t xml:space="preserve"> </w:t>
      </w:r>
      <w:r w:rsidRPr="00211B61">
        <w:rPr>
          <w:rFonts w:asciiTheme="majorHAnsi" w:hAnsiTheme="majorHAnsi" w:cstheme="majorHAnsi"/>
        </w:rPr>
        <w:t>internal</w:t>
      </w:r>
      <w:r w:rsidR="00470AEE" w:rsidRPr="00211B61">
        <w:rPr>
          <w:rFonts w:asciiTheme="majorHAnsi" w:hAnsiTheme="majorHAnsi" w:cstheme="majorHAnsi"/>
        </w:rPr>
        <w:t xml:space="preserve"> </w:t>
      </w:r>
      <w:r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include</w:t>
      </w:r>
      <w:r w:rsidR="00470AEE" w:rsidRPr="00211B61">
        <w:rPr>
          <w:rFonts w:asciiTheme="majorHAnsi" w:hAnsiTheme="majorHAnsi" w:cstheme="majorHAnsi"/>
        </w:rPr>
        <w:t xml:space="preserve"> </w:t>
      </w:r>
      <w:r w:rsidRPr="00211B61">
        <w:rPr>
          <w:rFonts w:asciiTheme="majorHAnsi" w:hAnsiTheme="majorHAnsi" w:cstheme="majorHAnsi"/>
        </w:rPr>
        <w:t>three</w:t>
      </w:r>
      <w:r w:rsidR="00470AEE" w:rsidRPr="00211B61">
        <w:rPr>
          <w:rFonts w:asciiTheme="majorHAnsi" w:hAnsiTheme="majorHAnsi" w:cstheme="majorHAnsi"/>
        </w:rPr>
        <w:t xml:space="preserve"> </w:t>
      </w:r>
      <w:r w:rsidRPr="00211B61">
        <w:rPr>
          <w:rFonts w:asciiTheme="majorHAnsi" w:hAnsiTheme="majorHAnsi" w:cstheme="majorHAnsi"/>
        </w:rPr>
        <w:t>escalating</w:t>
      </w:r>
      <w:r w:rsidR="00470AEE" w:rsidRPr="00211B61">
        <w:rPr>
          <w:rFonts w:asciiTheme="majorHAnsi" w:hAnsiTheme="majorHAnsi" w:cstheme="majorHAnsi"/>
        </w:rPr>
        <w:t xml:space="preserve"> </w:t>
      </w:r>
      <w:r w:rsidRPr="00211B61">
        <w:rPr>
          <w:rFonts w:asciiTheme="majorHAnsi" w:hAnsiTheme="majorHAnsi" w:cstheme="majorHAnsi"/>
        </w:rPr>
        <w:t>steps.</w:t>
      </w:r>
      <w:r w:rsidR="00470AEE" w:rsidRPr="00211B61">
        <w:rPr>
          <w:rFonts w:asciiTheme="majorHAnsi" w:hAnsiTheme="majorHAnsi" w:cstheme="majorHAnsi"/>
        </w:rPr>
        <w:t xml:space="preserve"> </w:t>
      </w:r>
      <w:r w:rsidRPr="00211B61">
        <w:rPr>
          <w:rFonts w:asciiTheme="majorHAnsi" w:hAnsiTheme="majorHAnsi" w:cstheme="majorHAnsi"/>
        </w:rPr>
        <w:t>These</w:t>
      </w:r>
      <w:r w:rsidR="00470AEE" w:rsidRPr="00211B61">
        <w:rPr>
          <w:rFonts w:asciiTheme="majorHAnsi" w:hAnsiTheme="majorHAnsi" w:cstheme="majorHAnsi"/>
        </w:rPr>
        <w:t xml:space="preserve"> </w:t>
      </w:r>
      <w:r w:rsidRPr="00211B61">
        <w:rPr>
          <w:rFonts w:asciiTheme="majorHAnsi" w:hAnsiTheme="majorHAnsi" w:cstheme="majorHAnsi"/>
        </w:rPr>
        <w:t>steps</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be</w:t>
      </w:r>
      <w:r w:rsidR="00470AEE" w:rsidRPr="00211B61">
        <w:rPr>
          <w:rFonts w:asciiTheme="majorHAnsi" w:hAnsiTheme="majorHAnsi" w:cstheme="majorHAnsi"/>
        </w:rPr>
        <w:t xml:space="preserve"> </w:t>
      </w:r>
      <w:r w:rsidRPr="00211B61">
        <w:rPr>
          <w:rFonts w:asciiTheme="majorHAnsi" w:hAnsiTheme="majorHAnsi" w:cstheme="majorHAnsi"/>
        </w:rPr>
        <w:t>followed</w:t>
      </w:r>
      <w:r w:rsidR="00470AEE" w:rsidRPr="00211B61">
        <w:rPr>
          <w:rFonts w:asciiTheme="majorHAnsi" w:hAnsiTheme="majorHAnsi" w:cstheme="majorHAnsi"/>
        </w:rPr>
        <w:t xml:space="preserve"> </w:t>
      </w:r>
      <w:r w:rsidRPr="00211B61">
        <w:rPr>
          <w:rFonts w:asciiTheme="majorHAnsi" w:hAnsiTheme="majorHAnsi" w:cstheme="majorHAnsi"/>
        </w:rPr>
        <w:t>consecutively,</w:t>
      </w:r>
      <w:r w:rsidR="00470AEE" w:rsidRPr="00211B61">
        <w:rPr>
          <w:rFonts w:asciiTheme="majorHAnsi" w:hAnsiTheme="majorHAnsi" w:cstheme="majorHAnsi"/>
        </w:rPr>
        <w:t xml:space="preserve"> </w:t>
      </w:r>
      <w:r w:rsidRPr="00211B61">
        <w:rPr>
          <w:rFonts w:asciiTheme="majorHAnsi" w:hAnsiTheme="majorHAnsi" w:cstheme="majorHAnsi"/>
        </w:rPr>
        <w:t>if</w:t>
      </w:r>
      <w:r w:rsidR="00470AEE" w:rsidRPr="00211B61">
        <w:rPr>
          <w:rFonts w:asciiTheme="majorHAnsi" w:hAnsiTheme="majorHAnsi" w:cstheme="majorHAnsi"/>
        </w:rPr>
        <w:t xml:space="preserve"> </w:t>
      </w:r>
      <w:r w:rsidRPr="00211B61">
        <w:rPr>
          <w:rFonts w:asciiTheme="majorHAnsi" w:hAnsiTheme="majorHAnsi" w:cstheme="majorHAnsi"/>
        </w:rPr>
        <w:t>no</w:t>
      </w:r>
      <w:r w:rsidR="00470AEE" w:rsidRPr="00211B61">
        <w:rPr>
          <w:rFonts w:asciiTheme="majorHAnsi" w:hAnsiTheme="majorHAnsi" w:cstheme="majorHAnsi"/>
        </w:rPr>
        <w:t xml:space="preserve"> </w:t>
      </w:r>
      <w:r w:rsidRPr="00211B61">
        <w:rPr>
          <w:rFonts w:asciiTheme="majorHAnsi" w:hAnsiTheme="majorHAnsi" w:cstheme="majorHAnsi"/>
        </w:rPr>
        <w:t>significan</w:t>
      </w:r>
      <w:r w:rsidR="0002443D" w:rsidRPr="00211B61">
        <w:rPr>
          <w:rFonts w:asciiTheme="majorHAnsi" w:hAnsiTheme="majorHAnsi" w:cstheme="majorHAnsi"/>
        </w:rPr>
        <w:t>t</w:t>
      </w:r>
      <w:r w:rsidR="00470AEE" w:rsidRPr="00211B61">
        <w:rPr>
          <w:rFonts w:asciiTheme="majorHAnsi" w:hAnsiTheme="majorHAnsi" w:cstheme="majorHAnsi"/>
        </w:rPr>
        <w:t xml:space="preserve"> </w:t>
      </w:r>
      <w:r w:rsidR="0002443D" w:rsidRPr="00211B61">
        <w:rPr>
          <w:rFonts w:asciiTheme="majorHAnsi" w:hAnsiTheme="majorHAnsi" w:cstheme="majorHAnsi"/>
        </w:rPr>
        <w:t>improvement</w:t>
      </w:r>
      <w:r w:rsidR="00470AEE" w:rsidRPr="00211B61">
        <w:rPr>
          <w:rFonts w:asciiTheme="majorHAnsi" w:hAnsiTheme="majorHAnsi" w:cstheme="majorHAnsi"/>
        </w:rPr>
        <w:t xml:space="preserve"> </w:t>
      </w:r>
      <w:r w:rsidR="001855C0" w:rsidRPr="00211B61">
        <w:rPr>
          <w:rFonts w:asciiTheme="majorHAnsi" w:hAnsiTheme="majorHAnsi" w:cstheme="majorHAnsi"/>
        </w:rPr>
        <w:t>can</w:t>
      </w:r>
      <w:r w:rsidR="00470AEE" w:rsidRPr="00211B61">
        <w:rPr>
          <w:rFonts w:asciiTheme="majorHAnsi" w:hAnsiTheme="majorHAnsi" w:cstheme="majorHAnsi"/>
        </w:rPr>
        <w:t xml:space="preserve"> </w:t>
      </w:r>
      <w:r w:rsidR="0002443D" w:rsidRPr="00211B61">
        <w:rPr>
          <w:rFonts w:asciiTheme="majorHAnsi" w:hAnsiTheme="majorHAnsi" w:cstheme="majorHAnsi"/>
        </w:rPr>
        <w:t>be</w:t>
      </w:r>
      <w:r w:rsidR="00470AEE" w:rsidRPr="00211B61">
        <w:rPr>
          <w:rFonts w:asciiTheme="majorHAnsi" w:hAnsiTheme="majorHAnsi" w:cstheme="majorHAnsi"/>
        </w:rPr>
        <w:t xml:space="preserve"> </w:t>
      </w:r>
      <w:r w:rsidR="0002443D" w:rsidRPr="00211B61">
        <w:rPr>
          <w:rFonts w:asciiTheme="majorHAnsi" w:hAnsiTheme="majorHAnsi" w:cstheme="majorHAnsi"/>
        </w:rPr>
        <w:t>observed.</w:t>
      </w:r>
    </w:p>
    <w:p w14:paraId="021CA529" w14:textId="0C529147" w:rsidR="00BF6D1C" w:rsidRPr="00211B61" w:rsidRDefault="00BF6D1C" w:rsidP="00551AF1">
      <w:pPr>
        <w:pStyle w:val="abcAufzhlung"/>
        <w:numPr>
          <w:ilvl w:val="0"/>
          <w:numId w:val="6"/>
        </w:numPr>
      </w:pPr>
      <w:r w:rsidRPr="00211B61">
        <w:t>Step</w:t>
      </w:r>
      <w:r w:rsidR="00470AEE" w:rsidRPr="00211B61">
        <w:t xml:space="preserve"> </w:t>
      </w:r>
      <w:r w:rsidRPr="00211B61">
        <w:t>1:</w:t>
      </w:r>
      <w:r w:rsidR="00470AEE" w:rsidRPr="00211B61">
        <w:t xml:space="preserve"> </w:t>
      </w:r>
      <w:r w:rsidRPr="00211B61">
        <w:t>The</w:t>
      </w:r>
      <w:r w:rsidR="00470AEE" w:rsidRPr="00211B61">
        <w:t xml:space="preserve"> </w:t>
      </w:r>
      <w:r w:rsidRPr="00211B61">
        <w:t>relevant</w:t>
      </w:r>
      <w:r w:rsidR="00470AEE" w:rsidRPr="00211B61">
        <w:t xml:space="preserve"> </w:t>
      </w:r>
      <w:r w:rsidR="002921A5" w:rsidRPr="00211B61">
        <w:rPr>
          <w:rFonts w:asciiTheme="minorHAnsi" w:hAnsiTheme="minorHAnsi"/>
          <w:smallCaps/>
        </w:rPr>
        <w:t>LFC</w:t>
      </w:r>
      <w:r w:rsidR="00470AEE" w:rsidRPr="00211B61">
        <w:rPr>
          <w:rFonts w:asciiTheme="minorHAnsi" w:hAnsiTheme="minorHAnsi"/>
          <w:smallCaps/>
        </w:rPr>
        <w:t xml:space="preserve"> </w:t>
      </w:r>
      <w:r w:rsidRPr="00211B61">
        <w:rPr>
          <w:rFonts w:asciiTheme="minorHAnsi" w:hAnsiTheme="minorHAnsi"/>
          <w:smallCaps/>
        </w:rPr>
        <w:t>Block</w:t>
      </w:r>
      <w:r w:rsidR="00470AEE" w:rsidRPr="00211B61">
        <w:t xml:space="preserve"> </w:t>
      </w:r>
      <w:r w:rsidRPr="00211B61">
        <w:t>shall</w:t>
      </w:r>
      <w:r w:rsidR="00470AEE" w:rsidRPr="00211B61">
        <w:t xml:space="preserve"> </w:t>
      </w:r>
      <w:r w:rsidRPr="00211B61">
        <w:t>prepare</w:t>
      </w:r>
      <w:r w:rsidR="00470AEE" w:rsidRPr="00211B61">
        <w:t xml:space="preserve"> </w:t>
      </w:r>
      <w:r w:rsidR="008F4B81" w:rsidRPr="00211B61">
        <w:t>a</w:t>
      </w:r>
      <w:r w:rsidR="00470AEE" w:rsidRPr="00211B61">
        <w:t xml:space="preserve"> </w:t>
      </w:r>
      <w:r w:rsidR="008F4B81" w:rsidRPr="00211B61">
        <w:t>report</w:t>
      </w:r>
      <w:r w:rsidR="00470AEE" w:rsidRPr="00211B61">
        <w:t xml:space="preserve"> </w:t>
      </w:r>
      <w:r w:rsidR="008F4B81" w:rsidRPr="00211B61">
        <w:t>and</w:t>
      </w:r>
      <w:r w:rsidR="00470AEE" w:rsidRPr="00211B61">
        <w:t xml:space="preserve"> </w:t>
      </w:r>
      <w:r w:rsidRPr="00211B61">
        <w:t>possible</w:t>
      </w:r>
      <w:r w:rsidR="00470AEE" w:rsidRPr="00211B61">
        <w:t xml:space="preserve"> </w:t>
      </w:r>
      <w:r w:rsidRPr="00211B61">
        <w:t>measures</w:t>
      </w:r>
      <w:r w:rsidR="00470AEE" w:rsidRPr="00211B61">
        <w:t xml:space="preserve"> </w:t>
      </w:r>
      <w:r w:rsidRPr="00211B61">
        <w:t>for</w:t>
      </w:r>
      <w:r w:rsidR="00470AEE" w:rsidRPr="00211B61">
        <w:t xml:space="preserve"> </w:t>
      </w:r>
      <w:r w:rsidRPr="00211B61">
        <w:t>the</w:t>
      </w:r>
      <w:r w:rsidR="00470AEE" w:rsidRPr="00211B61">
        <w:t xml:space="preserve"> </w:t>
      </w:r>
      <w:r w:rsidRPr="00211B61">
        <w:t>improvement.</w:t>
      </w:r>
      <w:r w:rsidR="00470AEE" w:rsidRPr="00211B61">
        <w:t xml:space="preserve"> </w:t>
      </w:r>
      <w:r w:rsidRPr="00211B61">
        <w:t>The</w:t>
      </w:r>
      <w:r w:rsidR="00470AEE" w:rsidRPr="00211B61">
        <w:t xml:space="preserve"> </w:t>
      </w:r>
      <w:r w:rsidRPr="00211B61">
        <w:t>report</w:t>
      </w:r>
      <w:r w:rsidR="008F4B81" w:rsidRPr="00211B61">
        <w:t>,</w:t>
      </w:r>
      <w:r w:rsidR="00470AEE" w:rsidRPr="00211B61">
        <w:t xml:space="preserve"> </w:t>
      </w:r>
      <w:r w:rsidR="008F4B81" w:rsidRPr="00211B61">
        <w:t>including</w:t>
      </w:r>
      <w:r w:rsidR="00470AEE" w:rsidRPr="00211B61">
        <w:t xml:space="preserve"> </w:t>
      </w:r>
      <w:r w:rsidR="008F4B81" w:rsidRPr="00211B61">
        <w:t>an</w:t>
      </w:r>
      <w:r w:rsidR="00470AEE" w:rsidRPr="00211B61">
        <w:t xml:space="preserve"> </w:t>
      </w:r>
      <w:r w:rsidR="008F4B81" w:rsidRPr="00211B61">
        <w:t>analysis</w:t>
      </w:r>
      <w:r w:rsidR="00470AEE" w:rsidRPr="00211B61">
        <w:t xml:space="preserve"> </w:t>
      </w:r>
      <w:r w:rsidR="008F4B81" w:rsidRPr="00211B61">
        <w:t>of</w:t>
      </w:r>
      <w:r w:rsidR="00470AEE" w:rsidRPr="00211B61">
        <w:t xml:space="preserve"> </w:t>
      </w:r>
      <w:r w:rsidR="008F4B81" w:rsidRPr="00211B61">
        <w:t>the</w:t>
      </w:r>
      <w:r w:rsidR="00470AEE" w:rsidRPr="00211B61">
        <w:t xml:space="preserve"> </w:t>
      </w:r>
      <w:r w:rsidR="008F4B81" w:rsidRPr="00211B61">
        <w:t>potential</w:t>
      </w:r>
      <w:r w:rsidR="00470AEE" w:rsidRPr="00211B61">
        <w:t xml:space="preserve"> </w:t>
      </w:r>
      <w:r w:rsidR="008F4B81" w:rsidRPr="00211B61">
        <w:t>operational</w:t>
      </w:r>
      <w:r w:rsidR="00470AEE" w:rsidRPr="00211B61">
        <w:t xml:space="preserve"> </w:t>
      </w:r>
      <w:r w:rsidR="008F4B81" w:rsidRPr="00211B61">
        <w:t>and/or</w:t>
      </w:r>
      <w:r w:rsidR="00470AEE" w:rsidRPr="00211B61">
        <w:t xml:space="preserve"> </w:t>
      </w:r>
      <w:r w:rsidR="008F4B81" w:rsidRPr="00211B61">
        <w:t>market</w:t>
      </w:r>
      <w:r w:rsidR="00470AEE" w:rsidRPr="00211B61">
        <w:t xml:space="preserve"> </w:t>
      </w:r>
      <w:r w:rsidR="008F4B81" w:rsidRPr="00211B61">
        <w:t>causes,</w:t>
      </w:r>
      <w:r w:rsidR="00470AEE" w:rsidRPr="00211B61">
        <w:t xml:space="preserve"> </w:t>
      </w:r>
      <w:r w:rsidRPr="00211B61">
        <w:t>must</w:t>
      </w:r>
      <w:r w:rsidR="00470AEE" w:rsidRPr="00211B61">
        <w:t xml:space="preserve"> </w:t>
      </w:r>
      <w:r w:rsidRPr="00211B61">
        <w:t>be</w:t>
      </w:r>
      <w:r w:rsidR="00470AEE" w:rsidRPr="00211B61">
        <w:t xml:space="preserve"> </w:t>
      </w:r>
      <w:r w:rsidRPr="00211B61">
        <w:t>prepared</w:t>
      </w:r>
      <w:r w:rsidR="00470AEE" w:rsidRPr="00211B61">
        <w:t xml:space="preserve"> </w:t>
      </w:r>
      <w:r w:rsidRPr="00211B61">
        <w:t>within</w:t>
      </w:r>
      <w:r w:rsidR="00470AEE" w:rsidRPr="00211B61">
        <w:t xml:space="preserve"> </w:t>
      </w:r>
      <w:r w:rsidRPr="00211B61">
        <w:t>30</w:t>
      </w:r>
      <w:r w:rsidR="00470AEE" w:rsidRPr="00211B61">
        <w:t xml:space="preserve"> </w:t>
      </w:r>
      <w:r w:rsidRPr="00211B61">
        <w:t>business</w:t>
      </w:r>
      <w:r w:rsidR="00470AEE" w:rsidRPr="00211B61">
        <w:t xml:space="preserve"> </w:t>
      </w:r>
      <w:r w:rsidRPr="00211B61">
        <w:t>days</w:t>
      </w:r>
      <w:r w:rsidR="00470AEE" w:rsidRPr="00211B61">
        <w:t xml:space="preserve"> </w:t>
      </w:r>
      <w:r w:rsidRPr="00211B61">
        <w:t>after</w:t>
      </w:r>
      <w:r w:rsidR="00470AEE" w:rsidRPr="00211B61">
        <w:t xml:space="preserve"> </w:t>
      </w:r>
      <w:r w:rsidRPr="00211B61">
        <w:t>the</w:t>
      </w:r>
      <w:r w:rsidR="00470AEE" w:rsidRPr="00211B61">
        <w:t xml:space="preserve"> </w:t>
      </w:r>
      <w:r w:rsidRPr="00211B61">
        <w:t>date</w:t>
      </w:r>
      <w:r w:rsidR="00470AEE" w:rsidRPr="00211B61">
        <w:t xml:space="preserve"> </w:t>
      </w:r>
      <w:r w:rsidRPr="00211B61">
        <w:t>of</w:t>
      </w:r>
      <w:r w:rsidR="00470AEE" w:rsidRPr="00211B61">
        <w:t xml:space="preserve"> </w:t>
      </w:r>
      <w:r w:rsidRPr="00211B61">
        <w:t>the</w:t>
      </w:r>
      <w:r w:rsidR="00470AEE" w:rsidRPr="00211B61">
        <w:t xml:space="preserve"> </w:t>
      </w:r>
      <w:r w:rsidRPr="00211B61">
        <w:t>related</w:t>
      </w:r>
      <w:r w:rsidR="00470AEE" w:rsidRPr="00211B61">
        <w:t xml:space="preserve"> </w:t>
      </w:r>
      <w:r w:rsidRPr="00211B61">
        <w:t>request</w:t>
      </w:r>
      <w:r w:rsidR="00470AEE" w:rsidRPr="00211B61">
        <w:t xml:space="preserve"> </w:t>
      </w:r>
      <w:r w:rsidRPr="00211B61">
        <w:t>of</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p>
    <w:p w14:paraId="021CA52A" w14:textId="66A93584" w:rsidR="00BF6D1C" w:rsidRPr="00211B61" w:rsidRDefault="00BF6D1C" w:rsidP="00082383">
      <w:pPr>
        <w:pStyle w:val="abcAufzhlung"/>
      </w:pPr>
      <w:r w:rsidRPr="00211B61">
        <w:t>Step</w:t>
      </w:r>
      <w:r w:rsidR="00470AEE" w:rsidRPr="00211B61">
        <w:t xml:space="preserve"> </w:t>
      </w:r>
      <w:r w:rsidRPr="00211B61">
        <w:t>2:</w:t>
      </w:r>
      <w:r w:rsidR="00470AEE" w:rsidRPr="00211B61">
        <w:t xml:space="preserve"> </w:t>
      </w:r>
      <w:r w:rsidRPr="00211B61">
        <w:t>If</w:t>
      </w:r>
      <w:r w:rsidR="00470AEE" w:rsidRPr="00211B61">
        <w:t xml:space="preserve"> </w:t>
      </w:r>
      <w:r w:rsidRPr="00211B61">
        <w:t>no</w:t>
      </w:r>
      <w:r w:rsidR="00470AEE" w:rsidRPr="00211B61">
        <w:t xml:space="preserve"> </w:t>
      </w:r>
      <w:r w:rsidRPr="00211B61">
        <w:t>improvement</w:t>
      </w:r>
      <w:r w:rsidR="00470AEE" w:rsidRPr="00211B61">
        <w:t xml:space="preserve"> </w:t>
      </w:r>
      <w:r w:rsidRPr="00211B61">
        <w:t>is</w:t>
      </w:r>
      <w:r w:rsidR="00470AEE" w:rsidRPr="00211B61">
        <w:t xml:space="preserve"> </w:t>
      </w:r>
      <w:r w:rsidRPr="00211B61">
        <w:t>observed,</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LFC</w:t>
      </w:r>
      <w:r w:rsidR="00470AEE" w:rsidRPr="00211B61">
        <w:t xml:space="preserve"> </w:t>
      </w:r>
      <w:r w:rsidR="00F83B05" w:rsidRPr="00211B61">
        <w:t>B</w:t>
      </w:r>
      <w:r w:rsidRPr="00211B61">
        <w:t>lock</w:t>
      </w:r>
      <w:r w:rsidR="00470AEE" w:rsidRPr="00211B61">
        <w:t xml:space="preserve"> </w:t>
      </w:r>
      <w:r w:rsidRPr="00211B61">
        <w:t>shall</w:t>
      </w:r>
      <w:r w:rsidR="00470AEE" w:rsidRPr="00211B61">
        <w:t xml:space="preserve"> </w:t>
      </w:r>
      <w:r w:rsidRPr="00211B61">
        <w:t>analyse</w:t>
      </w:r>
      <w:r w:rsidR="00470AEE" w:rsidRPr="00211B61">
        <w:t xml:space="preserve"> </w:t>
      </w:r>
      <w:r w:rsidRPr="00211B61">
        <w:t>the</w:t>
      </w:r>
      <w:r w:rsidR="00470AEE" w:rsidRPr="00211B61">
        <w:t xml:space="preserve"> </w:t>
      </w:r>
      <w:r w:rsidRPr="00211B61">
        <w:t>reasons</w:t>
      </w:r>
      <w:r w:rsidR="00470AEE" w:rsidRPr="00211B61">
        <w:t xml:space="preserve"> </w:t>
      </w:r>
      <w:r w:rsidRPr="00211B61">
        <w:t>and</w:t>
      </w:r>
      <w:r w:rsidR="00470AEE" w:rsidRPr="00211B61">
        <w:t xml:space="preserve"> </w:t>
      </w:r>
      <w:r w:rsidRPr="00211B61">
        <w:t>may</w:t>
      </w:r>
      <w:r w:rsidR="00470AEE" w:rsidRPr="00211B61">
        <w:t xml:space="preserve"> </w:t>
      </w:r>
      <w:r w:rsidRPr="00211B61">
        <w:t>propose</w:t>
      </w:r>
      <w:r w:rsidR="00470AEE" w:rsidRPr="00211B61">
        <w:t xml:space="preserve"> </w:t>
      </w:r>
      <w:r w:rsidRPr="00211B61">
        <w:t>additional</w:t>
      </w:r>
      <w:r w:rsidR="00470AEE" w:rsidRPr="00211B61">
        <w:t xml:space="preserve"> </w:t>
      </w:r>
      <w:r w:rsidRPr="00211B61">
        <w:t>measures</w:t>
      </w:r>
      <w:r w:rsidR="00470AEE" w:rsidRPr="00211B61">
        <w:t xml:space="preserve"> </w:t>
      </w:r>
      <w:r w:rsidRPr="00211B61">
        <w:t>to</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r w:rsidR="00470AEE" w:rsidRPr="00211B61">
        <w:t xml:space="preserve"> </w:t>
      </w:r>
      <w:r w:rsidRPr="00211B61">
        <w:t>The</w:t>
      </w:r>
      <w:r w:rsidR="00470AEE" w:rsidRPr="00211B61">
        <w:t xml:space="preserve"> </w:t>
      </w:r>
      <w:r w:rsidRPr="00211B61">
        <w:t>latter</w:t>
      </w:r>
      <w:r w:rsidR="00470AEE" w:rsidRPr="00211B61">
        <w:t xml:space="preserve"> </w:t>
      </w:r>
      <w:r w:rsidRPr="00211B61">
        <w:t>shall</w:t>
      </w:r>
      <w:r w:rsidR="00470AEE" w:rsidRPr="00211B61">
        <w:t xml:space="preserve"> </w:t>
      </w:r>
      <w:r w:rsidRPr="00211B61">
        <w:t>inform</w:t>
      </w:r>
      <w:r w:rsidR="00470AEE" w:rsidRPr="00211B61">
        <w:t xml:space="preserve"> </w:t>
      </w:r>
      <w:r w:rsidRPr="00211B61">
        <w:t>the</w:t>
      </w:r>
      <w:r w:rsidR="00470AEE" w:rsidRPr="00211B61">
        <w:t xml:space="preserve"> </w:t>
      </w:r>
      <w:r w:rsidR="009267B7" w:rsidRPr="00211B61">
        <w:t>RGCE</w:t>
      </w:r>
      <w:r w:rsidR="00470AEE" w:rsidRPr="00211B61">
        <w:t xml:space="preserve"> </w:t>
      </w:r>
      <w:r w:rsidRPr="00211B61">
        <w:t>about</w:t>
      </w:r>
      <w:r w:rsidR="00470AEE" w:rsidRPr="00211B61">
        <w:t xml:space="preserve"> </w:t>
      </w:r>
      <w:r w:rsidRPr="00211B61">
        <w:t>the</w:t>
      </w:r>
      <w:r w:rsidR="00470AEE" w:rsidRPr="00211B61">
        <w:t xml:space="preserve"> </w:t>
      </w:r>
      <w:r w:rsidRPr="00211B61">
        <w:t>implementation</w:t>
      </w:r>
      <w:r w:rsidR="00470AEE" w:rsidRPr="00211B61">
        <w:t xml:space="preserve"> </w:t>
      </w:r>
      <w:r w:rsidRPr="00211B61">
        <w:t>of</w:t>
      </w:r>
      <w:r w:rsidR="00470AEE" w:rsidRPr="00211B61">
        <w:t xml:space="preserve"> </w:t>
      </w:r>
      <w:r w:rsidRPr="00211B61">
        <w:t>the</w:t>
      </w:r>
      <w:r w:rsidR="00470AEE" w:rsidRPr="00211B61">
        <w:t xml:space="preserve"> </w:t>
      </w:r>
      <w:r w:rsidRPr="00211B61">
        <w:t>measures</w:t>
      </w:r>
      <w:r w:rsidR="00470AEE" w:rsidRPr="00211B61">
        <w:t xml:space="preserve"> </w:t>
      </w:r>
      <w:r w:rsidRPr="00211B61">
        <w:t>defined</w:t>
      </w:r>
      <w:r w:rsidR="00470AEE" w:rsidRPr="00211B61">
        <w:t xml:space="preserve"> </w:t>
      </w:r>
      <w:r w:rsidRPr="00211B61">
        <w:t>during</w:t>
      </w:r>
      <w:r w:rsidR="00470AEE" w:rsidRPr="00211B61">
        <w:t xml:space="preserve"> </w:t>
      </w:r>
      <w:r w:rsidRPr="00211B61">
        <w:t>the</w:t>
      </w:r>
      <w:r w:rsidR="00470AEE" w:rsidRPr="00211B61">
        <w:t xml:space="preserve"> </w:t>
      </w:r>
      <w:r w:rsidRPr="00211B61">
        <w:t>first</w:t>
      </w:r>
      <w:r w:rsidR="00470AEE" w:rsidRPr="00211B61">
        <w:t xml:space="preserve"> </w:t>
      </w:r>
      <w:r w:rsidRPr="00211B61">
        <w:t>escalating</w:t>
      </w:r>
      <w:r w:rsidR="00470AEE" w:rsidRPr="00211B61">
        <w:t xml:space="preserve"> </w:t>
      </w:r>
      <w:r w:rsidRPr="00211B61">
        <w:t>step</w:t>
      </w:r>
      <w:r w:rsidR="00470AEE" w:rsidRPr="00211B61">
        <w:t xml:space="preserve"> </w:t>
      </w:r>
      <w:r w:rsidRPr="00211B61">
        <w:t>and</w:t>
      </w:r>
      <w:r w:rsidR="00470AEE" w:rsidRPr="00211B61">
        <w:t xml:space="preserve"> </w:t>
      </w:r>
      <w:r w:rsidRPr="00211B61">
        <w:t>possible</w:t>
      </w:r>
      <w:r w:rsidR="00470AEE" w:rsidRPr="00211B61">
        <w:t xml:space="preserve"> </w:t>
      </w:r>
      <w:r w:rsidRPr="00211B61">
        <w:t>new</w:t>
      </w:r>
      <w:r w:rsidR="00470AEE" w:rsidRPr="00211B61">
        <w:t xml:space="preserve"> </w:t>
      </w:r>
      <w:r w:rsidRPr="00211B61">
        <w:t>measures.</w:t>
      </w:r>
    </w:p>
    <w:p w14:paraId="021CA52B" w14:textId="2BEA3618" w:rsidR="00BF6D1C" w:rsidRPr="00211B61" w:rsidRDefault="00BF6D1C" w:rsidP="004B5C63">
      <w:pPr>
        <w:pStyle w:val="abcAufzhlung"/>
      </w:pPr>
      <w:r w:rsidRPr="00211B61">
        <w:t>Step</w:t>
      </w:r>
      <w:r w:rsidR="00470AEE" w:rsidRPr="00211B61">
        <w:t xml:space="preserve"> </w:t>
      </w:r>
      <w:r w:rsidRPr="00211B61">
        <w:t>3:</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analyse</w:t>
      </w:r>
      <w:r w:rsidR="00470AEE" w:rsidRPr="00211B61">
        <w:t xml:space="preserve"> </w:t>
      </w:r>
      <w:r w:rsidRPr="00211B61">
        <w:t>the</w:t>
      </w:r>
      <w:r w:rsidR="00470AEE" w:rsidRPr="00211B61">
        <w:t xml:space="preserve"> </w:t>
      </w:r>
      <w:r w:rsidRPr="00211B61">
        <w:t>situation.</w:t>
      </w:r>
      <w:r w:rsidR="00470AEE" w:rsidRPr="00211B61">
        <w:t xml:space="preserve"> </w:t>
      </w:r>
      <w:r w:rsidRPr="00211B61">
        <w:t>If</w:t>
      </w:r>
      <w:r w:rsidR="00470AEE" w:rsidRPr="00211B61">
        <w:t xml:space="preserve"> </w:t>
      </w:r>
      <w:r w:rsidRPr="00211B61">
        <w:t>no</w:t>
      </w:r>
      <w:r w:rsidR="00470AEE" w:rsidRPr="00211B61">
        <w:t xml:space="preserve"> </w:t>
      </w:r>
      <w:r w:rsidRPr="00211B61">
        <w:t>improvement</w:t>
      </w:r>
      <w:r w:rsidR="00470AEE" w:rsidRPr="00211B61">
        <w:t xml:space="preserve"> </w:t>
      </w:r>
      <w:r w:rsidRPr="00211B61">
        <w:t>is</w:t>
      </w:r>
      <w:r w:rsidR="00470AEE" w:rsidRPr="00211B61">
        <w:t xml:space="preserve"> </w:t>
      </w:r>
      <w:r w:rsidRPr="00211B61">
        <w:t>expected</w:t>
      </w:r>
      <w:r w:rsidR="00470AEE" w:rsidRPr="00211B61">
        <w:t xml:space="preserve"> </w:t>
      </w:r>
      <w:r w:rsidRPr="00211B61">
        <w:t>or</w:t>
      </w:r>
      <w:r w:rsidR="00470AEE" w:rsidRPr="00211B61">
        <w:t xml:space="preserve"> </w:t>
      </w:r>
      <w:r w:rsidRPr="00211B61">
        <w:t>no</w:t>
      </w:r>
      <w:r w:rsidR="00470AEE" w:rsidRPr="00211B61">
        <w:t xml:space="preserve"> </w:t>
      </w:r>
      <w:r w:rsidRPr="00211B61">
        <w:t>operational</w:t>
      </w:r>
      <w:r w:rsidR="00470AEE" w:rsidRPr="00211B61">
        <w:t xml:space="preserve"> </w:t>
      </w:r>
      <w:r w:rsidRPr="00211B61">
        <w:t>measures</w:t>
      </w:r>
      <w:r w:rsidR="00470AEE" w:rsidRPr="00211B61">
        <w:t xml:space="preserve"> </w:t>
      </w:r>
      <w:r w:rsidRPr="00211B61">
        <w:t>are</w:t>
      </w:r>
      <w:r w:rsidR="00470AEE" w:rsidRPr="00211B61">
        <w:t xml:space="preserve"> </w:t>
      </w:r>
      <w:r w:rsidRPr="00211B61">
        <w:t>available,</w:t>
      </w:r>
      <w:r w:rsidR="00470AEE" w:rsidRPr="00211B61">
        <w:t xml:space="preserve"> </w:t>
      </w:r>
      <w:r w:rsidRPr="00211B61">
        <w:t>the</w:t>
      </w:r>
      <w:r w:rsidR="00470AEE" w:rsidRPr="00211B61">
        <w:t xml:space="preserve"> </w:t>
      </w:r>
      <w:r w:rsidRPr="00211B61">
        <w:t>issue</w:t>
      </w:r>
      <w:r w:rsidR="00470AEE" w:rsidRPr="00211B61">
        <w:t xml:space="preserve"> </w:t>
      </w:r>
      <w:r w:rsidRPr="00211B61">
        <w:t>is</w:t>
      </w:r>
      <w:r w:rsidR="00470AEE" w:rsidRPr="00211B61">
        <w:t xml:space="preserve"> </w:t>
      </w:r>
      <w:r w:rsidRPr="00211B61">
        <w:t>escalated</w:t>
      </w:r>
      <w:r w:rsidR="00470AEE" w:rsidRPr="00211B61">
        <w:t xml:space="preserve"> </w:t>
      </w:r>
      <w:r w:rsidRPr="00211B61">
        <w:t>to</w:t>
      </w:r>
      <w:r w:rsidR="00470AEE" w:rsidRPr="00211B61">
        <w:t xml:space="preserve"> </w:t>
      </w:r>
      <w:r w:rsidRPr="00211B61">
        <w:t>the</w:t>
      </w:r>
      <w:r w:rsidR="00470AEE" w:rsidRPr="00211B61">
        <w:t xml:space="preserve"> </w:t>
      </w:r>
      <w:r w:rsidR="0088042F" w:rsidRPr="00211B61">
        <w:t>RGCE</w:t>
      </w:r>
      <w:r w:rsidRPr="00211B61">
        <w:t>.</w:t>
      </w:r>
    </w:p>
    <w:p w14:paraId="0351EA21" w14:textId="698AE7BA" w:rsidR="002717E8" w:rsidRPr="00211B61" w:rsidRDefault="002717E8" w:rsidP="002717E8">
      <w:pPr>
        <w:pStyle w:val="abcAufzhlung"/>
        <w:numPr>
          <w:ilvl w:val="0"/>
          <w:numId w:val="0"/>
        </w:numPr>
      </w:pPr>
    </w:p>
    <w:p w14:paraId="5D6E1767" w14:textId="5EB14985" w:rsidR="002717E8" w:rsidRPr="00211B61" w:rsidRDefault="002717E8" w:rsidP="008B5CDF">
      <w:pPr>
        <w:pStyle w:val="Heading4"/>
        <w:numPr>
          <w:ilvl w:val="3"/>
          <w:numId w:val="20"/>
        </w:numPr>
      </w:pPr>
      <w:r w:rsidRPr="00211B61">
        <w:t>Annual</w:t>
      </w:r>
      <w:r w:rsidR="00470AEE" w:rsidRPr="00211B61">
        <w:t xml:space="preserve"> </w:t>
      </w:r>
      <w:r w:rsidRPr="00211B61">
        <w:t>Report</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p>
    <w:p w14:paraId="6384A5FA" w14:textId="413B507F" w:rsidR="002717E8" w:rsidRPr="00211B61" w:rsidRDefault="002717E8" w:rsidP="002717E8">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compile</w:t>
      </w:r>
      <w:r w:rsidR="00470AEE" w:rsidRPr="00211B61">
        <w:t xml:space="preserve"> </w:t>
      </w:r>
      <w:r w:rsidRPr="00211B61">
        <w:t>the</w:t>
      </w:r>
      <w:r w:rsidR="00470AEE" w:rsidRPr="00211B61">
        <w:t xml:space="preserve"> </w:t>
      </w:r>
      <w:r w:rsidRPr="00211B61">
        <w:t>annual</w:t>
      </w:r>
      <w:r w:rsidR="00470AEE" w:rsidRPr="00211B61">
        <w:t xml:space="preserve"> </w:t>
      </w:r>
      <w:r w:rsidRPr="00211B61">
        <w:t>report</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16</w:t>
      </w:r>
      <w:r w:rsidR="00470AEE" w:rsidRPr="00211B61">
        <w:t xml:space="preserve"> </w:t>
      </w:r>
      <w:r w:rsidRPr="00211B61">
        <w:t>of</w:t>
      </w:r>
      <w:r w:rsidR="00470AEE" w:rsidRPr="00211B61">
        <w:t xml:space="preserve"> the </w:t>
      </w:r>
      <w:r w:rsidRPr="00211B61">
        <w:t>SO</w:t>
      </w:r>
      <w:r w:rsidR="00470AEE" w:rsidRPr="00211B61">
        <w:t xml:space="preserve"> </w:t>
      </w:r>
      <w:r w:rsidRPr="00211B61">
        <w:t>GL.</w:t>
      </w:r>
    </w:p>
    <w:p w14:paraId="065D8671" w14:textId="31AEBE8F" w:rsidR="00CA4F1C" w:rsidRPr="00211B61" w:rsidRDefault="00CA4F1C" w:rsidP="002717E8">
      <w:bookmarkStart w:id="183" w:name="_Ref411421483"/>
      <w:r w:rsidRPr="00211B61">
        <w:t>The</w:t>
      </w:r>
      <w:r w:rsidR="00470AEE" w:rsidRPr="00211B61">
        <w:t xml:space="preserve"> </w:t>
      </w:r>
      <w:r w:rsidRPr="00211B61">
        <w:t>report</w:t>
      </w:r>
      <w:r w:rsidR="00470AEE" w:rsidRPr="00211B61">
        <w:t xml:space="preserve"> </w:t>
      </w:r>
      <w:r w:rsidRPr="00211B61">
        <w:t>shall</w:t>
      </w:r>
      <w:r w:rsidR="00470AEE" w:rsidRPr="00211B61">
        <w:t xml:space="preserve"> </w:t>
      </w:r>
      <w:r w:rsidR="00DE41E9" w:rsidRPr="00211B61">
        <w:t>also</w:t>
      </w:r>
      <w:r w:rsidR="00470AEE" w:rsidRPr="00211B61">
        <w:t xml:space="preserve"> </w:t>
      </w:r>
      <w:r w:rsidR="00DE41E9" w:rsidRPr="00211B61">
        <w:t>contain:</w:t>
      </w:r>
    </w:p>
    <w:p w14:paraId="37102F5A" w14:textId="3C256D39" w:rsidR="00DE41E9" w:rsidRPr="00211B61" w:rsidRDefault="00DE41E9" w:rsidP="00551AF1">
      <w:pPr>
        <w:pStyle w:val="ListParagraph"/>
        <w:numPr>
          <w:ilvl w:val="0"/>
          <w:numId w:val="24"/>
        </w:numPr>
      </w:pPr>
      <w:r w:rsidRPr="00211B61">
        <w:t>the</w:t>
      </w:r>
      <w:r w:rsidR="00470AEE" w:rsidRPr="00211B61">
        <w:t xml:space="preserve"> </w:t>
      </w:r>
      <w:r w:rsidRPr="00211B61">
        <w:t>additional</w:t>
      </w:r>
      <w:r w:rsidR="00470AEE" w:rsidRPr="00211B61">
        <w:t xml:space="preserve"> </w:t>
      </w:r>
      <w:r w:rsidRPr="00211B61">
        <w:t>indicator</w:t>
      </w:r>
      <w:r w:rsidR="00470AEE" w:rsidRPr="00211B61">
        <w:t xml:space="preserve"> </w:t>
      </w:r>
      <w:r w:rsidRPr="00211B61">
        <w:t>defined</w:t>
      </w:r>
      <w:r w:rsidR="00470AEE" w:rsidRPr="00211B61">
        <w:t xml:space="preserve"> </w:t>
      </w:r>
      <w:r w:rsidRPr="00211B61">
        <w:t>in</w:t>
      </w:r>
      <w:r w:rsidR="00470AEE" w:rsidRPr="00211B61">
        <w:t xml:space="preserve"> </w:t>
      </w:r>
      <w:r w:rsidRPr="00211B61">
        <w:fldChar w:fldCharType="begin"/>
      </w:r>
      <w:r w:rsidRPr="00211B61">
        <w:instrText xml:space="preserve"> REF _Ref509829039 \r \h </w:instrText>
      </w:r>
      <w:r w:rsidR="0048699E" w:rsidRPr="00211B61">
        <w:instrText xml:space="preserve"> \* MERGEFORMAT </w:instrText>
      </w:r>
      <w:r w:rsidRPr="00211B61">
        <w:fldChar w:fldCharType="separate"/>
      </w:r>
      <w:r w:rsidR="003F58F6">
        <w:t>C-2-1-3</w:t>
      </w:r>
      <w:r w:rsidRPr="00211B61">
        <w:fldChar w:fldCharType="end"/>
      </w:r>
      <w:r w:rsidRPr="00211B61">
        <w:t>,</w:t>
      </w:r>
    </w:p>
    <w:p w14:paraId="02F56664" w14:textId="23DBC436" w:rsidR="00DE41E9" w:rsidRPr="00211B61" w:rsidRDefault="00DE41E9" w:rsidP="00551AF1">
      <w:pPr>
        <w:pStyle w:val="ListParagraph"/>
        <w:numPr>
          <w:ilvl w:val="0"/>
          <w:numId w:val="24"/>
        </w:numPr>
      </w:pPr>
      <w:r w:rsidRPr="00211B61">
        <w:t>overview</w:t>
      </w:r>
      <w:r w:rsidR="00470AEE" w:rsidRPr="00211B61">
        <w:t xml:space="preserve"> </w:t>
      </w:r>
      <w:r w:rsidRPr="00211B61">
        <w:t>of</w:t>
      </w:r>
      <w:r w:rsidR="00470AEE" w:rsidRPr="00211B61">
        <w:t xml:space="preserve"> </w:t>
      </w:r>
      <w:r w:rsidRPr="00211B61">
        <w:t>events</w:t>
      </w:r>
      <w:r w:rsidR="00470AEE" w:rsidRPr="00211B61">
        <w:t xml:space="preserve"> </w:t>
      </w:r>
      <w:r w:rsidRPr="00211B61">
        <w:t>and</w:t>
      </w:r>
      <w:r w:rsidR="00470AEE" w:rsidRPr="00211B61">
        <w:t xml:space="preserve"> </w:t>
      </w:r>
      <w:r w:rsidRPr="00211B61">
        <w:t>duration</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75</w:t>
      </w:r>
      <w:r w:rsidR="00470AEE" w:rsidRPr="00211B61">
        <w:t xml:space="preserve"> </w:t>
      </w:r>
      <w:r w:rsidRPr="00211B61">
        <w:t>mHz</w:t>
      </w:r>
      <w:r w:rsidR="00470AEE" w:rsidRPr="00211B61">
        <w:t xml:space="preserve"> </w:t>
      </w:r>
      <w:r w:rsidRPr="00211B61">
        <w:t>and</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70AEE" w:rsidRPr="00211B61">
        <w:t xml:space="preserve"> </w:t>
      </w:r>
      <w:r w:rsidRPr="00211B61">
        <w:t>and</w:t>
      </w:r>
    </w:p>
    <w:p w14:paraId="1B65C3E0" w14:textId="5C2FC789" w:rsidR="00DE41E9" w:rsidRDefault="00DE41E9" w:rsidP="00551AF1">
      <w:pPr>
        <w:pStyle w:val="ListParagraph"/>
        <w:numPr>
          <w:ilvl w:val="0"/>
          <w:numId w:val="24"/>
        </w:numPr>
      </w:pPr>
      <w:r w:rsidRPr="00211B61">
        <w:t>the</w:t>
      </w:r>
      <w:r w:rsidR="00470AEE" w:rsidRPr="00211B61">
        <w:t xml:space="preserve"> </w:t>
      </w:r>
      <w:r w:rsidRPr="00211B61">
        <w:t>triggered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incidents</w:t>
      </w:r>
      <w:r w:rsidR="00470AEE" w:rsidRPr="00211B61">
        <w:t xml:space="preserve"> </w:t>
      </w:r>
      <w:r w:rsidRPr="00211B61">
        <w:t>including</w:t>
      </w:r>
      <w:r w:rsidR="00470AEE" w:rsidRPr="00211B61">
        <w:t xml:space="preserve"> </w:t>
      </w:r>
      <w:r w:rsidRPr="00211B61">
        <w:t>the</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mentioned</w:t>
      </w:r>
      <w:r w:rsidR="00470AEE" w:rsidRPr="00211B61">
        <w:t xml:space="preserve"> </w:t>
      </w:r>
      <w:r w:rsidRPr="00211B61">
        <w:t>in</w:t>
      </w:r>
      <w:r w:rsidR="00470AEE" w:rsidRPr="00211B61">
        <w:t xml:space="preserve"> </w:t>
      </w:r>
      <w:r w:rsidRPr="00211B61">
        <w:fldChar w:fldCharType="begin"/>
      </w:r>
      <w:r w:rsidRPr="00211B61">
        <w:instrText xml:space="preserve"> REF _Ref509831977 \r \h </w:instrText>
      </w:r>
      <w:r w:rsidR="0048699E" w:rsidRPr="00211B61">
        <w:instrText xml:space="preserve"> \* MERGEFORMAT </w:instrText>
      </w:r>
      <w:r w:rsidRPr="00211B61">
        <w:fldChar w:fldCharType="separate"/>
      </w:r>
      <w:r w:rsidR="003F58F6">
        <w:t>C-2-2-1</w:t>
      </w:r>
      <w:r w:rsidRPr="00211B61">
        <w:fldChar w:fldCharType="end"/>
      </w:r>
      <w:r w:rsidR="00470AEE" w:rsidRPr="00211B61">
        <w:t xml:space="preserve"> </w:t>
      </w:r>
      <w:r w:rsidRPr="00211B61">
        <w:t>and</w:t>
      </w:r>
      <w:r w:rsidR="00470AEE" w:rsidRPr="00211B61">
        <w:t xml:space="preserve"> </w:t>
      </w:r>
      <w:r w:rsidRPr="00211B61">
        <w:fldChar w:fldCharType="begin"/>
      </w:r>
      <w:r w:rsidRPr="00211B61">
        <w:instrText xml:space="preserve"> REF _Ref509830825 \r \h </w:instrText>
      </w:r>
      <w:r w:rsidR="0048699E" w:rsidRPr="00211B61">
        <w:instrText xml:space="preserve"> \* MERGEFORMAT </w:instrText>
      </w:r>
      <w:r w:rsidRPr="00211B61">
        <w:fldChar w:fldCharType="separate"/>
      </w:r>
      <w:r w:rsidR="003F58F6">
        <w:t>C-2-2-2</w:t>
      </w:r>
      <w:r w:rsidRPr="00211B61">
        <w:fldChar w:fldCharType="end"/>
      </w:r>
      <w:r w:rsidR="004218FE" w:rsidRPr="00211B61">
        <w:t>.</w:t>
      </w:r>
    </w:p>
    <w:p w14:paraId="612D5CBA" w14:textId="77777777" w:rsidR="00D963C8" w:rsidRPr="00DF0E30" w:rsidRDefault="00D963C8" w:rsidP="00DF0E30">
      <w:pPr>
        <w:pStyle w:val="Heading4"/>
        <w:numPr>
          <w:ilvl w:val="3"/>
          <w:numId w:val="20"/>
        </w:numPr>
        <w:rPr>
          <w:b w:val="0"/>
        </w:rPr>
      </w:pPr>
      <w:r w:rsidRPr="00DF0E30">
        <w:t>Monitoring of LFC Block contribution to deterministic frequency deviations</w:t>
      </w:r>
    </w:p>
    <w:p w14:paraId="244B4747" w14:textId="77777777" w:rsidR="00D963C8" w:rsidRPr="00DF0E30" w:rsidRDefault="00D963C8" w:rsidP="00DF0E30">
      <w:r w:rsidRPr="00DF0E30">
        <w:t xml:space="preserve">To limit the extent of deterministic frequency deviations to the frequency deviation target of 75 mHz, individual target limits for FRCE (according to B-6, in case of coordinated FRR activation FRCE results from the coordinated FRCE calculation) for each LFC Block are defined in article C-9. For monitoring purposes, a deterministic frequency deviation is a frequency deviation above 75 mHz over a period of 15 sec, taking place in a time frame between [h-1]:55 and [h:05]. The sub-group or working-group for reporting shall monitor the contribution of LFC Blocks to deterministic frequency deviations. </w:t>
      </w:r>
    </w:p>
    <w:p w14:paraId="76FA445C" w14:textId="77777777" w:rsidR="00D963C8" w:rsidRPr="00DF0E30" w:rsidRDefault="00D963C8" w:rsidP="00DF0E30">
      <w:r w:rsidRPr="00DF0E30">
        <w:t xml:space="preserve">The monitoring of contribution of LFC-Blocks to deterministic frequency deviations shall be based on instantaneous FRCE measurements with a maximum measurement interval of 10 seconds. The value taken into account shall be the instantaneous FRCE of the LFC Block at the maximum frequency deviation during the deterministic frequency deviation (between H-05 minutes and H+05 minutes where H is a round hour). </w:t>
      </w:r>
    </w:p>
    <w:p w14:paraId="7A1D67E4" w14:textId="77777777" w:rsidR="00D963C8" w:rsidRPr="00DF0E30" w:rsidRDefault="00D963C8" w:rsidP="00DF0E30">
      <w:r w:rsidRPr="00DF0E30">
        <w:t>These measurements shall be compared to the respective contribution limit per LFC Block (</w:t>
      </w:r>
      <m:oMath>
        <m:sSub>
          <m:sSubPr>
            <m:ctrlPr>
              <w:rPr>
                <w:rFonts w:ascii="Cambria Math" w:hAnsi="Cambria Math"/>
              </w:rPr>
            </m:ctrlPr>
          </m:sSubPr>
          <m:e>
            <m:r>
              <w:rPr>
                <w:rFonts w:ascii="Cambria Math" w:hAnsi="Cambria Math"/>
              </w:rPr>
              <m:t>CL</m:t>
            </m:r>
          </m:e>
          <m:sub>
            <m:r>
              <w:rPr>
                <w:rFonts w:ascii="Cambria Math" w:hAnsi="Cambria Math"/>
              </w:rPr>
              <m:t>LFCblock</m:t>
            </m:r>
          </m:sub>
        </m:sSub>
      </m:oMath>
      <w:r w:rsidRPr="00DF0E30">
        <w:t xml:space="preserve">), as defined in C-9. The TSOs of a LFC Block shall make best efforts not to exceed the respective contribution targets in terms of the instantaneous FRCE data in more than 30% of the hours with deterministic frequency deviations higher than 75 mHz in a quarter of a year. </w:t>
      </w:r>
    </w:p>
    <w:p w14:paraId="55279A60" w14:textId="77777777" w:rsidR="00D963C8" w:rsidRPr="00DF0E30" w:rsidRDefault="00D963C8" w:rsidP="00DF0E30">
      <w:r w:rsidRPr="00DF0E30">
        <w:t xml:space="preserve">The quarterly LFC report pursuant to C-2-2-3 shall include the percentage of time where the instantaneous FRCE exceeds the contribution target during deterministic frequency deviations of more than 75 mHz (from nominal value). </w:t>
      </w:r>
    </w:p>
    <w:p w14:paraId="080DE939" w14:textId="77777777" w:rsidR="00D963C8" w:rsidRPr="00211B61" w:rsidRDefault="00D963C8" w:rsidP="00DF0E30"/>
    <w:p w14:paraId="71EE99B0" w14:textId="069A595F" w:rsidR="002717E8" w:rsidRPr="00211B61" w:rsidRDefault="004A5193" w:rsidP="008B5CDF">
      <w:pPr>
        <w:pStyle w:val="Heading3"/>
        <w:numPr>
          <w:ilvl w:val="2"/>
          <w:numId w:val="20"/>
        </w:numPr>
      </w:pPr>
      <w:bookmarkStart w:id="184" w:name="_Toc475452260"/>
      <w:bookmarkStart w:id="185" w:name="_Toc122612591"/>
      <w:bookmarkEnd w:id="183"/>
      <w:bookmarkEnd w:id="184"/>
      <w:r w:rsidRPr="00211B61">
        <w:t>Transparency</w:t>
      </w:r>
      <w:bookmarkEnd w:id="185"/>
    </w:p>
    <w:p w14:paraId="5B6F7FC3" w14:textId="32640955" w:rsidR="003D6808" w:rsidRPr="00211B61" w:rsidRDefault="008F05D2" w:rsidP="00D34F62">
      <w:bookmarkStart w:id="186" w:name="_Toc475021118"/>
      <w:bookmarkStart w:id="187" w:name="_Toc475452177"/>
      <w:bookmarkStart w:id="188" w:name="_Toc475021125"/>
      <w:bookmarkStart w:id="189" w:name="_Toc475452184"/>
      <w:bookmarkStart w:id="190" w:name="_Toc475021126"/>
      <w:bookmarkStart w:id="191" w:name="_Toc475452185"/>
      <w:bookmarkStart w:id="192" w:name="_Toc475021128"/>
      <w:bookmarkStart w:id="193" w:name="_Toc475452187"/>
      <w:bookmarkStart w:id="194" w:name="_Toc475021130"/>
      <w:bookmarkStart w:id="195" w:name="_Toc475452189"/>
      <w:bookmarkStart w:id="196" w:name="_Toc475021132"/>
      <w:bookmarkStart w:id="197" w:name="_Toc475452191"/>
      <w:bookmarkStart w:id="198" w:name="_Toc475021133"/>
      <w:bookmarkStart w:id="199" w:name="_Toc475452192"/>
      <w:bookmarkStart w:id="200" w:name="_Toc475021134"/>
      <w:bookmarkStart w:id="201" w:name="_Toc475452193"/>
      <w:bookmarkStart w:id="202" w:name="_Toc475021135"/>
      <w:bookmarkStart w:id="203" w:name="_Toc475452194"/>
      <w:bookmarkStart w:id="204" w:name="_Toc475021141"/>
      <w:bookmarkStart w:id="205" w:name="_Toc475452200"/>
      <w:bookmarkStart w:id="206" w:name="_Toc475021211"/>
      <w:bookmarkStart w:id="207" w:name="_Toc475452205"/>
      <w:bookmarkStart w:id="208" w:name="_Toc475021213"/>
      <w:bookmarkStart w:id="209" w:name="_Toc475452207"/>
      <w:bookmarkStart w:id="210" w:name="_Toc475021214"/>
      <w:bookmarkStart w:id="211" w:name="_Toc475452208"/>
      <w:bookmarkStart w:id="212" w:name="_Toc475021217"/>
      <w:bookmarkStart w:id="213" w:name="_Toc475452211"/>
      <w:bookmarkStart w:id="214" w:name="_Toc475021219"/>
      <w:bookmarkStart w:id="215" w:name="_Toc475452213"/>
      <w:bookmarkStart w:id="216" w:name="_Ref40953624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Pr="00211B61">
        <w:t>Secretariat</w:t>
      </w:r>
      <w:r w:rsidR="00470AEE" w:rsidRPr="00211B61">
        <w:t xml:space="preserve"> </w:t>
      </w:r>
      <w:r w:rsidR="003D6808" w:rsidRPr="00211B61">
        <w:t>shall</w:t>
      </w:r>
      <w:r w:rsidR="00470AEE" w:rsidRPr="00211B61">
        <w:t xml:space="preserve"> </w:t>
      </w:r>
      <w:r w:rsidR="003D6808" w:rsidRPr="00211B61">
        <w:t>design</w:t>
      </w:r>
      <w:r w:rsidR="00470AEE" w:rsidRPr="00211B61">
        <w:t xml:space="preserve"> </w:t>
      </w:r>
      <w:r w:rsidR="003D6808" w:rsidRPr="00211B61">
        <w:t>the</w:t>
      </w:r>
      <w:r w:rsidR="00470AEE" w:rsidRPr="00211B61">
        <w:t xml:space="preserve"> </w:t>
      </w:r>
      <w:r w:rsidR="003D6808" w:rsidRPr="00211B61">
        <w:t>process</w:t>
      </w:r>
      <w:r w:rsidR="00470AEE" w:rsidRPr="00211B61">
        <w:t xml:space="preserve"> </w:t>
      </w:r>
      <w:r w:rsidR="003D6808" w:rsidRPr="00211B61">
        <w:t>necessary</w:t>
      </w:r>
      <w:r w:rsidR="00470AEE" w:rsidRPr="00211B61">
        <w:t xml:space="preserve"> </w:t>
      </w:r>
      <w:r w:rsidR="003D6808" w:rsidRPr="00211B61">
        <w:t>to</w:t>
      </w:r>
      <w:r w:rsidR="00470AEE" w:rsidRPr="00211B61">
        <w:t xml:space="preserve"> </w:t>
      </w:r>
      <w:r w:rsidR="003D6808" w:rsidRPr="00211B61">
        <w:t>ensure</w:t>
      </w:r>
      <w:r w:rsidR="00470AEE" w:rsidRPr="00211B61">
        <w:t xml:space="preserve"> </w:t>
      </w:r>
      <w:r w:rsidR="003D6808" w:rsidRPr="00211B61">
        <w:t>the</w:t>
      </w:r>
      <w:r w:rsidR="00470AEE" w:rsidRPr="00211B61">
        <w:t xml:space="preserve"> </w:t>
      </w:r>
      <w:r w:rsidR="003D6808" w:rsidRPr="00211B61">
        <w:t>availability</w:t>
      </w:r>
      <w:r w:rsidR="00470AEE" w:rsidRPr="00211B61">
        <w:t xml:space="preserve"> </w:t>
      </w:r>
      <w:r w:rsidR="003D6808" w:rsidRPr="00211B61">
        <w:t>of</w:t>
      </w:r>
      <w:r w:rsidR="00470AEE" w:rsidRPr="00211B61">
        <w:t xml:space="preserve"> </w:t>
      </w:r>
      <w:r w:rsidR="003D6808" w:rsidRPr="00211B61">
        <w:t>information</w:t>
      </w:r>
      <w:r w:rsidR="00470AEE" w:rsidRPr="00211B61">
        <w:t xml:space="preserve"> </w:t>
      </w:r>
      <w:r w:rsidR="003D6808" w:rsidRPr="00211B61">
        <w:t>according</w:t>
      </w:r>
      <w:r w:rsidR="00470AEE" w:rsidRPr="00211B61">
        <w:t xml:space="preserve"> </w:t>
      </w:r>
      <w:r w:rsidR="003D6808" w:rsidRPr="00211B61">
        <w:t>to</w:t>
      </w:r>
      <w:r w:rsidR="00470AEE" w:rsidRPr="00211B61">
        <w:t xml:space="preserve"> </w:t>
      </w:r>
      <w:r w:rsidR="003D6808" w:rsidRPr="00211B61">
        <w:t>Artic</w:t>
      </w:r>
      <w:r w:rsidRPr="00211B61">
        <w:t>le</w:t>
      </w:r>
      <w:r w:rsidR="003D6808" w:rsidRPr="00211B61">
        <w:t>s</w:t>
      </w:r>
      <w:r w:rsidR="00470AEE" w:rsidRPr="00211B61">
        <w:t xml:space="preserve"> </w:t>
      </w:r>
      <w:r w:rsidR="003D6808" w:rsidRPr="00211B61">
        <w:t>183</w:t>
      </w:r>
      <w:r w:rsidR="00470AEE" w:rsidRPr="00211B61">
        <w:t xml:space="preserve"> </w:t>
      </w:r>
      <w:r w:rsidR="003D6808" w:rsidRPr="00211B61">
        <w:t>to</w:t>
      </w:r>
      <w:r w:rsidR="00470AEE" w:rsidRPr="00211B61">
        <w:t xml:space="preserve"> </w:t>
      </w:r>
      <w:r w:rsidR="003D6808" w:rsidRPr="00211B61">
        <w:t>190</w:t>
      </w:r>
      <w:r w:rsidR="00470AEE" w:rsidRPr="00211B61">
        <w:t xml:space="preserve"> </w:t>
      </w:r>
      <w:r w:rsidR="003D6808" w:rsidRPr="00211B61">
        <w:t>SO</w:t>
      </w:r>
      <w:r w:rsidR="00470AEE" w:rsidRPr="00211B61">
        <w:t xml:space="preserve"> </w:t>
      </w:r>
      <w:r w:rsidR="003D6808" w:rsidRPr="00211B61">
        <w:t>GL.</w:t>
      </w:r>
    </w:p>
    <w:p w14:paraId="1A032B21" w14:textId="0F8DAD5A" w:rsidR="00DE41E9" w:rsidRPr="00211B61" w:rsidRDefault="00AB7A83" w:rsidP="00D34F62">
      <w:pPr>
        <w:pStyle w:val="Heading4"/>
      </w:pPr>
      <w:r w:rsidRPr="00211B61">
        <w:t>C-</w:t>
      </w:r>
      <w:r w:rsidR="006B3CDA" w:rsidRPr="00211B61">
        <w:t>2</w:t>
      </w:r>
      <w:r w:rsidRPr="00211B61">
        <w:t>-3-1</w:t>
      </w:r>
      <w:r w:rsidR="00470AEE" w:rsidRPr="00211B61">
        <w:t xml:space="preserve"> </w:t>
      </w:r>
      <w:r w:rsidRPr="00211B61">
        <w:t>Transparency</w:t>
      </w:r>
      <w:r w:rsidR="00470AEE" w:rsidRPr="00211B61">
        <w:t xml:space="preserve"> </w:t>
      </w:r>
      <w:r w:rsidRPr="00211B61">
        <w:t>of</w:t>
      </w:r>
      <w:r w:rsidR="00470AEE" w:rsidRPr="00211B61">
        <w:t xml:space="preserve"> </w:t>
      </w:r>
      <w:r w:rsidRPr="00211B61">
        <w:t>Load</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Reports</w:t>
      </w:r>
    </w:p>
    <w:p w14:paraId="5108943C" w14:textId="1ECA8B17" w:rsidR="0097241A" w:rsidRPr="00211B61" w:rsidRDefault="00AB7A83" w:rsidP="00D34F62">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0097241A" w:rsidRPr="00211B61">
        <w:t>publish:</w:t>
      </w:r>
    </w:p>
    <w:p w14:paraId="0EB69336" w14:textId="436EF144" w:rsidR="0097241A" w:rsidRPr="00211B61" w:rsidRDefault="0097241A" w:rsidP="00551AF1">
      <w:pPr>
        <w:pStyle w:val="ListParagraph"/>
        <w:numPr>
          <w:ilvl w:val="0"/>
          <w:numId w:val="25"/>
        </w:numPr>
      </w:pPr>
      <w:r w:rsidRPr="00211B61">
        <w:lastRenderedPageBreak/>
        <w:t>the</w:t>
      </w:r>
      <w:r w:rsidR="00470AEE" w:rsidRPr="00211B61">
        <w:t xml:space="preserve"> </w:t>
      </w:r>
      <w:r w:rsidRPr="00211B61">
        <w:t>annual</w:t>
      </w:r>
      <w:r w:rsidR="00470AEE" w:rsidRPr="00211B61">
        <w:t xml:space="preserve"> </w:t>
      </w:r>
      <w:r w:rsidRPr="00211B61">
        <w:t>report</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year</w:t>
      </w:r>
      <w:r w:rsidR="00470AEE" w:rsidRPr="00211B61">
        <w:t xml:space="preserve"> </w:t>
      </w:r>
      <w:r w:rsidRPr="00211B61">
        <w:t>by</w:t>
      </w:r>
      <w:r w:rsidR="00470AEE" w:rsidRPr="00211B61">
        <w:t xml:space="preserve"> </w:t>
      </w:r>
      <w:r w:rsidRPr="00211B61">
        <w:t>30</w:t>
      </w:r>
      <w:r w:rsidR="00470AEE" w:rsidRPr="00211B61">
        <w:t xml:space="preserve"> </w:t>
      </w:r>
      <w:r w:rsidRPr="00211B61">
        <w:t>September</w:t>
      </w:r>
      <w:r w:rsidR="00470AEE" w:rsidRPr="00211B61">
        <w:t xml:space="preserve"> </w:t>
      </w:r>
      <w:r w:rsidRPr="00211B61">
        <w:t>and</w:t>
      </w:r>
    </w:p>
    <w:p w14:paraId="0D96C4B0" w14:textId="3B67B736" w:rsidR="0097241A" w:rsidRPr="00211B61" w:rsidRDefault="0097241A" w:rsidP="00551AF1">
      <w:pPr>
        <w:pStyle w:val="ListParagraph"/>
        <w:numPr>
          <w:ilvl w:val="0"/>
          <w:numId w:val="25"/>
        </w:numPr>
      </w:pPr>
      <w:r w:rsidRPr="00211B61">
        <w:t>the</w:t>
      </w:r>
      <w:r w:rsidR="00470AEE" w:rsidRPr="00211B61">
        <w:t xml:space="preserve"> </w:t>
      </w:r>
      <w:r w:rsidRPr="00211B61">
        <w:t>quarterly</w:t>
      </w:r>
      <w:r w:rsidR="00470AEE" w:rsidRPr="00211B61">
        <w:t xml:space="preserve"> </w:t>
      </w:r>
      <w:r w:rsidRPr="00211B61">
        <w:t>report</w:t>
      </w:r>
      <w:r w:rsidR="00470AEE" w:rsidRPr="00211B61">
        <w:t xml:space="preserve"> </w:t>
      </w:r>
      <w:r w:rsidRPr="00211B61">
        <w:t>within</w:t>
      </w:r>
      <w:r w:rsidR="00470AEE" w:rsidRPr="00211B61">
        <w:t xml:space="preserve"> </w:t>
      </w:r>
      <w:r w:rsidRPr="00211B61">
        <w:t>3</w:t>
      </w:r>
      <w:r w:rsidR="00470AEE" w:rsidRPr="00211B61">
        <w:t xml:space="preserve"> </w:t>
      </w:r>
      <w:r w:rsidRPr="00211B61">
        <w:t>months</w:t>
      </w:r>
      <w:r w:rsidR="00470AEE" w:rsidRPr="00211B61">
        <w:t xml:space="preserve"> </w:t>
      </w:r>
      <w:r w:rsidRPr="00211B61">
        <w:t>after</w:t>
      </w:r>
      <w:r w:rsidR="00470AEE" w:rsidRPr="00211B61">
        <w:t xml:space="preserve"> </w:t>
      </w:r>
      <w:r w:rsidRPr="00211B61">
        <w:t>the</w:t>
      </w:r>
      <w:r w:rsidR="00470AEE" w:rsidRPr="00211B61">
        <w:t xml:space="preserve"> </w:t>
      </w:r>
      <w:r w:rsidRPr="00211B61">
        <w:t>last</w:t>
      </w:r>
      <w:r w:rsidR="00470AEE" w:rsidRPr="00211B61">
        <w:t xml:space="preserve"> </w:t>
      </w:r>
      <w:r w:rsidRPr="00211B61">
        <w:t>time-stamp</w:t>
      </w:r>
      <w:r w:rsidR="00470AEE" w:rsidRPr="00211B61">
        <w:t xml:space="preserve"> </w:t>
      </w:r>
      <w:r w:rsidRPr="00211B61">
        <w:t>of</w:t>
      </w:r>
      <w:r w:rsidR="00470AEE" w:rsidRPr="00211B61">
        <w:t xml:space="preserve"> </w:t>
      </w:r>
      <w:r w:rsidRPr="00211B61">
        <w:t>the</w:t>
      </w:r>
      <w:r w:rsidR="00470AEE" w:rsidRPr="00211B61">
        <w:t xml:space="preserve"> </w:t>
      </w:r>
      <w:r w:rsidRPr="00211B61">
        <w:t>measurement</w:t>
      </w:r>
      <w:r w:rsidR="00470AEE" w:rsidRPr="00211B61">
        <w:t xml:space="preserve"> </w:t>
      </w:r>
      <w:r w:rsidRPr="00211B61">
        <w:t>period</w:t>
      </w:r>
      <w:r w:rsidR="00470AEE" w:rsidRPr="00211B61">
        <w:t xml:space="preserve"> </w:t>
      </w:r>
      <w:r w:rsidRPr="00211B61">
        <w:t>and</w:t>
      </w:r>
      <w:r w:rsidR="00470AEE" w:rsidRPr="00211B61">
        <w:t xml:space="preserve"> </w:t>
      </w:r>
      <w:r w:rsidRPr="00211B61">
        <w:t>at</w:t>
      </w:r>
      <w:r w:rsidR="00470AEE" w:rsidRPr="00211B61">
        <w:t xml:space="preserve"> </w:t>
      </w:r>
      <w:r w:rsidRPr="00211B61">
        <w:t>least</w:t>
      </w:r>
      <w:r w:rsidR="00470AEE" w:rsidRPr="00211B61">
        <w:t xml:space="preserve"> </w:t>
      </w:r>
      <w:r w:rsidRPr="00211B61">
        <w:t>four</w:t>
      </w:r>
      <w:r w:rsidR="00470AEE" w:rsidRPr="00211B61">
        <w:t xml:space="preserve"> </w:t>
      </w:r>
      <w:r w:rsidRPr="00211B61">
        <w:t>times</w:t>
      </w:r>
      <w:r w:rsidR="00470AEE" w:rsidRPr="00211B61">
        <w:t xml:space="preserve"> </w:t>
      </w:r>
      <w:r w:rsidRPr="00211B61">
        <w:t>a</w:t>
      </w:r>
      <w:r w:rsidR="00470AEE" w:rsidRPr="00211B61">
        <w:t xml:space="preserve"> </w:t>
      </w:r>
      <w:r w:rsidRPr="00211B61">
        <w:t>year.</w:t>
      </w:r>
    </w:p>
    <w:p w14:paraId="705DB56A" w14:textId="13F1F455" w:rsidR="00AB7A83" w:rsidRPr="00211B61" w:rsidRDefault="00094C8B" w:rsidP="00D34F62">
      <w:pPr>
        <w:pStyle w:val="Heading4"/>
      </w:pPr>
      <w:r w:rsidRPr="00211B61">
        <w:t>C-</w:t>
      </w:r>
      <w:r w:rsidR="006B3CDA" w:rsidRPr="00211B61">
        <w:t>2</w:t>
      </w:r>
      <w:r w:rsidRPr="00211B61">
        <w:t>-3-2</w:t>
      </w:r>
      <w:r w:rsidR="00470AEE" w:rsidRPr="00211B61">
        <w:t xml:space="preserve"> </w:t>
      </w:r>
      <w:r w:rsidRPr="00211B61">
        <w:t>Transparency</w:t>
      </w:r>
      <w:r w:rsidR="00470AEE" w:rsidRPr="00211B61">
        <w:t xml:space="preserve"> </w:t>
      </w:r>
      <w:r w:rsidRPr="00211B61">
        <w:t>on</w:t>
      </w:r>
      <w:r w:rsidR="00470AEE" w:rsidRPr="00211B61">
        <w:t xml:space="preserve"> </w:t>
      </w:r>
      <w:r w:rsidRPr="00211B61">
        <w:t>FCR</w:t>
      </w:r>
      <w:r w:rsidR="003A171E" w:rsidRPr="00211B61">
        <w:t>,</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p>
    <w:p w14:paraId="68C565B5" w14:textId="780327B3" w:rsidR="00094C8B" w:rsidRPr="00211B61" w:rsidRDefault="00094C8B" w:rsidP="00D34F62">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Pr="00211B61">
        <w:t>publish:</w:t>
      </w:r>
    </w:p>
    <w:p w14:paraId="52DAD9D0" w14:textId="357D58BD" w:rsidR="00094C8B" w:rsidRPr="00211B61" w:rsidRDefault="00BB02E7" w:rsidP="00551AF1">
      <w:pPr>
        <w:pStyle w:val="ListParagraph"/>
        <w:numPr>
          <w:ilvl w:val="0"/>
          <w:numId w:val="26"/>
        </w:numPr>
      </w:pPr>
      <w:r w:rsidRPr="00211B61">
        <w:t>the</w:t>
      </w:r>
      <w:r w:rsidR="00470AEE" w:rsidRPr="00211B61">
        <w:t xml:space="preserve"> </w:t>
      </w:r>
      <w:r w:rsidRPr="00211B61">
        <w:t>total</w:t>
      </w:r>
      <w:r w:rsidR="00470AEE" w:rsidRPr="00211B61">
        <w:t xml:space="preserve"> </w:t>
      </w:r>
      <w:r w:rsidRPr="00211B61">
        <w:t>amount</w:t>
      </w:r>
      <w:r w:rsidR="00470AEE" w:rsidRPr="00211B61">
        <w:t xml:space="preserve"> </w:t>
      </w:r>
      <w:r w:rsidRPr="00211B61">
        <w:t>of</w:t>
      </w:r>
      <w:r w:rsidR="00470AEE" w:rsidRPr="00211B61">
        <w:t xml:space="preserve"> </w:t>
      </w:r>
      <w:r w:rsidRPr="00211B61">
        <w:t>FCR</w:t>
      </w:r>
      <w:r w:rsidR="00470AEE" w:rsidRPr="00211B61">
        <w:t xml:space="preserve"> </w:t>
      </w:r>
      <w:r w:rsidRPr="00211B61">
        <w:t>for</w:t>
      </w:r>
      <w:r w:rsidR="00470AEE" w:rsidRPr="00211B61">
        <w:t xml:space="preserve"> </w:t>
      </w:r>
      <w:r w:rsidRPr="00211B61">
        <w:rPr>
          <w:smallCaps/>
        </w:rPr>
        <w:t>Synchronous</w:t>
      </w:r>
      <w:r w:rsidR="00470AEE" w:rsidRPr="00211B61">
        <w:rPr>
          <w:smallCaps/>
        </w:rPr>
        <w:t xml:space="preserve"> </w:t>
      </w:r>
      <w:r w:rsidRPr="00211B61">
        <w:rPr>
          <w:smallCaps/>
        </w:rPr>
        <w:t>Area</w:t>
      </w:r>
      <w:r w:rsidR="00470AEE" w:rsidRPr="00211B61">
        <w:t xml:space="preserve"> </w:t>
      </w:r>
      <w:r w:rsidRPr="00211B61">
        <w:t>CE</w:t>
      </w:r>
      <w:r w:rsidR="00470AEE" w:rsidRPr="00211B61">
        <w:t xml:space="preserve"> </w:t>
      </w:r>
      <w:r w:rsidRPr="00211B61">
        <w:t>and</w:t>
      </w:r>
      <w:r w:rsidR="00470AEE" w:rsidRPr="00211B61">
        <w:t xml:space="preserve"> </w:t>
      </w:r>
      <w:r w:rsidRPr="00211B61">
        <w:t>the</w:t>
      </w:r>
      <w:r w:rsidR="00470AEE" w:rsidRPr="00211B61">
        <w:t xml:space="preserve"> </w:t>
      </w:r>
      <w:r w:rsidR="004475EE" w:rsidRPr="00211B61">
        <w:t>Initial</w:t>
      </w:r>
      <w:r w:rsidR="00470AEE" w:rsidRPr="00211B61">
        <w:t xml:space="preserve"> </w:t>
      </w:r>
      <w:r w:rsidR="004475EE" w:rsidRPr="00211B61">
        <w:t>FCR</w:t>
      </w:r>
      <w:r w:rsidR="00470AEE" w:rsidRPr="00211B61">
        <w:t xml:space="preserve"> </w:t>
      </w:r>
      <w:r w:rsidR="004475EE" w:rsidRPr="00211B61">
        <w:t>Obligation</w:t>
      </w:r>
      <w:r w:rsidR="00470AEE" w:rsidRPr="00211B61">
        <w:t xml:space="preserve"> </w:t>
      </w:r>
      <w:r w:rsidRPr="00211B61">
        <w:t>per</w:t>
      </w:r>
      <w:r w:rsidR="00470AEE" w:rsidRPr="00211B61">
        <w:t xml:space="preserve"> </w:t>
      </w:r>
      <w:r w:rsidRPr="00211B61">
        <w:t>TSO</w:t>
      </w:r>
      <w:r w:rsidR="00470AEE" w:rsidRPr="00211B61">
        <w:t xml:space="preserve"> </w:t>
      </w:r>
      <w:r w:rsidRPr="00211B61">
        <w:t>at</w:t>
      </w:r>
      <w:r w:rsidR="00470AEE" w:rsidRPr="00211B61">
        <w:t xml:space="preserve"> </w:t>
      </w:r>
      <w:r w:rsidRPr="00211B61">
        <w:t>least</w:t>
      </w:r>
      <w:r w:rsidR="00470AEE" w:rsidRPr="00211B61">
        <w:t xml:space="preserve"> </w:t>
      </w:r>
      <w:r w:rsidRPr="00211B61">
        <w:t>1</w:t>
      </w:r>
      <w:r w:rsidR="00470AEE" w:rsidRPr="00211B61">
        <w:t xml:space="preserve"> </w:t>
      </w:r>
      <w:r w:rsidRPr="00211B61">
        <w:t>month</w:t>
      </w:r>
      <w:r w:rsidR="00470AEE" w:rsidRPr="00211B61">
        <w:t xml:space="preserve"> </w:t>
      </w:r>
      <w:r w:rsidRPr="00211B61">
        <w:t>before</w:t>
      </w:r>
      <w:r w:rsidR="00470AEE" w:rsidRPr="00211B61">
        <w:t xml:space="preserve"> </w:t>
      </w:r>
      <w:r w:rsidRPr="00211B61">
        <w:t>their</w:t>
      </w:r>
      <w:r w:rsidR="00470AEE" w:rsidRPr="00211B61">
        <w:t xml:space="preserve"> </w:t>
      </w:r>
      <w:r w:rsidRPr="00211B61">
        <w:t>applicability;</w:t>
      </w:r>
    </w:p>
    <w:p w14:paraId="78AF6BC6" w14:textId="63D893A7" w:rsidR="00BB02E7" w:rsidRPr="00211B61" w:rsidRDefault="00BB02E7" w:rsidP="00551AF1">
      <w:pPr>
        <w:pStyle w:val="ListParagraph"/>
        <w:numPr>
          <w:ilvl w:val="0"/>
          <w:numId w:val="26"/>
        </w:numPr>
      </w:pPr>
      <w:r w:rsidRPr="00211B61">
        <w:t>an</w:t>
      </w:r>
      <w:r w:rsidR="00470AEE" w:rsidRPr="00211B61">
        <w:t xml:space="preserve"> </w:t>
      </w:r>
      <w:r w:rsidRPr="00211B61">
        <w:t>outlook</w:t>
      </w:r>
      <w:r w:rsidR="00470AEE" w:rsidRPr="00211B61">
        <w:t xml:space="preserve"> </w:t>
      </w:r>
      <w:r w:rsidR="003A171E" w:rsidRPr="00211B61">
        <w:t>of</w:t>
      </w:r>
      <w:r w:rsidR="00470AEE" w:rsidRPr="00211B61">
        <w:t xml:space="preserve"> </w:t>
      </w:r>
      <w:r w:rsidR="003A171E" w:rsidRPr="00211B61">
        <w:t>reserve</w:t>
      </w:r>
      <w:r w:rsidR="00470AEE" w:rsidRPr="00211B61">
        <w:t xml:space="preserve"> </w:t>
      </w:r>
      <w:r w:rsidR="003A171E" w:rsidRPr="00211B61">
        <w:t>capacities</w:t>
      </w:r>
      <w:r w:rsidR="00470AEE" w:rsidRPr="00211B61">
        <w:t xml:space="preserve"> </w:t>
      </w:r>
      <w:r w:rsidR="003A171E" w:rsidRPr="00211B61">
        <w:t>of</w:t>
      </w:r>
      <w:r w:rsidR="00470AEE" w:rsidRPr="00211B61">
        <w:t xml:space="preserve"> </w:t>
      </w:r>
      <w:r w:rsidR="003A171E" w:rsidRPr="00211B61">
        <w:t>FRR</w:t>
      </w:r>
      <w:r w:rsidR="00470AEE" w:rsidRPr="00211B61">
        <w:t xml:space="preserve"> </w:t>
      </w:r>
      <w:r w:rsidR="003A171E" w:rsidRPr="00211B61">
        <w:t>and</w:t>
      </w:r>
      <w:r w:rsidR="00470AEE" w:rsidRPr="00211B61">
        <w:t xml:space="preserve"> </w:t>
      </w:r>
      <w:r w:rsidR="003A171E" w:rsidRPr="00211B61">
        <w:t>RR</w:t>
      </w:r>
      <w:r w:rsidR="00470AEE" w:rsidRPr="00211B61">
        <w:t xml:space="preserve"> </w:t>
      </w:r>
      <w:r w:rsidR="003A171E" w:rsidRPr="00211B61">
        <w:t>of</w:t>
      </w:r>
      <w:r w:rsidR="00470AEE" w:rsidRPr="00211B61">
        <w:t xml:space="preserve"> </w:t>
      </w:r>
      <w:r w:rsidR="003A171E" w:rsidRPr="00211B61">
        <w:t>each</w:t>
      </w:r>
      <w:r w:rsidR="00470AEE" w:rsidRPr="00211B61">
        <w:t xml:space="preserve"> </w:t>
      </w:r>
      <w:r w:rsidR="003A171E" w:rsidRPr="00211B61">
        <w:rPr>
          <w:smallCaps/>
        </w:rPr>
        <w:t>LFC</w:t>
      </w:r>
      <w:r w:rsidR="00470AEE" w:rsidRPr="00211B61">
        <w:rPr>
          <w:smallCaps/>
        </w:rPr>
        <w:t xml:space="preserve"> </w:t>
      </w:r>
      <w:r w:rsidR="003A171E" w:rsidRPr="00211B61">
        <w:rPr>
          <w:smallCaps/>
        </w:rPr>
        <w:t>Block</w:t>
      </w:r>
      <w:r w:rsidR="00470AEE" w:rsidRPr="00211B61">
        <w:rPr>
          <w:smallCaps/>
        </w:rPr>
        <w:t xml:space="preserve"> </w:t>
      </w:r>
      <w:r w:rsidR="003A171E" w:rsidRPr="00211B61">
        <w:t>for</w:t>
      </w:r>
      <w:r w:rsidR="00470AEE" w:rsidRPr="00211B61">
        <w:t xml:space="preserve"> </w:t>
      </w:r>
      <w:r w:rsidR="003A171E" w:rsidRPr="00211B61">
        <w:t>the</w:t>
      </w:r>
      <w:r w:rsidR="00470AEE" w:rsidRPr="00211B61">
        <w:t xml:space="preserve"> </w:t>
      </w:r>
      <w:r w:rsidR="003A171E" w:rsidRPr="00211B61">
        <w:t>next</w:t>
      </w:r>
      <w:r w:rsidR="00470AEE" w:rsidRPr="00211B61">
        <w:t xml:space="preserve"> </w:t>
      </w:r>
      <w:r w:rsidR="003A171E" w:rsidRPr="00211B61">
        <w:t>year</w:t>
      </w:r>
      <w:r w:rsidR="00470AEE" w:rsidRPr="00211B61">
        <w:t xml:space="preserve"> </w:t>
      </w:r>
      <w:r w:rsidR="003A171E" w:rsidRPr="00211B61">
        <w:t>by</w:t>
      </w:r>
      <w:r w:rsidR="00470AEE" w:rsidRPr="00211B61">
        <w:t xml:space="preserve"> </w:t>
      </w:r>
      <w:r w:rsidR="003A171E" w:rsidRPr="00211B61">
        <w:t>30</w:t>
      </w:r>
      <w:r w:rsidR="00470AEE" w:rsidRPr="00211B61">
        <w:t xml:space="preserve"> </w:t>
      </w:r>
      <w:r w:rsidR="003A171E" w:rsidRPr="00211B61">
        <w:t>November</w:t>
      </w:r>
      <w:r w:rsidR="00470AEE" w:rsidRPr="00211B61">
        <w:t xml:space="preserve"> </w:t>
      </w:r>
      <w:r w:rsidR="004218FE" w:rsidRPr="00211B61">
        <w:t>and</w:t>
      </w:r>
    </w:p>
    <w:p w14:paraId="095F3E0A" w14:textId="4397BCD7" w:rsidR="003A171E" w:rsidRPr="00211B61" w:rsidRDefault="003A171E" w:rsidP="00551AF1">
      <w:pPr>
        <w:pStyle w:val="ListParagraph"/>
        <w:numPr>
          <w:ilvl w:val="0"/>
          <w:numId w:val="26"/>
        </w:numPr>
      </w:pPr>
      <w:r w:rsidRPr="00211B61">
        <w:t>within</w:t>
      </w:r>
      <w:r w:rsidR="00470AEE" w:rsidRPr="00211B61">
        <w:t xml:space="preserve"> </w:t>
      </w:r>
      <w:r w:rsidRPr="00211B61">
        <w:t>30</w:t>
      </w:r>
      <w:r w:rsidR="00470AEE" w:rsidRPr="00211B61">
        <w:t xml:space="preserve"> </w:t>
      </w:r>
      <w:r w:rsidRPr="00211B61">
        <w:t>days,</w:t>
      </w:r>
      <w:r w:rsidR="00470AEE" w:rsidRPr="00211B61">
        <w:t xml:space="preserve"> </w:t>
      </w:r>
      <w:r w:rsidRPr="00211B61">
        <w:t>the</w:t>
      </w:r>
      <w:r w:rsidR="00470AEE" w:rsidRPr="00211B61">
        <w:t xml:space="preserve"> </w:t>
      </w:r>
      <w:r w:rsidRPr="00211B61">
        <w:t>actual</w:t>
      </w:r>
      <w:r w:rsidR="00470AEE" w:rsidRPr="00211B61">
        <w:t xml:space="preserve"> </w:t>
      </w:r>
      <w:r w:rsidRPr="00211B61">
        <w:t>reserve</w:t>
      </w:r>
      <w:r w:rsidR="00470AEE" w:rsidRPr="00211B61">
        <w:t xml:space="preserve"> </w:t>
      </w:r>
      <w:r w:rsidRPr="00211B61">
        <w:t>capacities</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of</w:t>
      </w:r>
      <w:r w:rsidR="00470AEE" w:rsidRPr="00211B61">
        <w:t xml:space="preserve"> </w:t>
      </w:r>
      <w:r w:rsidRPr="00211B61">
        <w:t>each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quarter.</w:t>
      </w:r>
    </w:p>
    <w:p w14:paraId="78798A81" w14:textId="4AE8D2F8" w:rsidR="003A171E" w:rsidRPr="00211B61" w:rsidRDefault="003A171E" w:rsidP="00D34F62">
      <w:pPr>
        <w:pStyle w:val="Heading4"/>
      </w:pPr>
      <w:r w:rsidRPr="00211B61">
        <w:t>C-</w:t>
      </w:r>
      <w:r w:rsidR="006B3CDA" w:rsidRPr="00211B61">
        <w:t>2</w:t>
      </w:r>
      <w:r w:rsidRPr="00211B61">
        <w:t>-3-3</w:t>
      </w:r>
      <w:r w:rsidR="00470AEE" w:rsidRPr="00211B61">
        <w:t xml:space="preserve"> </w:t>
      </w:r>
      <w:r w:rsidRPr="00211B61">
        <w:t>Transparency</w:t>
      </w:r>
      <w:r w:rsidR="00470AEE" w:rsidRPr="00211B61">
        <w:t xml:space="preserve"> </w:t>
      </w:r>
      <w:r w:rsidRPr="00211B61">
        <w:t>on</w:t>
      </w:r>
      <w:r w:rsidR="00470AEE" w:rsidRPr="00211B61">
        <w:t xml:space="preserve"> </w:t>
      </w:r>
      <w:r w:rsidRPr="00211B61">
        <w:rPr>
          <w:smallCaps/>
        </w:rPr>
        <w:t>Sharing</w:t>
      </w:r>
      <w:r w:rsidR="00470AEE" w:rsidRPr="00211B61">
        <w:t xml:space="preserve"> </w:t>
      </w:r>
      <w:r w:rsidRPr="00211B61">
        <w:t>and</w:t>
      </w:r>
      <w:r w:rsidR="00470AEE" w:rsidRPr="00211B61">
        <w:t xml:space="preserve"> </w:t>
      </w:r>
      <w:r w:rsidRPr="00211B61">
        <w:rPr>
          <w:smallCaps/>
        </w:rPr>
        <w:t>Exchange</w:t>
      </w:r>
      <w:r w:rsidR="00470AEE" w:rsidRPr="00211B61">
        <w:t xml:space="preserve"> </w:t>
      </w:r>
      <w:r w:rsidRPr="00211B61">
        <w:t>of</w:t>
      </w:r>
      <w:r w:rsidR="00470AEE" w:rsidRPr="00211B61">
        <w:t xml:space="preserve"> </w:t>
      </w:r>
      <w:r w:rsidRPr="00211B61">
        <w:t>reserves</w:t>
      </w:r>
    </w:p>
    <w:p w14:paraId="2101D28A" w14:textId="20EF0FF2" w:rsidR="00C75606" w:rsidRPr="00211B61" w:rsidRDefault="004C1F9D" w:rsidP="00D34F62">
      <w:r w:rsidRPr="00211B61">
        <w:t>The</w:t>
      </w:r>
      <w:r w:rsidR="00470AEE" w:rsidRPr="00211B61">
        <w:t xml:space="preserve"> </w:t>
      </w:r>
      <w:r w:rsidR="000B5D31" w:rsidRPr="00211B61">
        <w:t>s</w:t>
      </w:r>
      <w:r w:rsidR="00041154" w:rsidRPr="00211B61">
        <w:t>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Pr="00211B61">
        <w:t>publish</w:t>
      </w:r>
      <w:r w:rsidR="00470AEE" w:rsidRPr="00211B61">
        <w:t xml:space="preserve"> </w:t>
      </w:r>
      <w:r w:rsidR="00214986" w:rsidRPr="00211B61">
        <w:t>annually</w:t>
      </w:r>
      <w:r w:rsidRPr="00211B61">
        <w:t>:</w:t>
      </w:r>
    </w:p>
    <w:p w14:paraId="0F24925E" w14:textId="4D11395C" w:rsidR="004C1F9D" w:rsidRPr="00211B61" w:rsidRDefault="00214986" w:rsidP="00551AF1">
      <w:pPr>
        <w:pStyle w:val="ListParagraph"/>
        <w:numPr>
          <w:ilvl w:val="0"/>
          <w:numId w:val="27"/>
        </w:numPr>
      </w:pPr>
      <w:r w:rsidRPr="00211B61">
        <w:t>the</w:t>
      </w:r>
      <w:r w:rsidR="00470AEE" w:rsidRPr="00211B61">
        <w:t xml:space="preserve"> </w:t>
      </w:r>
      <w:r w:rsidRPr="00211B61">
        <w:t>compilation</w:t>
      </w:r>
      <w:r w:rsidR="00470AEE" w:rsidRPr="00211B61">
        <w:t xml:space="preserve"> </w:t>
      </w:r>
      <w:r w:rsidRPr="00211B61">
        <w:t>of</w:t>
      </w:r>
      <w:r w:rsidR="00470AEE" w:rsidRPr="00211B61">
        <w:t xml:space="preserve"> </w:t>
      </w:r>
      <w:r w:rsidRPr="00211B61">
        <w:t>agreements</w:t>
      </w:r>
      <w:r w:rsidR="00470AEE" w:rsidRPr="00211B61">
        <w:t xml:space="preserve"> </w:t>
      </w:r>
      <w:r w:rsidRPr="00211B61">
        <w:t>for</w:t>
      </w:r>
      <w:r w:rsidR="00470AEE" w:rsidRPr="00211B61">
        <w:t xml:space="preserve"> s</w:t>
      </w:r>
      <w:r w:rsidRPr="00211B61">
        <w:t>haring</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for</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including</w:t>
      </w:r>
      <w:r w:rsidR="00470AEE" w:rsidRPr="00211B61">
        <w:t xml:space="preserve"> </w:t>
      </w:r>
      <w:r w:rsidRPr="00211B61">
        <w:t>the</w:t>
      </w:r>
      <w:r w:rsidR="00470AEE" w:rsidRPr="00211B61">
        <w:t xml:space="preserve"> </w:t>
      </w:r>
      <w:r w:rsidRPr="00211B61">
        <w:t>identity</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r w:rsidR="00470AEE" w:rsidRPr="00211B61">
        <w:t xml:space="preserve"> </w:t>
      </w:r>
      <w:r w:rsidRPr="00211B61">
        <w:t>and</w:t>
      </w:r>
      <w:r w:rsidR="00470AEE" w:rsidRPr="00211B61">
        <w:t xml:space="preserve"> </w:t>
      </w:r>
      <w:r w:rsidRPr="00211B61">
        <w:t>the</w:t>
      </w:r>
      <w:r w:rsidR="00470AEE" w:rsidRPr="00211B61">
        <w:t xml:space="preserve"> </w:t>
      </w:r>
      <w:r w:rsidRPr="00211B61">
        <w:t>share</w:t>
      </w:r>
      <w:r w:rsidR="00470AEE" w:rsidRPr="00211B61">
        <w:t xml:space="preserve"> </w:t>
      </w:r>
      <w:r w:rsidRPr="00211B61">
        <w:t>of</w:t>
      </w:r>
      <w:r w:rsidR="00470AEE" w:rsidRPr="00211B61">
        <w:t xml:space="preserve"> </w:t>
      </w:r>
      <w:r w:rsidRPr="00211B61">
        <w:t>the</w:t>
      </w:r>
      <w:r w:rsidR="00470AEE" w:rsidRPr="00211B61">
        <w:t xml:space="preserve"> </w:t>
      </w:r>
      <w:r w:rsidRPr="00211B61">
        <w:t>reduced</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where</w:t>
      </w:r>
      <w:r w:rsidR="00470AEE" w:rsidRPr="00211B61">
        <w:t xml:space="preserve"> </w:t>
      </w:r>
      <w:r w:rsidRPr="00211B61">
        <w:t>an</w:t>
      </w:r>
      <w:r w:rsidR="00470AEE" w:rsidRPr="00211B61">
        <w:t xml:space="preserve"> </w:t>
      </w:r>
      <w:r w:rsidRPr="00211B61">
        <w:t>agreement</w:t>
      </w:r>
      <w:r w:rsidR="00470AEE" w:rsidRPr="00211B61">
        <w:t xml:space="preserve"> </w:t>
      </w:r>
      <w:r w:rsidRPr="00211B61">
        <w:t>for</w:t>
      </w:r>
      <w:r w:rsidR="00470AEE" w:rsidRPr="00211B61">
        <w:t xml:space="preserve"> sharing </w:t>
      </w:r>
      <w:r w:rsidRPr="00211B61">
        <w:t>exists,</w:t>
      </w:r>
    </w:p>
    <w:p w14:paraId="2AFDA833" w14:textId="2E0E9F6A" w:rsidR="00F43E8B" w:rsidRPr="00211B61" w:rsidRDefault="00F43E8B" w:rsidP="00551AF1">
      <w:pPr>
        <w:pStyle w:val="ListParagraph"/>
        <w:numPr>
          <w:ilvl w:val="0"/>
          <w:numId w:val="27"/>
        </w:numPr>
      </w:pPr>
      <w:r w:rsidRPr="00211B61">
        <w:t>the</w:t>
      </w:r>
      <w:r w:rsidR="00470AEE" w:rsidRPr="00211B61">
        <w:t xml:space="preserve"> </w:t>
      </w:r>
      <w:r w:rsidRPr="00211B61">
        <w:t>information</w:t>
      </w:r>
      <w:r w:rsidR="00470AEE" w:rsidRPr="00211B61">
        <w:t xml:space="preserve"> </w:t>
      </w:r>
      <w:r w:rsidRPr="00211B61">
        <w:t>on</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003D6808" w:rsidRPr="00211B61">
        <w:t>S</w:t>
      </w:r>
      <w:r w:rsidRPr="00211B61">
        <w:rPr>
          <w:smallCaps/>
        </w:rPr>
        <w:t>ynchronous</w:t>
      </w:r>
      <w:r w:rsidR="00470AEE" w:rsidRPr="00211B61">
        <w:rPr>
          <w:smallCaps/>
        </w:rPr>
        <w:t xml:space="preserve"> </w:t>
      </w:r>
      <w:r w:rsidR="003D6808" w:rsidRPr="00211B61">
        <w:rPr>
          <w:smallCaps/>
        </w:rPr>
        <w:t>A</w:t>
      </w:r>
      <w:r w:rsidRPr="00211B61">
        <w:rPr>
          <w:smallCaps/>
        </w:rPr>
        <w:t>reas</w:t>
      </w:r>
      <w:r w:rsidRPr="00211B61">
        <w:t>,</w:t>
      </w:r>
      <w:r w:rsidR="00470AEE" w:rsidRPr="00211B61">
        <w:t xml:space="preserve"> </w:t>
      </w:r>
      <w:r w:rsidRPr="00211B61">
        <w:t>including</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shared</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between</w:t>
      </w:r>
      <w:r w:rsidR="00470AEE" w:rsidRPr="00211B61">
        <w:t xml:space="preserve"> </w:t>
      </w:r>
      <w:r w:rsidRPr="00211B61">
        <w:t>the</w:t>
      </w:r>
      <w:r w:rsidR="00470AEE" w:rsidRPr="00211B61">
        <w:t xml:space="preserve"> </w:t>
      </w:r>
      <w:r w:rsidRPr="00211B61">
        <w:t>TSOs</w:t>
      </w:r>
      <w:r w:rsidR="00470AEE" w:rsidRPr="00211B61">
        <w:t xml:space="preserve"> </w:t>
      </w:r>
      <w:r w:rsidRPr="00211B61">
        <w:t>that</w:t>
      </w:r>
      <w:r w:rsidR="00470AEE" w:rsidRPr="00211B61">
        <w:t xml:space="preserve"> </w:t>
      </w:r>
      <w:r w:rsidRPr="00211B61">
        <w:t>entered</w:t>
      </w:r>
      <w:r w:rsidR="00470AEE" w:rsidRPr="00211B61">
        <w:t xml:space="preserve"> </w:t>
      </w:r>
      <w:r w:rsidRPr="00211B61">
        <w:t>into</w:t>
      </w:r>
      <w:r w:rsidR="00470AEE" w:rsidRPr="00211B61">
        <w:t xml:space="preserve"> </w:t>
      </w:r>
      <w:r w:rsidRPr="00211B61">
        <w:t>an</w:t>
      </w:r>
      <w:r w:rsidR="00470AEE" w:rsidRPr="00211B61">
        <w:t xml:space="preserve"> </w:t>
      </w:r>
      <w:r w:rsidRPr="00211B61">
        <w:t>agreement</w:t>
      </w:r>
      <w:r w:rsidR="00470AEE" w:rsidRPr="00211B61">
        <w:t xml:space="preserve"> </w:t>
      </w:r>
      <w:r w:rsidRPr="00211B61">
        <w:t>as</w:t>
      </w:r>
      <w:r w:rsidR="00470AEE" w:rsidRPr="00211B61">
        <w:t xml:space="preserve"> </w:t>
      </w:r>
      <w:r w:rsidRPr="00211B61">
        <w:t>well</w:t>
      </w:r>
      <w:r w:rsidR="00470AEE" w:rsidRPr="00211B61">
        <w:t xml:space="preserve"> </w:t>
      </w:r>
      <w:r w:rsidRPr="00211B61">
        <w:t>as</w:t>
      </w:r>
      <w:r w:rsidR="00470AEE" w:rsidRPr="00211B61">
        <w:t xml:space="preserve"> </w:t>
      </w:r>
      <w:r w:rsidRPr="00211B61">
        <w:t>the</w:t>
      </w:r>
      <w:r w:rsidR="00470AEE" w:rsidRPr="00211B61">
        <w:t xml:space="preserve"> </w:t>
      </w:r>
      <w:r w:rsidRPr="00211B61">
        <w:t>effect</w:t>
      </w:r>
      <w:r w:rsidR="00470AEE" w:rsidRPr="00211B61">
        <w:t xml:space="preserve"> </w:t>
      </w:r>
      <w:r w:rsidRPr="00211B61">
        <w:t>of</w:t>
      </w:r>
      <w:r w:rsidR="00470AEE" w:rsidRPr="00211B61">
        <w:t xml:space="preserve"> </w:t>
      </w:r>
      <w:r w:rsidRPr="00211B61">
        <w:t>the</w:t>
      </w:r>
      <w:r w:rsidR="00470AEE" w:rsidRPr="00211B61">
        <w:t xml:space="preserve"> sharing </w:t>
      </w:r>
      <w:r w:rsidRPr="00211B61">
        <w:t>on</w:t>
      </w:r>
      <w:r w:rsidR="00470AEE" w:rsidRPr="00211B61">
        <w:t xml:space="preserve"> </w:t>
      </w:r>
      <w:r w:rsidRPr="00211B61">
        <w:t>the</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of</w:t>
      </w:r>
      <w:r w:rsidR="00470AEE" w:rsidRPr="00211B61">
        <w:t xml:space="preserve"> </w:t>
      </w:r>
      <w:r w:rsidRPr="00211B61">
        <w:t>these</w:t>
      </w:r>
      <w:r w:rsidR="00470AEE" w:rsidRPr="00211B61">
        <w:t xml:space="preserve"> </w:t>
      </w:r>
      <w:r w:rsidRPr="00211B61">
        <w:t>TSOs</w:t>
      </w:r>
      <w:r w:rsidR="00470AEE" w:rsidRPr="00211B61">
        <w:t xml:space="preserve"> </w:t>
      </w:r>
      <w:r w:rsidRPr="00211B61">
        <w:t>and</w:t>
      </w:r>
    </w:p>
    <w:p w14:paraId="121C8811" w14:textId="29D177CB" w:rsidR="00F43E8B" w:rsidRPr="00211B61" w:rsidRDefault="00F43E8B" w:rsidP="00551AF1">
      <w:pPr>
        <w:pStyle w:val="ListParagraph"/>
        <w:numPr>
          <w:ilvl w:val="0"/>
          <w:numId w:val="27"/>
        </w:numPr>
      </w:pPr>
      <w:r w:rsidRPr="00211B61">
        <w:t>the</w:t>
      </w:r>
      <w:r w:rsidR="00470AEE" w:rsidRPr="00211B61">
        <w:t xml:space="preserve"> </w:t>
      </w:r>
      <w:r w:rsidRPr="00211B61">
        <w:t>information</w:t>
      </w:r>
      <w:r w:rsidR="00470AEE" w:rsidRPr="00211B61">
        <w:t xml:space="preserve"> </w:t>
      </w:r>
      <w:r w:rsidRPr="00211B61">
        <w:t>on</w:t>
      </w:r>
      <w:r w:rsidR="00470AEE" w:rsidRPr="00211B61">
        <w:t xml:space="preserve"> exchange </w:t>
      </w:r>
      <w:r w:rsidRPr="00211B61">
        <w:t>of</w:t>
      </w:r>
      <w:r w:rsidR="00470AEE" w:rsidRPr="00211B61">
        <w:t xml:space="preserve"> </w:t>
      </w:r>
      <w:r w:rsidRPr="00211B61">
        <w:t>FCR,</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p>
    <w:p w14:paraId="021CA596" w14:textId="0B9BE85D" w:rsidR="00C17651" w:rsidRPr="00211B61" w:rsidRDefault="00C17651" w:rsidP="008B5CDF">
      <w:pPr>
        <w:pStyle w:val="Heading2"/>
        <w:numPr>
          <w:ilvl w:val="1"/>
          <w:numId w:val="20"/>
        </w:numPr>
      </w:pPr>
      <w:bookmarkStart w:id="217" w:name="_Toc122612592"/>
      <w:r w:rsidRPr="00211B61">
        <w:t>Determination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bookmarkEnd w:id="216"/>
      <w:bookmarkEnd w:id="217"/>
    </w:p>
    <w:p w14:paraId="03389486" w14:textId="78B073C2" w:rsidR="00710920" w:rsidRPr="00211B61" w:rsidRDefault="00710920" w:rsidP="008B5CDF">
      <w:pPr>
        <w:pStyle w:val="Heading3"/>
        <w:numPr>
          <w:ilvl w:val="2"/>
          <w:numId w:val="20"/>
        </w:numPr>
      </w:pPr>
      <w:bookmarkStart w:id="218" w:name="_Ref411499276"/>
      <w:bookmarkStart w:id="219" w:name="_Ref411499309"/>
      <w:bookmarkStart w:id="220" w:name="_Toc122612593"/>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bookmarkEnd w:id="220"/>
    </w:p>
    <w:p w14:paraId="2CA6832A" w14:textId="1684AFCF" w:rsidR="00710920" w:rsidRPr="00211B61" w:rsidRDefault="00710920" w:rsidP="00710920">
      <w:pPr>
        <w:rPr>
          <w:rFonts w:eastAsia="Times New Roman"/>
          <w:lang w:eastAsia="de-DE"/>
        </w:rPr>
      </w:pPr>
      <w:r w:rsidRPr="00211B61">
        <w:rPr>
          <w:rFonts w:eastAsia="Times New Roman"/>
          <w:lang w:eastAsia="de-DE"/>
        </w:rPr>
        <w:t>The</w:t>
      </w:r>
      <w:r w:rsidR="00470AEE" w:rsidRPr="00211B61">
        <w:rPr>
          <w:rFonts w:eastAsia="Times New Roman"/>
          <w:lang w:eastAsia="de-DE"/>
        </w:rPr>
        <w:t xml:space="preserve"> </w:t>
      </w:r>
      <w:r w:rsidR="00041154" w:rsidRPr="00211B61">
        <w:rPr>
          <w:rFonts w:eastAsia="Times New Roman"/>
          <w:lang w:eastAsia="de-DE"/>
        </w:rPr>
        <w:t>sub-group</w:t>
      </w:r>
      <w:r w:rsidR="00470AEE" w:rsidRPr="00211B61">
        <w:rPr>
          <w:rFonts w:eastAsia="Times New Roman"/>
          <w:lang w:eastAsia="de-DE"/>
        </w:rPr>
        <w:t xml:space="preserve"> </w:t>
      </w:r>
      <w:r w:rsidR="00041154" w:rsidRPr="00211B61">
        <w:rPr>
          <w:rFonts w:eastAsia="Times New Roman"/>
          <w:lang w:eastAsia="de-DE"/>
        </w:rPr>
        <w:t>or</w:t>
      </w:r>
      <w:r w:rsidR="00470AEE" w:rsidRPr="00211B61">
        <w:rPr>
          <w:rFonts w:eastAsia="Times New Roman"/>
          <w:lang w:eastAsia="de-DE"/>
        </w:rPr>
        <w:t xml:space="preserve"> </w:t>
      </w:r>
      <w:r w:rsidR="00FC2153" w:rsidRPr="00211B61">
        <w:rPr>
          <w:rFonts w:eastAsia="Times New Roman"/>
          <w:lang w:eastAsia="de-DE"/>
        </w:rPr>
        <w:t>Working-group</w:t>
      </w:r>
      <w:r w:rsidR="00470AEE" w:rsidRPr="00211B61">
        <w:rPr>
          <w:rFonts w:eastAsia="Times New Roman"/>
          <w:lang w:eastAsia="de-DE"/>
        </w:rPr>
        <w:t xml:space="preserve"> </w:t>
      </w:r>
      <w:r w:rsidR="000B5D31" w:rsidRPr="00211B61">
        <w:rPr>
          <w:rFonts w:eastAsia="Times New Roman"/>
          <w:lang w:eastAsia="de-DE"/>
        </w:rPr>
        <w:t>for</w:t>
      </w:r>
      <w:r w:rsidR="00470AEE" w:rsidRPr="00211B61">
        <w:rPr>
          <w:rFonts w:eastAsia="Times New Roman"/>
          <w:lang w:eastAsia="de-DE"/>
        </w:rPr>
        <w:t xml:space="preserve"> </w:t>
      </w:r>
      <w:r w:rsidR="000B5D31" w:rsidRPr="00211B61">
        <w:rPr>
          <w:rFonts w:eastAsia="Times New Roman"/>
          <w:lang w:eastAsia="de-DE"/>
        </w:rPr>
        <w:t>Determination</w:t>
      </w:r>
      <w:r w:rsidR="00470AEE" w:rsidRPr="00211B61">
        <w:rPr>
          <w:rFonts w:eastAsia="Times New Roman"/>
          <w:lang w:eastAsia="de-DE"/>
        </w:rPr>
        <w:t xml:space="preserve"> </w:t>
      </w:r>
      <w:r w:rsidR="000B5D31" w:rsidRPr="00211B61">
        <w:rPr>
          <w:rFonts w:eastAsia="Times New Roman"/>
          <w:lang w:eastAsia="de-DE"/>
        </w:rPr>
        <w:t>of</w:t>
      </w:r>
      <w:r w:rsidR="00470AEE" w:rsidRPr="00211B61">
        <w:rPr>
          <w:rFonts w:eastAsia="Times New Roman"/>
          <w:lang w:eastAsia="de-DE"/>
        </w:rPr>
        <w:t xml:space="preserve"> </w:t>
      </w:r>
      <w:r w:rsidR="000B5D31" w:rsidRPr="00211B61">
        <w:rPr>
          <w:rFonts w:eastAsia="Times New Roman"/>
          <w:lang w:eastAsia="de-DE"/>
        </w:rPr>
        <w:t>the</w:t>
      </w:r>
      <w:r w:rsidR="00470AEE" w:rsidRPr="00211B61">
        <w:rPr>
          <w:rFonts w:eastAsia="Times New Roman"/>
          <w:lang w:eastAsia="de-DE"/>
        </w:rPr>
        <w:t xml:space="preserve"> </w:t>
      </w:r>
      <w:r w:rsidR="000B5D31"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determine</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of</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smallCaps/>
        </w:rPr>
        <w:t>Synchronous</w:t>
      </w:r>
      <w:r w:rsidR="00470AEE" w:rsidRPr="00211B61">
        <w:rPr>
          <w:smallCaps/>
        </w:rPr>
        <w:t xml:space="preserve"> </w:t>
      </w:r>
      <w:r w:rsidRPr="00211B61">
        <w:rPr>
          <w:smallCaps/>
        </w:rPr>
        <w:t>Area</w:t>
      </w:r>
      <w:r w:rsidR="00470AEE" w:rsidRPr="00211B61">
        <w:rPr>
          <w:rFonts w:eastAsia="Times New Roman"/>
          <w:lang w:eastAsia="de-DE"/>
        </w:rPr>
        <w:t xml:space="preserve"> </w:t>
      </w:r>
      <w:r w:rsidRPr="00211B61">
        <w:rPr>
          <w:rFonts w:eastAsia="Times New Roman"/>
          <w:lang w:eastAsia="de-DE"/>
        </w:rPr>
        <w:t>CE</w:t>
      </w:r>
      <w:r w:rsidR="00470AEE" w:rsidRPr="00211B61">
        <w:rPr>
          <w:rFonts w:eastAsia="Times New Roman"/>
          <w:lang w:eastAsia="de-DE"/>
        </w:rPr>
        <w:t xml:space="preserve"> </w:t>
      </w:r>
      <w:r w:rsidRPr="00211B61">
        <w:rPr>
          <w:rFonts w:eastAsia="Times New Roman"/>
          <w:lang w:eastAsia="de-DE"/>
        </w:rPr>
        <w:t>on</w:t>
      </w:r>
      <w:r w:rsidR="00470AEE" w:rsidRPr="00211B61">
        <w:rPr>
          <w:rFonts w:eastAsia="Times New Roman"/>
          <w:lang w:eastAsia="de-DE"/>
        </w:rPr>
        <w:t xml:space="preserve"> </w:t>
      </w:r>
      <w:r w:rsidRPr="00211B61">
        <w:rPr>
          <w:rFonts w:eastAsia="Times New Roman"/>
          <w:lang w:eastAsia="de-DE"/>
        </w:rPr>
        <w:t>a</w:t>
      </w:r>
      <w:r w:rsidR="00470AEE" w:rsidRPr="00211B61">
        <w:rPr>
          <w:rFonts w:eastAsia="Times New Roman"/>
          <w:lang w:eastAsia="de-DE"/>
        </w:rPr>
        <w:t xml:space="preserve"> </w:t>
      </w:r>
      <w:r w:rsidRPr="00211B61">
        <w:rPr>
          <w:rFonts w:eastAsia="Times New Roman"/>
          <w:lang w:eastAsia="de-DE"/>
        </w:rPr>
        <w:t>yearly</w:t>
      </w:r>
      <w:r w:rsidR="00470AEE" w:rsidRPr="00211B61">
        <w:rPr>
          <w:rFonts w:eastAsia="Times New Roman"/>
          <w:lang w:eastAsia="de-DE"/>
        </w:rPr>
        <w:t xml:space="preserve"> </w:t>
      </w:r>
      <w:r w:rsidRPr="00211B61">
        <w:rPr>
          <w:rFonts w:eastAsia="Times New Roman"/>
          <w:lang w:eastAsia="de-DE"/>
        </w:rPr>
        <w:t>basis</w:t>
      </w:r>
      <w:r w:rsidR="00470AEE" w:rsidRPr="00211B61">
        <w:rPr>
          <w:rFonts w:eastAsia="Times New Roman"/>
          <w:lang w:eastAsia="de-DE"/>
        </w:rPr>
        <w:t xml:space="preserve"> </w:t>
      </w:r>
      <w:r w:rsidRPr="00211B61">
        <w:rPr>
          <w:rFonts w:eastAsia="Times New Roman"/>
          <w:lang w:eastAsia="de-DE"/>
        </w:rPr>
        <w:t>in</w:t>
      </w:r>
      <w:r w:rsidR="00470AEE" w:rsidRPr="00211B61">
        <w:rPr>
          <w:rFonts w:eastAsia="Times New Roman"/>
          <w:lang w:eastAsia="de-DE"/>
        </w:rPr>
        <w:t xml:space="preserve"> </w:t>
      </w:r>
      <w:r w:rsidRPr="00211B61">
        <w:rPr>
          <w:rFonts w:eastAsia="Times New Roman"/>
          <w:lang w:eastAsia="de-DE"/>
        </w:rPr>
        <w:t>accordance</w:t>
      </w:r>
      <w:r w:rsidR="00470AEE" w:rsidRPr="00211B61">
        <w:rPr>
          <w:rFonts w:eastAsia="Times New Roman"/>
          <w:lang w:eastAsia="de-DE"/>
        </w:rPr>
        <w:t xml:space="preserve"> </w:t>
      </w:r>
      <w:r w:rsidRPr="00211B61">
        <w:rPr>
          <w:rFonts w:eastAsia="Times New Roman"/>
          <w:lang w:eastAsia="de-DE"/>
        </w:rPr>
        <w:t>with</w:t>
      </w:r>
      <w:r w:rsidR="00470AEE" w:rsidRPr="00211B61">
        <w:rPr>
          <w:rFonts w:eastAsia="Times New Roman"/>
          <w:lang w:eastAsia="de-DE"/>
        </w:rPr>
        <w:t xml:space="preserve"> </w:t>
      </w:r>
      <w:r w:rsidRPr="00211B61">
        <w:rPr>
          <w:rFonts w:eastAsia="Times New Roman"/>
          <w:lang w:eastAsia="de-DE"/>
        </w:rPr>
        <w:t>Article</w:t>
      </w:r>
      <w:r w:rsidR="00470AEE" w:rsidRPr="00211B61">
        <w:rPr>
          <w:rFonts w:eastAsia="Times New Roman"/>
          <w:lang w:eastAsia="de-DE"/>
        </w:rPr>
        <w:t xml:space="preserve"> </w:t>
      </w:r>
      <w:r w:rsidRPr="00211B61">
        <w:rPr>
          <w:rFonts w:eastAsia="Times New Roman"/>
          <w:lang w:eastAsia="de-DE"/>
        </w:rPr>
        <w:t>156(2)</w:t>
      </w:r>
      <w:r w:rsidR="00470AEE" w:rsidRPr="00211B61">
        <w:rPr>
          <w:rFonts w:eastAsia="Times New Roman"/>
          <w:lang w:eastAsia="de-DE"/>
        </w:rPr>
        <w:t xml:space="preserve"> </w:t>
      </w:r>
      <w:r w:rsidRPr="00211B61">
        <w:rPr>
          <w:rFonts w:eastAsia="Times New Roman"/>
          <w:lang w:eastAsia="de-DE"/>
        </w:rPr>
        <w:t>of</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SO</w:t>
      </w:r>
      <w:r w:rsidR="00470AEE" w:rsidRPr="00211B61">
        <w:rPr>
          <w:rFonts w:eastAsia="Times New Roman"/>
          <w:lang w:eastAsia="de-DE"/>
        </w:rPr>
        <w:t xml:space="preserve"> </w:t>
      </w:r>
      <w:r w:rsidRPr="00211B61">
        <w:rPr>
          <w:rFonts w:eastAsia="Times New Roman"/>
          <w:lang w:eastAsia="de-DE"/>
        </w:rPr>
        <w:t>GL.</w:t>
      </w:r>
    </w:p>
    <w:p w14:paraId="0B02BBBA" w14:textId="24765CAA" w:rsidR="00710920" w:rsidRPr="00211B61" w:rsidRDefault="00710920" w:rsidP="00710920">
      <w:pPr>
        <w:rPr>
          <w:rFonts w:eastAsia="Times New Roman"/>
          <w:lang w:eastAsia="de-DE"/>
        </w:rPr>
      </w:pP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determination</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be</w:t>
      </w:r>
      <w:r w:rsidR="00470AEE" w:rsidRPr="00211B61">
        <w:rPr>
          <w:rFonts w:eastAsia="Times New Roman"/>
          <w:lang w:eastAsia="de-DE"/>
        </w:rPr>
        <w:t xml:space="preserve"> </w:t>
      </w:r>
      <w:r w:rsidRPr="00211B61">
        <w:rPr>
          <w:rFonts w:eastAsia="Times New Roman"/>
          <w:lang w:eastAsia="de-DE"/>
        </w:rPr>
        <w:t>based</w:t>
      </w:r>
      <w:r w:rsidR="00470AEE" w:rsidRPr="00211B61">
        <w:rPr>
          <w:rFonts w:eastAsia="Times New Roman"/>
          <w:lang w:eastAsia="de-DE"/>
        </w:rPr>
        <w:t xml:space="preserve"> </w:t>
      </w:r>
      <w:r w:rsidRPr="00211B61">
        <w:rPr>
          <w:rFonts w:eastAsia="Times New Roman"/>
          <w:lang w:eastAsia="de-DE"/>
        </w:rPr>
        <w:t>on</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observed</w:t>
      </w:r>
      <w:r w:rsidR="00470AEE" w:rsidRPr="00211B61">
        <w:rPr>
          <w:rFonts w:eastAsia="Times New Roman"/>
          <w:lang w:eastAsia="de-DE"/>
        </w:rPr>
        <w:t xml:space="preserve"> </w:t>
      </w:r>
      <w:r w:rsidRPr="00211B61">
        <w:rPr>
          <w:rFonts w:eastAsia="Times New Roman"/>
          <w:lang w:eastAsia="de-DE"/>
        </w:rPr>
        <w:t>outages</w:t>
      </w:r>
      <w:r w:rsidR="00470AEE" w:rsidRPr="00211B61">
        <w:rPr>
          <w:rFonts w:eastAsia="Times New Roman"/>
          <w:lang w:eastAsia="de-DE"/>
        </w:rPr>
        <w:t xml:space="preserve"> </w:t>
      </w:r>
      <w:r w:rsidR="00C4667F" w:rsidRPr="00211B61">
        <w:rPr>
          <w:rFonts w:eastAsia="Times New Roman"/>
          <w:lang w:eastAsia="de-DE"/>
        </w:rPr>
        <w:t>as</w:t>
      </w:r>
      <w:r w:rsidR="00470AEE" w:rsidRPr="00211B61">
        <w:rPr>
          <w:rFonts w:eastAsia="Times New Roman"/>
          <w:lang w:eastAsia="de-DE"/>
        </w:rPr>
        <w:t xml:space="preserve"> </w:t>
      </w:r>
      <w:r w:rsidR="00C4667F" w:rsidRPr="00211B61">
        <w:rPr>
          <w:rFonts w:eastAsia="Times New Roman"/>
          <w:lang w:eastAsia="de-DE"/>
        </w:rPr>
        <w:t>stipulated</w:t>
      </w:r>
      <w:r w:rsidR="00470AEE" w:rsidRPr="00211B61">
        <w:rPr>
          <w:rFonts w:eastAsia="Times New Roman"/>
          <w:lang w:eastAsia="de-DE"/>
        </w:rPr>
        <w:t xml:space="preserve"> </w:t>
      </w:r>
      <w:r w:rsidR="00C4667F" w:rsidRPr="00211B61">
        <w:rPr>
          <w:rFonts w:eastAsia="Times New Roman"/>
          <w:lang w:eastAsia="de-DE"/>
        </w:rPr>
        <w:t>in</w:t>
      </w:r>
      <w:r w:rsidR="00470AEE" w:rsidRPr="00211B61">
        <w:rPr>
          <w:rFonts w:eastAsia="Times New Roman"/>
          <w:lang w:eastAsia="de-DE"/>
        </w:rPr>
        <w:t xml:space="preserve"> </w:t>
      </w:r>
      <w:r w:rsidR="00D15978" w:rsidRPr="00211B61">
        <w:rPr>
          <w:rFonts w:eastAsia="Times New Roman"/>
          <w:lang w:eastAsia="de-DE"/>
        </w:rPr>
        <w:t>C.2.2.1.</w:t>
      </w:r>
      <w:r w:rsidR="00470AEE" w:rsidRPr="00211B61">
        <w:rPr>
          <w:rFonts w:eastAsia="Times New Roman"/>
          <w:lang w:eastAsia="de-DE"/>
        </w:rPr>
        <w:t xml:space="preserve"> </w:t>
      </w:r>
      <w:r w:rsidR="00D15978" w:rsidRPr="00211B61">
        <w:rPr>
          <w:rFonts w:eastAsia="Times New Roman"/>
          <w:lang w:eastAsia="de-DE"/>
        </w:rPr>
        <w:t>The</w:t>
      </w:r>
      <w:r w:rsidR="00470AEE" w:rsidRPr="00211B61">
        <w:rPr>
          <w:rFonts w:eastAsia="Times New Roman"/>
          <w:lang w:eastAsia="de-DE"/>
        </w:rPr>
        <w:t xml:space="preserve"> </w:t>
      </w:r>
      <w:r w:rsidR="00041154" w:rsidRPr="00211B61">
        <w:rPr>
          <w:rFonts w:eastAsia="Times New Roman"/>
          <w:lang w:eastAsia="de-DE"/>
        </w:rPr>
        <w:t>sub-group</w:t>
      </w:r>
      <w:r w:rsidR="00470AEE" w:rsidRPr="00211B61">
        <w:rPr>
          <w:rFonts w:eastAsia="Times New Roman"/>
          <w:lang w:eastAsia="de-DE"/>
        </w:rPr>
        <w:t xml:space="preserve"> </w:t>
      </w:r>
      <w:r w:rsidR="00041154" w:rsidRPr="00211B61">
        <w:rPr>
          <w:rFonts w:eastAsia="Times New Roman"/>
          <w:lang w:eastAsia="de-DE"/>
        </w:rPr>
        <w:t>or</w:t>
      </w:r>
      <w:r w:rsidR="00470AEE" w:rsidRPr="00211B61">
        <w:rPr>
          <w:rFonts w:eastAsia="Times New Roman"/>
          <w:lang w:eastAsia="de-DE"/>
        </w:rPr>
        <w:t xml:space="preserve"> </w:t>
      </w:r>
      <w:r w:rsidR="00FC2153" w:rsidRPr="00211B61">
        <w:rPr>
          <w:rFonts w:eastAsia="Times New Roman"/>
          <w:lang w:eastAsia="de-DE"/>
        </w:rPr>
        <w:t>Working-group</w:t>
      </w:r>
      <w:r w:rsidR="00470AEE" w:rsidRPr="00211B61">
        <w:rPr>
          <w:rFonts w:eastAsia="Times New Roman"/>
          <w:lang w:eastAsia="de-DE"/>
        </w:rPr>
        <w:t xml:space="preserve"> </w:t>
      </w:r>
      <w:r w:rsidR="000B5D31" w:rsidRPr="00211B61">
        <w:rPr>
          <w:rFonts w:eastAsia="Times New Roman"/>
          <w:lang w:eastAsia="de-DE"/>
        </w:rPr>
        <w:t>for</w:t>
      </w:r>
      <w:r w:rsidR="00470AEE" w:rsidRPr="00211B61">
        <w:rPr>
          <w:rFonts w:eastAsia="Times New Roman"/>
          <w:lang w:eastAsia="de-DE"/>
        </w:rPr>
        <w:t xml:space="preserve"> </w:t>
      </w:r>
      <w:r w:rsidR="000B5D31" w:rsidRPr="00211B61">
        <w:rPr>
          <w:rFonts w:eastAsia="Times New Roman"/>
          <w:lang w:eastAsia="de-DE"/>
        </w:rPr>
        <w:t>Determination</w:t>
      </w:r>
      <w:r w:rsidR="00470AEE" w:rsidRPr="00211B61">
        <w:rPr>
          <w:rFonts w:eastAsia="Times New Roman"/>
          <w:lang w:eastAsia="de-DE"/>
        </w:rPr>
        <w:t xml:space="preserve"> </w:t>
      </w:r>
      <w:r w:rsidR="000B5D31" w:rsidRPr="00211B61">
        <w:rPr>
          <w:rFonts w:eastAsia="Times New Roman"/>
          <w:lang w:eastAsia="de-DE"/>
        </w:rPr>
        <w:t>of</w:t>
      </w:r>
      <w:r w:rsidR="00470AEE" w:rsidRPr="00211B61">
        <w:rPr>
          <w:rFonts w:eastAsia="Times New Roman"/>
          <w:lang w:eastAsia="de-DE"/>
        </w:rPr>
        <w:t xml:space="preserve"> </w:t>
      </w:r>
      <w:r w:rsidR="000B5D31" w:rsidRPr="00211B61">
        <w:rPr>
          <w:rFonts w:eastAsia="Times New Roman"/>
          <w:lang w:eastAsia="de-DE"/>
        </w:rPr>
        <w:t>the</w:t>
      </w:r>
      <w:r w:rsidR="00470AEE" w:rsidRPr="00211B61">
        <w:rPr>
          <w:rFonts w:eastAsia="Times New Roman"/>
          <w:lang w:eastAsia="de-DE"/>
        </w:rPr>
        <w:t xml:space="preserve"> </w:t>
      </w:r>
      <w:r w:rsidR="000B5D31"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analyse</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reported</w:t>
      </w:r>
      <w:r w:rsidR="00470AEE" w:rsidRPr="00211B61">
        <w:rPr>
          <w:rFonts w:eastAsia="Times New Roman"/>
          <w:lang w:eastAsia="de-DE"/>
        </w:rPr>
        <w:t xml:space="preserve"> </w:t>
      </w:r>
      <w:r w:rsidRPr="00211B61">
        <w:rPr>
          <w:rFonts w:eastAsia="Times New Roman"/>
          <w:lang w:eastAsia="de-DE"/>
        </w:rPr>
        <w:t>data</w:t>
      </w:r>
      <w:r w:rsidR="00470AEE" w:rsidRPr="00211B61">
        <w:rPr>
          <w:rFonts w:eastAsia="Times New Roman"/>
          <w:lang w:eastAsia="de-DE"/>
        </w:rPr>
        <w:t xml:space="preserve"> </w:t>
      </w:r>
      <w:r w:rsidRPr="00211B61">
        <w:rPr>
          <w:rFonts w:eastAsia="Times New Roman"/>
          <w:lang w:eastAsia="de-DE"/>
        </w:rPr>
        <w:t>and</w:t>
      </w:r>
      <w:r w:rsidR="00470AEE" w:rsidRPr="00211B61">
        <w:rPr>
          <w:rFonts w:eastAsia="Times New Roman"/>
          <w:lang w:eastAsia="de-DE"/>
        </w:rPr>
        <w:t xml:space="preserve"> </w:t>
      </w:r>
      <w:r w:rsidRPr="00211B61">
        <w:rPr>
          <w:rFonts w:eastAsia="Times New Roman"/>
          <w:lang w:eastAsia="de-DE"/>
        </w:rPr>
        <w:t>shall:</w:t>
      </w:r>
    </w:p>
    <w:p w14:paraId="02E89468" w14:textId="1094FA26" w:rsidR="00710920" w:rsidRPr="00211B61" w:rsidRDefault="00710920" w:rsidP="00710920">
      <w:pPr>
        <w:pStyle w:val="Aufzhlung1"/>
      </w:pPr>
      <w:r w:rsidRPr="00211B61">
        <w:t>Verify</w:t>
      </w:r>
      <w:r w:rsidR="00470AEE" w:rsidRPr="00211B61">
        <w:t xml:space="preserve"> </w:t>
      </w:r>
      <w:r w:rsidRPr="00211B61">
        <w:t>the</w:t>
      </w:r>
      <w:r w:rsidR="00470AEE" w:rsidRPr="00211B61">
        <w:t xml:space="preserve"> </w:t>
      </w:r>
      <w:r w:rsidRPr="00211B61">
        <w:t>values</w:t>
      </w:r>
      <w:r w:rsidR="00470AEE" w:rsidRPr="00211B61">
        <w:t xml:space="preserve"> </w:t>
      </w:r>
      <w:r w:rsidRPr="00211B61">
        <w:t>of</w:t>
      </w:r>
      <w:r w:rsidR="00470AEE" w:rsidRPr="00211B61">
        <w:t xml:space="preserve"> </w:t>
      </w:r>
      <w:r w:rsidRPr="00211B61">
        <w:t>Δf</w:t>
      </w:r>
      <w:r w:rsidR="00470AEE" w:rsidRPr="00211B61">
        <w:t xml:space="preserve"> </w:t>
      </w:r>
      <w:r w:rsidRPr="00211B61">
        <w:t>reported</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in</w:t>
      </w:r>
      <w:r w:rsidR="00470AEE" w:rsidRPr="00211B61">
        <w:t xml:space="preserve"> </w:t>
      </w:r>
      <w:r w:rsidRPr="00211B61">
        <w:t>which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rPr>
          <w:smallCaps/>
        </w:rPr>
        <w:t xml:space="preserve"> </w:t>
      </w:r>
      <w:r w:rsidRPr="00211B61">
        <w:t>the</w:t>
      </w:r>
      <w:r w:rsidR="00470AEE" w:rsidRPr="00211B61">
        <w:t xml:space="preserve"> </w:t>
      </w:r>
      <w:r w:rsidRPr="00211B61">
        <w:t>incident</w:t>
      </w:r>
      <w:r w:rsidR="00470AEE" w:rsidRPr="00211B61">
        <w:t xml:space="preserve"> </w:t>
      </w:r>
      <w:r w:rsidRPr="00211B61">
        <w:t>happened</w:t>
      </w:r>
      <w:r w:rsidR="00470AEE" w:rsidRPr="00211B61">
        <w:t xml:space="preserve"> </w:t>
      </w:r>
      <w:r w:rsidRPr="00211B61">
        <w:t>by</w:t>
      </w:r>
      <w:r w:rsidR="00470AEE" w:rsidRPr="00211B61">
        <w:t xml:space="preserve"> </w:t>
      </w:r>
      <w:r w:rsidRPr="00211B61">
        <w:t>comparing</w:t>
      </w:r>
      <w:r w:rsidR="00470AEE" w:rsidRPr="00211B61">
        <w:t xml:space="preserve"> </w:t>
      </w:r>
      <w:r w:rsidRPr="00211B61">
        <w:t>it</w:t>
      </w:r>
      <w:r w:rsidR="00470AEE" w:rsidRPr="00211B61">
        <w:t xml:space="preserve"> </w:t>
      </w:r>
      <w:r w:rsidRPr="00211B61">
        <w:t>with</w:t>
      </w:r>
      <w:r w:rsidR="00470AEE" w:rsidRPr="00211B61">
        <w:t xml:space="preserve"> </w:t>
      </w:r>
      <w:r w:rsidRPr="00211B61">
        <w:t>the</w:t>
      </w:r>
      <w:r w:rsidR="00470AEE" w:rsidRPr="00211B61">
        <w:t xml:space="preserve"> </w:t>
      </w:r>
      <w:r w:rsidRPr="00211B61">
        <w:t>values</w:t>
      </w:r>
      <w:r w:rsidR="00470AEE" w:rsidRPr="00211B61">
        <w:t xml:space="preserve"> </w:t>
      </w:r>
      <w:r w:rsidRPr="00211B61">
        <w:t>reported</w:t>
      </w:r>
      <w:r w:rsidR="00470AEE" w:rsidRPr="00211B61">
        <w:t xml:space="preserve"> </w:t>
      </w:r>
      <w:r w:rsidRPr="00211B61">
        <w:t>by</w:t>
      </w:r>
      <w:r w:rsidR="00470AEE" w:rsidRPr="00211B61">
        <w:t xml:space="preserve"> </w:t>
      </w:r>
      <w:r w:rsidRPr="00211B61">
        <w:t>the</w:t>
      </w:r>
      <w:r w:rsidR="00470AEE" w:rsidRPr="00211B61">
        <w:t xml:space="preserve"> </w:t>
      </w:r>
      <w:r w:rsidRPr="00211B61">
        <w:t>other</w:t>
      </w:r>
      <w:r w:rsidR="00470AEE" w:rsidRPr="00211B61">
        <w:t xml:space="preserve"> </w:t>
      </w:r>
      <w:r w:rsidRPr="00211B61">
        <w:t>TSOs</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remarkable</w:t>
      </w:r>
      <w:r w:rsidR="00470AEE" w:rsidRPr="00211B61">
        <w:t xml:space="preserve"> </w:t>
      </w:r>
      <w:r w:rsidRPr="00211B61">
        <w:t>differences</w:t>
      </w:r>
      <w:r w:rsidR="00470AEE" w:rsidRPr="00211B61">
        <w:t xml:space="preserve"> </w:t>
      </w:r>
      <w:r w:rsidRPr="00211B61">
        <w:t>–</w:t>
      </w:r>
      <w:r w:rsidR="00470AEE" w:rsidRPr="00211B61">
        <w:t xml:space="preserve"> </w:t>
      </w:r>
      <w:r w:rsidRPr="00211B61">
        <w:t>at</w:t>
      </w:r>
      <w:r w:rsidR="00470AEE" w:rsidRPr="00211B61">
        <w:t xml:space="preserve"> </w:t>
      </w:r>
      <w:r w:rsidRPr="00211B61">
        <w:t>least</w:t>
      </w:r>
      <w:r w:rsidR="00470AEE" w:rsidRPr="00211B61">
        <w:t xml:space="preserve"> </w:t>
      </w:r>
      <w:r w:rsidRPr="00211B61">
        <w:t>when</w:t>
      </w:r>
      <w:r w:rsidR="00470AEE" w:rsidRPr="00211B61">
        <w:t xml:space="preserve"> </w:t>
      </w:r>
      <w:r w:rsidRPr="00211B61">
        <w:t>the</w:t>
      </w:r>
      <w:r w:rsidR="00470AEE" w:rsidRPr="00211B61">
        <w:t xml:space="preserve"> </w:t>
      </w:r>
      <w:r w:rsidRPr="00211B61">
        <w:t>absolute</w:t>
      </w:r>
      <w:r w:rsidR="00470AEE" w:rsidRPr="00211B61">
        <w:t xml:space="preserve"> </w:t>
      </w:r>
      <w:r w:rsidRPr="00211B61">
        <w:t>difference</w:t>
      </w:r>
      <w:r w:rsidR="00470AEE" w:rsidRPr="00211B61">
        <w:t xml:space="preserve"> </w:t>
      </w:r>
      <w:r w:rsidRPr="00211B61">
        <w:t>between</w:t>
      </w:r>
      <w:r w:rsidR="00470AEE" w:rsidRPr="00211B61">
        <w:t xml:space="preserve"> </w:t>
      </w:r>
      <w:r w:rsidRPr="00211B61">
        <w:t>the</w:t>
      </w:r>
      <w:r w:rsidR="00470AEE" w:rsidRPr="00211B61">
        <w:t xml:space="preserve"> </w:t>
      </w:r>
      <w:r w:rsidRPr="00211B61">
        <w:t>Δf</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rPr>
          <w:smallCaps/>
        </w:rPr>
        <w:t>Block</w:t>
      </w:r>
      <w:r w:rsidR="00470AEE" w:rsidRPr="00211B61">
        <w:t xml:space="preserve"> </w:t>
      </w:r>
      <w:r w:rsidRPr="00211B61">
        <w:t>where</w:t>
      </w:r>
      <w:r w:rsidR="00470AEE" w:rsidRPr="00211B61">
        <w:t xml:space="preserve"> </w:t>
      </w:r>
      <w:r w:rsidRPr="00211B61">
        <w:t>the</w:t>
      </w:r>
      <w:r w:rsidR="00470AEE" w:rsidRPr="00211B61">
        <w:t xml:space="preserve"> </w:t>
      </w:r>
      <w:r w:rsidRPr="00211B61">
        <w:t>event</w:t>
      </w:r>
      <w:r w:rsidR="00470AEE" w:rsidRPr="00211B61">
        <w:t xml:space="preserve"> </w:t>
      </w:r>
      <w:r w:rsidRPr="00211B61">
        <w:t>happened</w:t>
      </w:r>
      <w:r w:rsidR="00470AEE" w:rsidRPr="00211B61">
        <w:t xml:space="preserve"> </w:t>
      </w:r>
      <w:r w:rsidRPr="00211B61">
        <w:t>and</w:t>
      </w:r>
      <w:r w:rsidR="00470AEE" w:rsidRPr="00211B61">
        <w:t xml:space="preserve"> </w:t>
      </w:r>
      <w:r w:rsidRPr="00211B61">
        <w:t>the</w:t>
      </w:r>
      <w:r w:rsidR="00470AEE" w:rsidRPr="00211B61">
        <w:t xml:space="preserve"> </w:t>
      </w:r>
      <w:r w:rsidRPr="00211B61">
        <w:t>Δf</w:t>
      </w:r>
      <w:r w:rsidR="00470AEE" w:rsidRPr="00211B61">
        <w:t xml:space="preserve"> </w:t>
      </w:r>
      <w:r w:rsidRPr="00211B61">
        <w:t>of</w:t>
      </w:r>
      <w:r w:rsidR="00470AEE" w:rsidRPr="00211B61">
        <w:t xml:space="preserve"> </w:t>
      </w:r>
      <w:r w:rsidRPr="00211B61">
        <w:t>any</w:t>
      </w:r>
      <w:r w:rsidR="00470AEE" w:rsidRPr="00211B61">
        <w:t xml:space="preserve"> </w:t>
      </w:r>
      <w:r w:rsidRPr="00211B61">
        <w:t>other</w:t>
      </w:r>
      <w:r w:rsidR="00470AEE" w:rsidRPr="00211B61">
        <w:t xml:space="preserve"> </w:t>
      </w:r>
      <w:r w:rsidRPr="00211B61">
        <w:t>TSO</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is</w:t>
      </w:r>
      <w:r w:rsidR="00470AEE" w:rsidRPr="00211B61">
        <w:t xml:space="preserve"> </w:t>
      </w:r>
      <w:r w:rsidRPr="00211B61">
        <w:t>larger</w:t>
      </w:r>
      <w:r w:rsidR="00470AEE" w:rsidRPr="00211B61">
        <w:t xml:space="preserve"> </w:t>
      </w:r>
      <w:r w:rsidRPr="00211B61">
        <w:t>than</w:t>
      </w:r>
      <w:r w:rsidR="00470AEE" w:rsidRPr="00211B61">
        <w:t xml:space="preserve"> </w:t>
      </w:r>
      <w:r w:rsidRPr="00211B61">
        <w:t>0.015</w:t>
      </w:r>
      <w:r w:rsidR="00470AEE" w:rsidRPr="00211B61">
        <w:t xml:space="preserve"> </w:t>
      </w:r>
      <w:r w:rsidRPr="00211B61">
        <w:t>Hz</w:t>
      </w:r>
      <w:r w:rsidR="00470AEE" w:rsidRPr="00211B61">
        <w:t xml:space="preserve"> </w:t>
      </w:r>
      <w:r w:rsidRPr="00211B61">
        <w:t>–</w:t>
      </w:r>
      <w:r w:rsidR="00470AEE" w:rsidRPr="00211B61">
        <w:t xml:space="preserve"> </w:t>
      </w: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Pr="00211B61">
        <w:t>shall</w:t>
      </w:r>
      <w:r w:rsidR="00470AEE" w:rsidRPr="00211B61">
        <w:t xml:space="preserve"> </w:t>
      </w:r>
      <w:r w:rsidRPr="00211B61">
        <w:t>determine</w:t>
      </w:r>
      <w:r w:rsidR="00470AEE" w:rsidRPr="00211B61">
        <w:t xml:space="preserve"> </w:t>
      </w:r>
      <w:r w:rsidRPr="00211B61">
        <w:t>which</w:t>
      </w:r>
      <w:r w:rsidR="00470AEE" w:rsidRPr="00211B61">
        <w:t xml:space="preserve"> </w:t>
      </w:r>
      <w:r w:rsidRPr="00211B61">
        <w:t>value</w:t>
      </w:r>
      <w:r w:rsidR="00470AEE" w:rsidRPr="00211B61">
        <w:t xml:space="preserve"> </w:t>
      </w:r>
      <w:r w:rsidRPr="00211B61">
        <w:t>of</w:t>
      </w:r>
      <w:r w:rsidR="00470AEE" w:rsidRPr="00211B61">
        <w:t xml:space="preserve"> </w:t>
      </w:r>
      <w:r w:rsidRPr="00211B61">
        <w:t>Δf</w:t>
      </w:r>
      <w:r w:rsidR="00470AEE" w:rsidRPr="00211B61">
        <w:t xml:space="preserve"> </w:t>
      </w:r>
      <w:r w:rsidR="00EF288E" w:rsidRPr="00211B61">
        <w:t>to</w:t>
      </w:r>
      <w:r w:rsidR="00470AEE" w:rsidRPr="00211B61">
        <w:t xml:space="preserve"> </w:t>
      </w:r>
      <w:r w:rsidR="00EF288E" w:rsidRPr="00211B61">
        <w:t>be</w:t>
      </w:r>
      <w:r w:rsidR="00470AEE" w:rsidRPr="00211B61">
        <w:t xml:space="preserve"> </w:t>
      </w:r>
      <w:r w:rsidR="00EF288E" w:rsidRPr="00211B61">
        <w:t>used</w:t>
      </w:r>
      <w:r w:rsidR="00470AEE" w:rsidRPr="00211B61">
        <w:t xml:space="preserve"> </w:t>
      </w:r>
      <w:r w:rsidRPr="00211B61">
        <w:t>for</w:t>
      </w:r>
      <w:r w:rsidR="00470AEE" w:rsidRPr="00211B61">
        <w:t xml:space="preserve"> </w:t>
      </w:r>
      <w:r w:rsidRPr="00211B61">
        <w:t>the</w:t>
      </w:r>
      <w:r w:rsidR="00470AEE" w:rsidRPr="00211B61">
        <w:t xml:space="preserve"> </w:t>
      </w:r>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p>
    <w:p w14:paraId="2F921859" w14:textId="368A7195" w:rsidR="00710920" w:rsidRPr="00211B61" w:rsidRDefault="00710920" w:rsidP="00710920">
      <w:pPr>
        <w:pStyle w:val="Aufzhlung1"/>
      </w:pPr>
      <w:r w:rsidRPr="00211B61">
        <w:t>Discard</w:t>
      </w:r>
      <w:r w:rsidR="00470AEE" w:rsidRPr="00211B61">
        <w:t xml:space="preserve"> </w:t>
      </w:r>
    </w:p>
    <w:p w14:paraId="12BCDB83" w14:textId="78452BCB" w:rsidR="00710920" w:rsidRPr="00211B61" w:rsidRDefault="00710920" w:rsidP="00551AF1">
      <w:pPr>
        <w:pStyle w:val="Aufzhlung1"/>
        <w:numPr>
          <w:ilvl w:val="1"/>
          <w:numId w:val="4"/>
        </w:numPr>
        <w:tabs>
          <w:tab w:val="clear" w:pos="1440"/>
          <w:tab w:val="num" w:pos="709"/>
        </w:tabs>
        <w:ind w:left="709" w:hanging="425"/>
      </w:pPr>
      <w:r w:rsidRPr="00211B61">
        <w:t>Incidents</w:t>
      </w:r>
      <w:r w:rsidR="00470AEE" w:rsidRPr="00211B61">
        <w:t xml:space="preserve"> </w:t>
      </w:r>
      <w:r w:rsidRPr="00211B61">
        <w:t>registered</w:t>
      </w:r>
      <w:r w:rsidR="00470AEE" w:rsidRPr="00211B61">
        <w:t xml:space="preserve"> </w:t>
      </w:r>
      <w:r w:rsidRPr="00211B61">
        <w:t>around</w:t>
      </w:r>
      <w:r w:rsidR="00470AEE" w:rsidRPr="00211B61">
        <w:t xml:space="preserve"> </w:t>
      </w:r>
      <w:r w:rsidRPr="00211B61">
        <w:t>the</w:t>
      </w:r>
      <w:r w:rsidR="00470AEE" w:rsidRPr="00211B61">
        <w:t xml:space="preserve"> </w:t>
      </w:r>
      <w:r w:rsidRPr="00211B61">
        <w:t>hour</w:t>
      </w:r>
      <w:r w:rsidR="00470AEE" w:rsidRPr="00211B61">
        <w:t xml:space="preserve"> </w:t>
      </w:r>
      <w:r w:rsidRPr="00211B61">
        <w:t>shift</w:t>
      </w:r>
      <w:r w:rsidR="00470AEE" w:rsidRPr="00211B61">
        <w:t xml:space="preserve"> </w:t>
      </w:r>
      <w:r w:rsidRPr="00211B61">
        <w:t>[h-5min;</w:t>
      </w:r>
      <w:r w:rsidR="00470AEE" w:rsidRPr="00211B61">
        <w:t xml:space="preserve"> </w:t>
      </w:r>
      <w:r w:rsidRPr="00211B61">
        <w:t>h+5min],</w:t>
      </w:r>
    </w:p>
    <w:p w14:paraId="39445873" w14:textId="6E19E219" w:rsidR="00EF288E" w:rsidRPr="00211B61" w:rsidRDefault="00710920" w:rsidP="00551AF1">
      <w:pPr>
        <w:pStyle w:val="Aufzhlung1"/>
        <w:numPr>
          <w:ilvl w:val="1"/>
          <w:numId w:val="4"/>
        </w:numPr>
        <w:tabs>
          <w:tab w:val="clear" w:pos="1440"/>
          <w:tab w:val="num" w:pos="709"/>
        </w:tabs>
        <w:ind w:left="709" w:hanging="425"/>
      </w:pPr>
      <w:r w:rsidRPr="00211B61">
        <w:t>Incidents</w:t>
      </w:r>
      <w:r w:rsidR="00470AEE" w:rsidRPr="00211B61">
        <w:t xml:space="preserve"> </w:t>
      </w:r>
      <w:r w:rsidRPr="00211B61">
        <w:t>with</w:t>
      </w:r>
      <w:r w:rsidR="00470AEE" w:rsidRPr="00211B61">
        <w:t xml:space="preserve"> </w:t>
      </w:r>
      <w:r w:rsidRPr="00211B61">
        <w:t>a</w:t>
      </w:r>
      <w:r w:rsidR="00470AEE" w:rsidRPr="00211B61">
        <w:t xml:space="preserve"> </w:t>
      </w:r>
      <w:r w:rsidRPr="00211B61">
        <w:t>calculated</w:t>
      </w:r>
      <w:r w:rsidR="00470AEE" w:rsidRPr="00211B61">
        <w:t xml:space="preserve"> </w:t>
      </w:r>
      <w:r w:rsidRPr="00211B61">
        <w:t>Δf</w:t>
      </w:r>
      <w:r w:rsidR="00470AEE" w:rsidRPr="00211B61">
        <w:t xml:space="preserve"> </w:t>
      </w:r>
      <w:r w:rsidRPr="00211B61">
        <w:t>below</w:t>
      </w:r>
      <w:r w:rsidR="00470AEE" w:rsidRPr="00211B61">
        <w:t xml:space="preserve"> </w:t>
      </w:r>
      <w:r w:rsidRPr="00211B61">
        <w:t>25</w:t>
      </w:r>
      <w:r w:rsidR="00470AEE" w:rsidRPr="00211B61">
        <w:t xml:space="preserve"> </w:t>
      </w:r>
      <w:r w:rsidRPr="00211B61">
        <w:t>mHz</w:t>
      </w:r>
      <w:r w:rsidR="00470AEE" w:rsidRPr="00211B61">
        <w:t xml:space="preserve"> </w:t>
      </w:r>
      <w:r w:rsidRPr="00211B61">
        <w:t>and</w:t>
      </w:r>
      <w:r w:rsidR="00470AEE" w:rsidRPr="00211B61">
        <w:t xml:space="preserve"> </w:t>
      </w:r>
    </w:p>
    <w:p w14:paraId="4F59E432" w14:textId="26D5A571" w:rsidR="00710920" w:rsidRPr="00211B61" w:rsidRDefault="00710920" w:rsidP="00551AF1">
      <w:pPr>
        <w:pStyle w:val="Aufzhlung1"/>
        <w:numPr>
          <w:ilvl w:val="1"/>
          <w:numId w:val="4"/>
        </w:numPr>
        <w:tabs>
          <w:tab w:val="clear" w:pos="1440"/>
          <w:tab w:val="num" w:pos="709"/>
        </w:tabs>
        <w:ind w:left="709" w:hanging="425"/>
      </w:pPr>
      <w:r w:rsidRPr="00211B61">
        <w:lastRenderedPageBreak/>
        <w:t>All</w:t>
      </w:r>
      <w:r w:rsidR="00470AEE" w:rsidRPr="00211B61">
        <w:t xml:space="preserve"> </w:t>
      </w:r>
      <w:r w:rsidRPr="00211B61">
        <w:t>values</w:t>
      </w:r>
      <w:r w:rsidR="00470AEE" w:rsidRPr="00211B61">
        <w:t xml:space="preserve"> </w:t>
      </w:r>
      <w:r w:rsidRPr="00211B61">
        <w:t>outside</w:t>
      </w:r>
      <w:r w:rsidR="00470AEE" w:rsidRPr="00211B61">
        <w:t xml:space="preserve"> </w:t>
      </w:r>
      <w:r w:rsidRPr="00211B61">
        <w:t>the</w:t>
      </w:r>
      <w:r w:rsidR="00470AEE" w:rsidRPr="00211B61">
        <w:t xml:space="preserve"> </w:t>
      </w:r>
      <w:r w:rsidRPr="00211B61">
        <w:t>2.5</w:t>
      </w:r>
      <w:r w:rsidR="00470AEE" w:rsidRPr="00211B61">
        <w:t xml:space="preserve"> </w:t>
      </w:r>
      <w:r w:rsidRPr="00211B61">
        <w:t>percentile</w:t>
      </w:r>
      <w:r w:rsidR="00470AEE" w:rsidRPr="00211B61">
        <w:t xml:space="preserve"> </w:t>
      </w:r>
      <w:r w:rsidRPr="00211B61">
        <w:t>and</w:t>
      </w:r>
      <w:r w:rsidR="00470AEE" w:rsidRPr="00211B61">
        <w:t xml:space="preserve"> </w:t>
      </w:r>
      <w:r w:rsidRPr="00211B61">
        <w:t>97.5</w:t>
      </w:r>
      <w:r w:rsidR="00470AEE" w:rsidRPr="00211B61">
        <w:t xml:space="preserve"> </w:t>
      </w:r>
      <w:r w:rsidRPr="00211B61">
        <w:t>percentile</w:t>
      </w:r>
      <w:r w:rsidR="00470AEE" w:rsidRPr="00211B61">
        <w:t xml:space="preserve"> </w:t>
      </w:r>
      <w:r w:rsidRPr="00211B61">
        <w:t>range</w:t>
      </w:r>
      <w:r w:rsidR="00470AEE" w:rsidRPr="00211B61">
        <w:t xml:space="preserve"> </w:t>
      </w:r>
      <w:r w:rsidRPr="00211B61">
        <w:t>to</w:t>
      </w:r>
      <w:r w:rsidR="00470AEE" w:rsidRPr="00211B61">
        <w:t xml:space="preserve"> </w:t>
      </w:r>
      <w:r w:rsidRPr="00211B61">
        <w:t>avoid</w:t>
      </w:r>
      <w:r w:rsidR="00470AEE" w:rsidRPr="00211B61">
        <w:t xml:space="preserve"> </w:t>
      </w:r>
      <w:r w:rsidRPr="00211B61">
        <w:t>distortion</w:t>
      </w:r>
      <w:r w:rsidR="00470AEE" w:rsidRPr="00211B61">
        <w:t xml:space="preserve"> </w:t>
      </w:r>
      <w:r w:rsidRPr="00211B61">
        <w:t>of</w:t>
      </w:r>
      <w:r w:rsidR="00470AEE" w:rsidRPr="00211B61">
        <w:t xml:space="preserve"> </w:t>
      </w:r>
      <w:r w:rsidRPr="00211B61">
        <w:t>the</w:t>
      </w:r>
      <w:r w:rsidR="00470AEE" w:rsidRPr="00211B61">
        <w:t xml:space="preserve"> </w:t>
      </w:r>
      <w:r w:rsidRPr="00211B61">
        <w:t>result</w:t>
      </w:r>
      <w:r w:rsidR="00470AEE" w:rsidRPr="00211B61">
        <w:t xml:space="preserve"> </w:t>
      </w:r>
      <w:r w:rsidRPr="00211B61">
        <w:t>because</w:t>
      </w:r>
      <w:r w:rsidR="00470AEE" w:rsidRPr="00211B61">
        <w:t xml:space="preserve"> </w:t>
      </w:r>
      <w:r w:rsidRPr="00211B61">
        <w:t>of</w:t>
      </w:r>
      <w:r w:rsidR="00470AEE" w:rsidRPr="00211B61">
        <w:t xml:space="preserve"> </w:t>
      </w:r>
      <w:r w:rsidRPr="00211B61">
        <w:t>not</w:t>
      </w:r>
      <w:r w:rsidR="00470AEE" w:rsidRPr="00211B61">
        <w:t xml:space="preserve"> </w:t>
      </w:r>
      <w:r w:rsidRPr="00211B61">
        <w:t>reliable</w:t>
      </w:r>
      <w:r w:rsidR="00470AEE" w:rsidRPr="00211B61">
        <w:t xml:space="preserve"> </w:t>
      </w:r>
      <w:r w:rsidRPr="00211B61">
        <w:t>data</w:t>
      </w:r>
      <w:r w:rsidR="00C11820" w:rsidRPr="00211B61">
        <w:t>.</w:t>
      </w:r>
    </w:p>
    <w:p w14:paraId="46942EB3" w14:textId="69B692B9" w:rsidR="00710920" w:rsidRPr="00211B61" w:rsidRDefault="00710920" w:rsidP="00710920">
      <w:pPr>
        <w:pStyle w:val="Aufzhlung1"/>
        <w:spacing w:before="120" w:after="0"/>
      </w:pPr>
      <w:r w:rsidRPr="00211B61">
        <w:t>Determine</w:t>
      </w:r>
      <w:r w:rsidR="00470AEE" w:rsidRPr="00211B61">
        <w:t xml:space="preserve"> </w:t>
      </w:r>
      <w:r w:rsidRPr="00211B61">
        <w:t>the</w:t>
      </w:r>
      <w:r w:rsidR="00470AEE" w:rsidRPr="00211B61">
        <w:t xml:space="preserve"> </w:t>
      </w:r>
      <w:r w:rsidRPr="00211B61">
        <w:t>total</w:t>
      </w:r>
      <w:r w:rsidR="00470AEE" w:rsidRPr="00211B61">
        <w:t xml:space="preserve"> </w:t>
      </w:r>
      <w:r w:rsidR="004475EE" w:rsidRPr="00211B61">
        <w:t>K-Factor</w:t>
      </w:r>
      <w:r w:rsidR="00470AEE" w:rsidRPr="00211B61">
        <w:t xml:space="preserve"> </w:t>
      </w:r>
      <w:r w:rsidRPr="00211B61">
        <w:t>by</w:t>
      </w:r>
      <w:r w:rsidR="00470AEE" w:rsidRPr="00211B61">
        <w:t xml:space="preserve"> </w:t>
      </w:r>
      <w:r w:rsidRPr="00211B61">
        <w:t>calculating</w:t>
      </w:r>
      <w:r w:rsidR="00470AEE" w:rsidRPr="00211B61">
        <w:t xml:space="preserve"> </w:t>
      </w:r>
      <w:r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remaining</w:t>
      </w:r>
      <w:r w:rsidR="00470AEE" w:rsidRPr="00211B61">
        <w:t xml:space="preserve"> </w:t>
      </w:r>
      <w:r w:rsidRPr="00211B61">
        <w:t>events/samples</w:t>
      </w:r>
      <w:r w:rsidR="00470AEE" w:rsidRPr="00211B61">
        <w:t xml:space="preserve"> </w:t>
      </w:r>
      <w:r w:rsidRPr="00211B61">
        <w:t>of</w:t>
      </w:r>
      <w:r w:rsidR="00470AEE" w:rsidRPr="00211B61">
        <w:t xml:space="preserve"> </w:t>
      </w:r>
      <w:r w:rsidRPr="00211B61">
        <w:t>a</w:t>
      </w:r>
      <w:r w:rsidR="00470AEE" w:rsidRPr="00211B61">
        <w:t xml:space="preserve"> </w:t>
      </w:r>
      <w:r w:rsidRPr="00211B61">
        <w:t>period</w:t>
      </w:r>
      <w:r w:rsidR="00470AEE" w:rsidRPr="00211B61">
        <w:t xml:space="preserve"> </w:t>
      </w:r>
      <w:r w:rsidRPr="00211B61">
        <w:t>of</w:t>
      </w:r>
      <w:r w:rsidR="00470AEE" w:rsidRPr="00211B61">
        <w:t xml:space="preserve"> </w:t>
      </w:r>
      <w:r w:rsidRPr="00211B61">
        <w:t>at</w:t>
      </w:r>
      <w:r w:rsidR="00470AEE" w:rsidRPr="00211B61">
        <w:t xml:space="preserve"> </w:t>
      </w:r>
      <w:r w:rsidRPr="00211B61">
        <w:t>least</w:t>
      </w:r>
      <w:r w:rsidR="00470AEE" w:rsidRPr="00211B61">
        <w:t xml:space="preserve"> </w:t>
      </w:r>
      <w:r w:rsidRPr="00211B61">
        <w:t>three</w:t>
      </w:r>
      <w:r w:rsidR="00470AEE" w:rsidRPr="00211B61">
        <w:t xml:space="preserve"> </w:t>
      </w:r>
      <w:r w:rsidRPr="00211B61">
        <w:t>years.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number</w:t>
      </w:r>
      <w:r w:rsidR="00470AEE" w:rsidRPr="00211B61">
        <w:t xml:space="preserve"> </w:t>
      </w:r>
      <w:r w:rsidRPr="00211B61">
        <w:t>of</w:t>
      </w:r>
      <w:r w:rsidR="00470AEE" w:rsidRPr="00211B61">
        <w:t xml:space="preserve"> </w:t>
      </w:r>
      <w:r w:rsidRPr="00211B61">
        <w:t>remaining</w:t>
      </w:r>
      <w:r w:rsidR="00470AEE" w:rsidRPr="00211B61">
        <w:t xml:space="preserve"> </w:t>
      </w:r>
      <w:r w:rsidRPr="00211B61">
        <w:t>events</w:t>
      </w:r>
      <w:r w:rsidR="00470AEE" w:rsidRPr="00211B61">
        <w:t xml:space="preserve"> </w:t>
      </w:r>
      <w:r w:rsidRPr="00211B61">
        <w:t>is</w:t>
      </w:r>
      <w:r w:rsidR="00470AEE" w:rsidRPr="00211B61">
        <w:t xml:space="preserve"> </w:t>
      </w:r>
      <w:r w:rsidRPr="00211B61">
        <w:t>below</w:t>
      </w:r>
      <w:r w:rsidR="00470AEE" w:rsidRPr="00211B61">
        <w:t xml:space="preserve"> </w:t>
      </w:r>
      <w:r w:rsidRPr="00211B61">
        <w:t>30,</w:t>
      </w:r>
      <w:r w:rsidR="00470AEE" w:rsidRPr="00211B61">
        <w:t xml:space="preserve"> </w:t>
      </w:r>
      <w:r w:rsidRPr="00211B61">
        <w:t>the</w:t>
      </w:r>
      <w:r w:rsidR="00470AEE" w:rsidRPr="00211B61">
        <w:t xml:space="preserve"> </w:t>
      </w:r>
      <w:r w:rsidRPr="00211B61">
        <w:t>time</w:t>
      </w:r>
      <w:r w:rsidR="00470AEE" w:rsidRPr="00211B61">
        <w:t xml:space="preserve"> </w:t>
      </w:r>
      <w:r w:rsidRPr="00211B61">
        <w:t>period</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extended</w:t>
      </w:r>
      <w:r w:rsidR="00470AEE" w:rsidRPr="00211B61">
        <w:t xml:space="preserve"> </w:t>
      </w:r>
      <w:r w:rsidRPr="00211B61">
        <w:t>accordingly.</w:t>
      </w:r>
    </w:p>
    <w:p w14:paraId="3DD06F61" w14:textId="6A5152A0" w:rsidR="00710920" w:rsidRPr="00211B61" w:rsidRDefault="00710920" w:rsidP="00710920">
      <w:pPr>
        <w:pStyle w:val="Aufzhlung1"/>
        <w:spacing w:before="120" w:after="0"/>
      </w:pPr>
      <w:r w:rsidRPr="00211B61">
        <w:t>Set</w:t>
      </w:r>
      <w:r w:rsidR="00470AEE" w:rsidRPr="00211B61">
        <w:t xml:space="preserve"> </w:t>
      </w:r>
      <w:r w:rsidRPr="00211B61">
        <w:t>a</w:t>
      </w:r>
      <w:r w:rsidR="00470AEE" w:rsidRPr="00211B61">
        <w:t xml:space="preserve"> </w:t>
      </w:r>
      <w:r w:rsidRPr="00211B61">
        <w:t>minimum</w:t>
      </w:r>
      <w:r w:rsidR="00470AEE" w:rsidRPr="00211B61">
        <w:t xml:space="preserve"> </w:t>
      </w:r>
      <w:r w:rsidRPr="00211B61">
        <w:t>value</w:t>
      </w:r>
      <w:r w:rsidR="00470AEE" w:rsidRPr="00211B61">
        <w:t xml:space="preserve"> </w:t>
      </w:r>
      <w:r w:rsidRPr="00211B61">
        <w:t>for</w:t>
      </w:r>
      <w:r w:rsidR="00470AEE" w:rsidRPr="00211B61">
        <w:t xml:space="preserve"> </w:t>
      </w:r>
      <w:r w:rsidRPr="00211B61">
        <w:t>the</w:t>
      </w:r>
      <w:r w:rsidR="00470AEE" w:rsidRPr="00211B61">
        <w:t xml:space="preserve"> </w:t>
      </w:r>
      <w:r w:rsidR="004475EE" w:rsidRPr="00211B61">
        <w:t>K-Factor</w:t>
      </w:r>
      <w:r w:rsidR="00470AEE" w:rsidRPr="00211B61">
        <w:t xml:space="preserve"> </w:t>
      </w:r>
      <w:r w:rsidRPr="00211B61">
        <w:t>which</w:t>
      </w:r>
      <w:r w:rsidR="00470AEE" w:rsidRPr="00211B61">
        <w:t xml:space="preserve"> </w:t>
      </w:r>
      <w:r w:rsidRPr="00211B61">
        <w:t>is</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t>data</w:t>
      </w:r>
      <w:r w:rsidR="00470AEE" w:rsidRPr="00211B61">
        <w:t xml:space="preserve"> </w:t>
      </w:r>
      <w:r w:rsidRPr="00211B61">
        <w:t>observed</w:t>
      </w:r>
      <w:r w:rsidR="00470AEE" w:rsidRPr="00211B61">
        <w:t xml:space="preserve"> </w:t>
      </w:r>
      <w:r w:rsidRPr="00211B61">
        <w:t>during</w:t>
      </w:r>
      <w:r w:rsidR="00470AEE" w:rsidRPr="00211B61">
        <w:t xml:space="preserve"> </w:t>
      </w:r>
      <w:r w:rsidRPr="00211B61">
        <w:t>the</w:t>
      </w:r>
      <w:r w:rsidR="00470AEE" w:rsidRPr="00211B61">
        <w:t xml:space="preserve"> </w:t>
      </w:r>
      <w:r w:rsidRPr="00211B61">
        <w:t>previous</w:t>
      </w:r>
      <w:r w:rsidR="00470AEE" w:rsidRPr="00211B61">
        <w:t xml:space="preserve"> </w:t>
      </w:r>
      <w:r w:rsidRPr="00211B61">
        <w:t>5</w:t>
      </w:r>
      <w:r w:rsidR="00470AEE" w:rsidRPr="00211B61">
        <w:t xml:space="preserve"> </w:t>
      </w:r>
      <w:r w:rsidRPr="00211B61">
        <w:t>years.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calculated</w:t>
      </w:r>
      <w:r w:rsidR="00470AEE" w:rsidRPr="00211B61">
        <w:t xml:space="preserve"> </w:t>
      </w:r>
      <w:r w:rsidR="004475EE" w:rsidRPr="00211B61">
        <w:t>K-Factor</w:t>
      </w:r>
      <w:r w:rsidR="00470AEE" w:rsidRPr="00211B61">
        <w:t xml:space="preserve"> </w:t>
      </w:r>
      <w:r w:rsidRPr="00211B61">
        <w:t>is</w:t>
      </w:r>
      <w:r w:rsidR="00470AEE" w:rsidRPr="00211B61">
        <w:t xml:space="preserve"> </w:t>
      </w:r>
      <w:r w:rsidRPr="00211B61">
        <w:t>below</w:t>
      </w:r>
      <w:r w:rsidR="00470AEE" w:rsidRPr="00211B61">
        <w:t xml:space="preserve"> </w:t>
      </w:r>
      <w:r w:rsidRPr="00211B61">
        <w:t>this</w:t>
      </w:r>
      <w:r w:rsidR="00470AEE" w:rsidRPr="00211B61">
        <w:t xml:space="preserve"> </w:t>
      </w:r>
      <w:r w:rsidRPr="00211B61">
        <w:t>minimum</w:t>
      </w:r>
      <w:r w:rsidR="00470AEE" w:rsidRPr="00211B61">
        <w:t xml:space="preserve"> </w:t>
      </w:r>
      <w:r w:rsidRPr="00211B61">
        <w:t>value</w:t>
      </w:r>
      <w:r w:rsidR="00470AEE" w:rsidRPr="00211B61">
        <w:t xml:space="preserve"> </w:t>
      </w:r>
      <w:r w:rsidRPr="00211B61">
        <w:t>the</w:t>
      </w:r>
      <w:r w:rsidR="00470AEE" w:rsidRPr="00211B61">
        <w:t xml:space="preserve"> </w:t>
      </w:r>
      <w:r w:rsidRPr="00211B61">
        <w:t>minimum</w:t>
      </w:r>
      <w:r w:rsidR="00470AEE" w:rsidRPr="00211B61">
        <w:t xml:space="preserve"> </w:t>
      </w:r>
      <w:r w:rsidRPr="00211B61">
        <w:t>value</w:t>
      </w:r>
      <w:r w:rsidR="00470AEE" w:rsidRPr="00211B61">
        <w:t xml:space="preserve"> </w:t>
      </w:r>
      <w:r w:rsidRPr="00211B61">
        <w:t>shall</w:t>
      </w:r>
      <w:r w:rsidR="00470AEE" w:rsidRPr="00211B61">
        <w:t xml:space="preserve"> </w:t>
      </w:r>
      <w:r w:rsidRPr="00211B61">
        <w:t>be</w:t>
      </w:r>
      <w:r w:rsidR="00470AEE" w:rsidRPr="00211B61">
        <w:t xml:space="preserve"> </w:t>
      </w:r>
      <w:r w:rsidRPr="00211B61">
        <w:t>used</w:t>
      </w:r>
      <w:r w:rsidR="00470AEE" w:rsidRPr="00211B61">
        <w:t xml:space="preserve"> </w:t>
      </w:r>
      <w:r w:rsidRPr="00211B61">
        <w:t>instead.</w:t>
      </w:r>
      <w:r w:rsidR="00470AEE" w:rsidRPr="00211B61">
        <w:t xml:space="preserve">  </w:t>
      </w:r>
    </w:p>
    <w:p w14:paraId="004DBABA" w14:textId="77777777" w:rsidR="00710920" w:rsidRPr="00211B61" w:rsidRDefault="00710920" w:rsidP="00710920">
      <w:pPr>
        <w:pStyle w:val="Aufzhlung1"/>
        <w:numPr>
          <w:ilvl w:val="0"/>
          <w:numId w:val="0"/>
        </w:numPr>
        <w:spacing w:after="200"/>
        <w:ind w:left="284"/>
      </w:pPr>
    </w:p>
    <w:p w14:paraId="410126EB" w14:textId="4FAC74E9" w:rsidR="00710920" w:rsidRPr="00211B61" w:rsidRDefault="00710920" w:rsidP="008B5CDF">
      <w:pPr>
        <w:pStyle w:val="Heading3"/>
        <w:numPr>
          <w:ilvl w:val="2"/>
          <w:numId w:val="20"/>
        </w:numPr>
      </w:pPr>
      <w:bookmarkStart w:id="221" w:name="_Toc122612594"/>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bookmarkEnd w:id="221"/>
    </w:p>
    <w:p w14:paraId="643EEBCC" w14:textId="1DD32EFE" w:rsidR="00710920" w:rsidRPr="00211B61" w:rsidRDefault="00710920" w:rsidP="00710920">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Pr="00211B61">
        <w:t>shall</w:t>
      </w:r>
      <w:r w:rsidR="00470AEE" w:rsidRPr="00211B61">
        <w:t xml:space="preserve"> </w:t>
      </w:r>
      <w:r w:rsidRPr="00211B61">
        <w:t>determine</w:t>
      </w:r>
      <w:r w:rsidR="00470AEE" w:rsidRPr="00211B61">
        <w:t xml:space="preserve"> </w:t>
      </w:r>
      <w:r w:rsidRPr="00211B61">
        <w:t>the</w:t>
      </w:r>
      <w:r w:rsidR="00470AEE" w:rsidRPr="00211B61">
        <w:t xml:space="preserve"> </w:t>
      </w:r>
      <w:r w:rsidRPr="00211B61">
        <w:t>initial</w:t>
      </w:r>
      <w:r w:rsidR="00470AEE" w:rsidRPr="00211B61">
        <w:t xml:space="preserve"> </w:t>
      </w:r>
      <w:r w:rsidRPr="00211B61">
        <w:t>K-Factor</w:t>
      </w:r>
      <w:r w:rsidR="00470AEE" w:rsidRPr="00211B61">
        <w:t xml:space="preserve"> </w:t>
      </w:r>
      <w:r w:rsidRPr="00211B61">
        <w:t>for</w:t>
      </w:r>
      <w:r w:rsidR="00470AEE" w:rsidRPr="00211B61">
        <w:t xml:space="preserve"> </w:t>
      </w:r>
      <w:r w:rsidRPr="00211B61">
        <w:t>each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rPr>
          <w:smallCaps/>
        </w:rPr>
        <w:t xml:space="preserve"> </w:t>
      </w:r>
      <w:r w:rsidRPr="00211B61">
        <w:rPr>
          <w:smallCaps/>
        </w:rPr>
        <w:t>(</w:t>
      </w:r>
      <w:r w:rsidRPr="00211B61">
        <w:t>K</w:t>
      </w:r>
      <w:r w:rsidRPr="00211B61">
        <w:rPr>
          <w:vertAlign w:val="subscript"/>
        </w:rPr>
        <w:t>r,i</w:t>
      </w:r>
      <w:r w:rsidRPr="00211B61">
        <w:t>)</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rPr>
          <w:smallCaps/>
        </w:rPr>
        <w:t>Initial</w:t>
      </w:r>
      <w:r w:rsidR="00470AEE" w:rsidRPr="00211B61">
        <w:rPr>
          <w:smallCaps/>
        </w:rPr>
        <w:t xml:space="preserve"> </w:t>
      </w:r>
      <w:r w:rsidRPr="00211B61">
        <w:rPr>
          <w:smallCaps/>
        </w:rPr>
        <w:t>FCR</w:t>
      </w:r>
      <w:r w:rsidR="00470AEE" w:rsidRPr="00211B61">
        <w:rPr>
          <w:smallCaps/>
        </w:rPr>
        <w:t xml:space="preserve"> </w:t>
      </w:r>
      <w:r w:rsidRPr="00211B61">
        <w:rPr>
          <w:smallCaps/>
        </w:rPr>
        <w:t>Obligation</w:t>
      </w:r>
      <w:r w:rsidR="00470AEE" w:rsidRPr="00211B61">
        <w:rPr>
          <w:smallCaps/>
        </w:rPr>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156(3)</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5CE8E4F2" w14:textId="7341F64B" w:rsidR="00710920" w:rsidRPr="00211B61" w:rsidRDefault="00710920" w:rsidP="00710920">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adapt</w:t>
      </w:r>
      <w:r w:rsidR="00470AEE" w:rsidRPr="00211B61">
        <w:t xml:space="preserve"> </w:t>
      </w:r>
      <w:r w:rsidRPr="00211B61">
        <w:t>their</w:t>
      </w:r>
      <w:r w:rsidR="00470AEE" w:rsidRPr="00211B61">
        <w:t xml:space="preserve"> </w:t>
      </w:r>
      <w:r w:rsidRPr="00211B61">
        <w:t>K</w:t>
      </w:r>
      <w:r w:rsidRPr="00211B61">
        <w:rPr>
          <w:vertAlign w:val="subscript"/>
        </w:rPr>
        <w:t>r,i</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rPr>
          <w:smallCaps/>
        </w:rPr>
        <w:t>Exchange</w:t>
      </w:r>
      <w:r w:rsidR="00470AEE" w:rsidRPr="00211B61">
        <w:t xml:space="preserve"> </w:t>
      </w:r>
      <w:r w:rsidRPr="00211B61">
        <w:t>of</w:t>
      </w:r>
      <w:r w:rsidR="00470AEE" w:rsidRPr="00211B61">
        <w:t xml:space="preserve"> </w:t>
      </w:r>
      <w:r w:rsidRPr="00211B61">
        <w:t>FCR</w:t>
      </w:r>
      <w:r w:rsidR="00470AEE" w:rsidRPr="00211B61">
        <w:t xml:space="preserve"> </w:t>
      </w:r>
      <w:r w:rsidR="0094222E" w:rsidRPr="00211B61">
        <w:t>within</w:t>
      </w:r>
      <w:r w:rsidR="00470AEE" w:rsidRPr="00211B61">
        <w:t xml:space="preserve"> </w:t>
      </w:r>
      <w:r w:rsidR="0094222E" w:rsidRPr="00211B61">
        <w:t>the</w:t>
      </w:r>
      <w:r w:rsidR="00470AEE" w:rsidRPr="00211B61">
        <w:t xml:space="preserve"> </w:t>
      </w:r>
      <w:r w:rsidR="0094222E" w:rsidRPr="00211B61">
        <w:t>Synchronous</w:t>
      </w:r>
      <w:r w:rsidR="00470AEE" w:rsidRPr="00211B61">
        <w:t xml:space="preserve"> </w:t>
      </w:r>
      <w:r w:rsidR="0094222E" w:rsidRPr="00211B61">
        <w:t>Area</w:t>
      </w:r>
      <w:r w:rsidR="00470AEE" w:rsidRPr="00211B61">
        <w:t xml:space="preserve"> </w:t>
      </w:r>
      <w:r w:rsidR="0094222E" w:rsidRPr="00211B61">
        <w:t>of</w:t>
      </w:r>
      <w:r w:rsidR="00470AEE" w:rsidRPr="00211B61">
        <w:t xml:space="preserve"> </w:t>
      </w:r>
      <w:r w:rsidR="0094222E" w:rsidRPr="00211B61">
        <w:t>CE</w:t>
      </w:r>
      <w:r w:rsidR="00470AEE" w:rsidRPr="00211B61">
        <w:t xml:space="preserve"> </w:t>
      </w:r>
      <w:r w:rsidRPr="00211B61">
        <w:t>according</w:t>
      </w:r>
      <w:r w:rsidR="00470AEE" w:rsidRPr="00211B61">
        <w:t xml:space="preserve"> </w:t>
      </w:r>
      <w:r w:rsidRPr="00211B61">
        <w:t>to</w:t>
      </w:r>
      <w:r w:rsidR="00470AEE" w:rsidRPr="00211B61">
        <w:t xml:space="preserve"> </w:t>
      </w:r>
      <w:r w:rsidRPr="00211B61">
        <w:t>the</w:t>
      </w:r>
      <w:r w:rsidR="00470AEE" w:rsidRPr="00211B61">
        <w:t xml:space="preserve"> </w:t>
      </w:r>
      <w:r w:rsidRPr="00211B61">
        <w:t>actual</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94222E" w:rsidRPr="00211B61">
        <w:t>.</w:t>
      </w:r>
    </w:p>
    <w:p w14:paraId="6DA41112" w14:textId="3368E41C" w:rsidR="00710920" w:rsidRPr="00211B61" w:rsidRDefault="0094222E" w:rsidP="00710920">
      <w:r w:rsidRPr="00211B61">
        <w:t>The</w:t>
      </w:r>
      <w:r w:rsidR="00470AEE" w:rsidRPr="00211B61">
        <w:t xml:space="preserve"> </w:t>
      </w:r>
      <w:r w:rsidRPr="00211B61">
        <w:t>TSOs</w:t>
      </w:r>
      <w:r w:rsidR="00470AEE" w:rsidRPr="00211B61">
        <w:t xml:space="preserve"> </w:t>
      </w:r>
      <w:r w:rsidRPr="00211B61">
        <w:t>participating</w:t>
      </w:r>
      <w:r w:rsidR="00470AEE" w:rsidRPr="00211B61">
        <w:t xml:space="preserve"> </w:t>
      </w:r>
      <w:r w:rsidRPr="00211B61">
        <w:t>in</w:t>
      </w:r>
      <w:r w:rsidR="00470AEE" w:rsidRPr="00211B61">
        <w:t xml:space="preserve"> </w:t>
      </w:r>
      <w:r w:rsidRPr="00211B61">
        <w:t>an</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acting</w:t>
      </w:r>
      <w:r w:rsidR="00470AEE" w:rsidRPr="00211B61">
        <w:t xml:space="preserve"> </w:t>
      </w:r>
      <w:r w:rsidRPr="00211B61">
        <w:t>as</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shall</w:t>
      </w:r>
      <w:r w:rsidR="00470AEE" w:rsidRPr="00211B61">
        <w:t xml:space="preserve"> </w:t>
      </w:r>
      <w:r w:rsidRPr="00211B61">
        <w:t>increase</w:t>
      </w:r>
      <w:r w:rsidR="00470AEE" w:rsidRPr="00211B61">
        <w:t xml:space="preserve"> </w:t>
      </w:r>
      <w:r w:rsidRPr="00211B61">
        <w:t>their</w:t>
      </w:r>
      <w:r w:rsidR="00470AEE" w:rsidRPr="00211B61">
        <w:t xml:space="preserve"> </w:t>
      </w:r>
      <w:r w:rsidRPr="00211B61">
        <w:t>K</w:t>
      </w:r>
      <w:r w:rsidRPr="00211B61">
        <w:rPr>
          <w:vertAlign w:val="subscript"/>
        </w:rPr>
        <w:t>r,I</w:t>
      </w:r>
      <w:r w:rsidR="00470AEE" w:rsidRPr="00211B61">
        <w:rPr>
          <w:vertAlign w:val="subscript"/>
        </w:rPr>
        <w:t xml:space="preserve"> </w:t>
      </w:r>
      <w:r w:rsidRPr="00211B61">
        <w:t>according</w:t>
      </w:r>
      <w:r w:rsidR="00470AEE" w:rsidRPr="00211B61">
        <w:t xml:space="preserve"> </w:t>
      </w:r>
      <w:r w:rsidRPr="00211B61">
        <w:t>to</w:t>
      </w:r>
      <w:r w:rsidR="00470AEE" w:rsidRPr="00211B61">
        <w:t xml:space="preserve"> </w:t>
      </w:r>
      <w:r w:rsidRPr="00211B61">
        <w:t>the</w:t>
      </w:r>
      <w:r w:rsidR="00470AEE" w:rsidRPr="00211B61">
        <w:t xml:space="preserve"> </w:t>
      </w:r>
      <w:r w:rsidRPr="00211B61">
        <w:t>actual</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whereas</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TSOs</w:t>
      </w:r>
      <w:r w:rsidR="00470AEE" w:rsidRPr="00211B61">
        <w:t xml:space="preserve"> </w:t>
      </w:r>
      <w:r w:rsidRPr="00211B61">
        <w:t>shall</w:t>
      </w:r>
      <w:r w:rsidR="00470AEE" w:rsidRPr="00211B61">
        <w:t xml:space="preserve"> </w:t>
      </w:r>
      <w:r w:rsidRPr="00211B61">
        <w:t>not</w:t>
      </w:r>
      <w:r w:rsidR="00470AEE" w:rsidRPr="00211B61">
        <w:t xml:space="preserve"> </w:t>
      </w:r>
      <w:r w:rsidRPr="00211B61">
        <w:t>change</w:t>
      </w:r>
      <w:r w:rsidR="00470AEE" w:rsidRPr="00211B61">
        <w:t xml:space="preserve"> </w:t>
      </w:r>
      <w:r w:rsidRPr="00211B61">
        <w:t>its</w:t>
      </w:r>
      <w:r w:rsidR="00470AEE" w:rsidRPr="00211B61">
        <w:t xml:space="preserve"> </w:t>
      </w:r>
      <w:r w:rsidRPr="00211B61">
        <w:t>K</w:t>
      </w:r>
      <w:r w:rsidRPr="00211B61">
        <w:rPr>
          <w:vertAlign w:val="subscript"/>
        </w:rPr>
        <w:t>r,I</w:t>
      </w:r>
      <w:r w:rsidR="00470AEE" w:rsidRPr="00211B61">
        <w:rPr>
          <w:vertAlign w:val="subscript"/>
        </w:rPr>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C-6-3.</w:t>
      </w:r>
      <w:r w:rsidR="00470AEE" w:rsidRPr="00211B61">
        <w:t xml:space="preserve"> </w:t>
      </w:r>
      <w:r w:rsidR="00710920" w:rsidRPr="00211B61">
        <w:t>A</w:t>
      </w:r>
      <w:r w:rsidR="00470AEE" w:rsidRPr="00211B61">
        <w:t xml:space="preserve"> </w:t>
      </w:r>
      <w:r w:rsidR="00710920" w:rsidRPr="00211B61">
        <w:t>TSO</w:t>
      </w:r>
      <w:r w:rsidR="00470AEE" w:rsidRPr="00211B61">
        <w:t xml:space="preserve"> </w:t>
      </w:r>
      <w:r w:rsidR="00710920" w:rsidRPr="00211B61">
        <w:t>is</w:t>
      </w:r>
      <w:r w:rsidR="00470AEE" w:rsidRPr="00211B61">
        <w:t xml:space="preserve"> </w:t>
      </w:r>
      <w:r w:rsidR="00710920" w:rsidRPr="00211B61">
        <w:t>entitled</w:t>
      </w:r>
      <w:r w:rsidR="00470AEE" w:rsidRPr="00211B61">
        <w:t xml:space="preserve"> </w:t>
      </w:r>
      <w:r w:rsidR="00710920" w:rsidRPr="00211B61">
        <w:t>to</w:t>
      </w:r>
      <w:r w:rsidR="00470AEE" w:rsidRPr="00211B61">
        <w:t xml:space="preserve"> </w:t>
      </w:r>
      <w:r w:rsidR="00AA3919" w:rsidRPr="00211B61">
        <w:t>increase</w:t>
      </w:r>
      <w:r w:rsidR="00470AEE" w:rsidRPr="00211B61">
        <w:t xml:space="preserve"> </w:t>
      </w:r>
      <w:r w:rsidR="00710920" w:rsidRPr="00211B61">
        <w:t>its</w:t>
      </w:r>
      <w:r w:rsidR="00470AEE" w:rsidRPr="00211B61">
        <w:t xml:space="preserve"> </w:t>
      </w:r>
      <w:r w:rsidR="00710920" w:rsidRPr="00211B61">
        <w:t>K</w:t>
      </w:r>
      <w:r w:rsidR="00710920" w:rsidRPr="00211B61">
        <w:rPr>
          <w:vertAlign w:val="subscript"/>
        </w:rPr>
        <w:t>r,i</w:t>
      </w:r>
      <w:r w:rsidR="00470AEE" w:rsidRPr="00211B61">
        <w:t xml:space="preserve"> </w:t>
      </w:r>
      <w:r w:rsidR="00710920" w:rsidRPr="00211B61">
        <w:t>to</w:t>
      </w:r>
      <w:r w:rsidR="00470AEE" w:rsidRPr="00211B61">
        <w:t xml:space="preserve"> </w:t>
      </w:r>
      <w:r w:rsidR="00710920" w:rsidRPr="00211B61">
        <w:t>reflect</w:t>
      </w:r>
      <w:r w:rsidR="00211B61" w:rsidRPr="00211B61">
        <w:t xml:space="preserve"> </w:t>
      </w:r>
      <w:r w:rsidR="00710920" w:rsidRPr="00211B61">
        <w:t>additionally</w:t>
      </w:r>
      <w:r w:rsidR="00470AEE" w:rsidRPr="00211B61">
        <w:t xml:space="preserve"> </w:t>
      </w:r>
      <w:r w:rsidR="00710920" w:rsidRPr="00211B61">
        <w:t>available</w:t>
      </w:r>
      <w:r w:rsidR="00470AEE" w:rsidRPr="00211B61">
        <w:t xml:space="preserve"> </w:t>
      </w:r>
      <w:r w:rsidR="00710920" w:rsidRPr="00211B61">
        <w:t>FCR</w:t>
      </w:r>
      <w:r w:rsidR="00470AEE" w:rsidRPr="00211B61">
        <w:t xml:space="preserve"> </w:t>
      </w:r>
      <w:r w:rsidR="00710920" w:rsidRPr="00211B61">
        <w:t>which</w:t>
      </w:r>
      <w:r w:rsidR="00470AEE" w:rsidRPr="00211B61">
        <w:t xml:space="preserve"> </w:t>
      </w:r>
      <w:r w:rsidR="00710920" w:rsidRPr="00211B61">
        <w:t>exceeds</w:t>
      </w:r>
      <w:r w:rsidR="00470AEE" w:rsidRPr="00211B61">
        <w:t xml:space="preserve"> </w:t>
      </w:r>
      <w:r w:rsidR="00710920" w:rsidRPr="00211B61">
        <w:t>the</w:t>
      </w:r>
      <w:r w:rsidR="00470AEE" w:rsidRPr="00211B61">
        <w:t xml:space="preserve"> </w:t>
      </w:r>
      <w:r w:rsidR="00710920" w:rsidRPr="00211B61">
        <w:rPr>
          <w:smallCaps/>
        </w:rPr>
        <w:t>Initial</w:t>
      </w:r>
      <w:r w:rsidR="00470AEE" w:rsidRPr="00211B61">
        <w:rPr>
          <w:smallCaps/>
        </w:rPr>
        <w:t xml:space="preserve"> </w:t>
      </w:r>
      <w:r w:rsidR="00710920" w:rsidRPr="00211B61">
        <w:rPr>
          <w:smallCaps/>
        </w:rPr>
        <w:t>FCR</w:t>
      </w:r>
      <w:r w:rsidR="00470AEE" w:rsidRPr="00211B61">
        <w:t xml:space="preserve"> </w:t>
      </w:r>
      <w:r w:rsidR="00710920" w:rsidRPr="00211B61">
        <w:t>and</w:t>
      </w:r>
      <w:r w:rsidR="00470AEE" w:rsidRPr="00211B61">
        <w:t xml:space="preserve"> </w:t>
      </w:r>
      <w:r w:rsidR="00710920" w:rsidRPr="00211B61">
        <w:t>additional</w:t>
      </w:r>
      <w:r w:rsidR="00211B61" w:rsidRPr="00211B61">
        <w:t xml:space="preserve"> </w:t>
      </w:r>
      <w:r w:rsidR="00710920" w:rsidRPr="00211B61">
        <w:t>self-regulation</w:t>
      </w:r>
      <w:r w:rsidR="00470AEE" w:rsidRPr="00211B61">
        <w:t xml:space="preserve"> </w:t>
      </w:r>
      <w:r w:rsidR="00710920" w:rsidRPr="00211B61">
        <w:t>of</w:t>
      </w:r>
      <w:r w:rsidR="00470AEE" w:rsidRPr="00211B61">
        <w:t xml:space="preserve"> </w:t>
      </w:r>
      <w:r w:rsidR="00710920" w:rsidRPr="00211B61">
        <w:t>generation</w:t>
      </w:r>
      <w:r w:rsidR="00470AEE" w:rsidRPr="00211B61">
        <w:t xml:space="preserve"> </w:t>
      </w:r>
      <w:r w:rsidR="00710920" w:rsidRPr="00211B61">
        <w:t>or</w:t>
      </w:r>
      <w:r w:rsidR="00470AEE" w:rsidRPr="00211B61">
        <w:t xml:space="preserve"> </w:t>
      </w:r>
      <w:r w:rsidR="00710920" w:rsidRPr="00211B61">
        <w:t>load</w:t>
      </w:r>
      <w:r w:rsidR="00470AEE" w:rsidRPr="00211B61">
        <w:t xml:space="preserve"> </w:t>
      </w:r>
      <w:r w:rsidR="00710920" w:rsidRPr="00211B61">
        <w:t>for</w:t>
      </w:r>
      <w:r w:rsidR="00470AEE" w:rsidRPr="00211B61">
        <w:t xml:space="preserve"> </w:t>
      </w:r>
      <w:r w:rsidR="00710920" w:rsidRPr="00211B61">
        <w:t>the</w:t>
      </w:r>
      <w:r w:rsidR="00470AEE" w:rsidRPr="00211B61">
        <w:t xml:space="preserve"> </w:t>
      </w:r>
      <w:r w:rsidR="00710920" w:rsidRPr="00211B61">
        <w:t>calculation</w:t>
      </w:r>
      <w:r w:rsidR="00470AEE" w:rsidRPr="00211B61">
        <w:t xml:space="preserve"> </w:t>
      </w:r>
      <w:r w:rsidR="00710920" w:rsidRPr="00211B61">
        <w:t>of</w:t>
      </w:r>
      <w:r w:rsidR="00470AEE" w:rsidRPr="00211B61">
        <w:t xml:space="preserve"> </w:t>
      </w:r>
      <w:r w:rsidR="00710920" w:rsidRPr="00211B61">
        <w:t>the</w:t>
      </w:r>
      <w:r w:rsidR="00470AEE" w:rsidRPr="00211B61">
        <w:t xml:space="preserve"> </w:t>
      </w:r>
      <w:r w:rsidR="00710920" w:rsidRPr="00211B61">
        <w:t>ACE</w:t>
      </w:r>
      <w:r w:rsidR="00470AEE" w:rsidRPr="00211B61">
        <w:t xml:space="preserve"> </w:t>
      </w:r>
      <w:r w:rsidR="00710920" w:rsidRPr="00211B61">
        <w:t>according</w:t>
      </w:r>
      <w:r w:rsidR="00470AEE" w:rsidRPr="00211B61">
        <w:t xml:space="preserve"> </w:t>
      </w:r>
      <w:r w:rsidR="00710920" w:rsidRPr="00211B61">
        <w:t>to</w:t>
      </w:r>
      <w:r w:rsidR="00470AEE" w:rsidRPr="00211B61">
        <w:t xml:space="preserve"> </w:t>
      </w:r>
      <w:r w:rsidR="00710920" w:rsidRPr="00211B61">
        <w:t>Article</w:t>
      </w:r>
      <w:r w:rsidR="00470AEE" w:rsidRPr="00211B61">
        <w:t xml:space="preserve"> </w:t>
      </w:r>
      <w:r w:rsidR="00710920" w:rsidRPr="00211B61">
        <w:t>143(3)</w:t>
      </w:r>
      <w:r w:rsidR="00470AEE" w:rsidRPr="00211B61">
        <w:t xml:space="preserve"> </w:t>
      </w:r>
      <w:r w:rsidR="00710920" w:rsidRPr="00211B61">
        <w:t>of</w:t>
      </w:r>
      <w:r w:rsidR="00470AEE" w:rsidRPr="00211B61">
        <w:t xml:space="preserve"> </w:t>
      </w:r>
      <w:r w:rsidR="00710920" w:rsidRPr="00211B61">
        <w:t>SO</w:t>
      </w:r>
      <w:r w:rsidR="00470AEE" w:rsidRPr="00211B61">
        <w:t xml:space="preserve"> </w:t>
      </w:r>
      <w:r w:rsidR="00710920" w:rsidRPr="00211B61">
        <w:t>GL.</w:t>
      </w:r>
      <w:r w:rsidR="00470AEE" w:rsidRPr="00211B61">
        <w:t xml:space="preserve"> </w:t>
      </w:r>
      <w:r w:rsidR="00710920" w:rsidRPr="00211B61">
        <w:t>In</w:t>
      </w:r>
      <w:r w:rsidR="00470AEE" w:rsidRPr="00211B61">
        <w:t xml:space="preserve"> </w:t>
      </w:r>
      <w:r w:rsidR="00710920" w:rsidRPr="00211B61">
        <w:t>such</w:t>
      </w:r>
      <w:r w:rsidR="00470AEE" w:rsidRPr="00211B61">
        <w:t xml:space="preserve"> </w:t>
      </w:r>
      <w:r w:rsidR="00710920" w:rsidRPr="00211B61">
        <w:t>a</w:t>
      </w:r>
      <w:r w:rsidR="00470AEE" w:rsidRPr="00211B61">
        <w:t xml:space="preserve"> </w:t>
      </w:r>
      <w:r w:rsidR="00710920" w:rsidRPr="00211B61">
        <w:t>case,</w:t>
      </w:r>
      <w:r w:rsidR="00470AEE" w:rsidRPr="00211B61">
        <w:t xml:space="preserve"> </w:t>
      </w:r>
      <w:r w:rsidR="00710920" w:rsidRPr="00211B61">
        <w:t>the</w:t>
      </w:r>
      <w:r w:rsidR="00470AEE" w:rsidRPr="00211B61">
        <w:t xml:space="preserve"> </w:t>
      </w:r>
      <w:r w:rsidR="00710920" w:rsidRPr="00211B61">
        <w:t>respective</w:t>
      </w:r>
      <w:r w:rsidR="00470AEE" w:rsidRPr="00211B61">
        <w:t xml:space="preserve"> </w:t>
      </w:r>
      <w:r w:rsidR="00710920" w:rsidRPr="00211B61">
        <w:t>TSO</w:t>
      </w:r>
      <w:r w:rsidR="00470AEE" w:rsidRPr="00211B61">
        <w:t xml:space="preserve"> </w:t>
      </w:r>
      <w:r w:rsidR="00710920" w:rsidRPr="00211B61">
        <w:t>shall</w:t>
      </w:r>
      <w:r w:rsidR="00470AEE" w:rsidRPr="00211B61">
        <w:t xml:space="preserve"> </w:t>
      </w:r>
      <w:r w:rsidR="00710920" w:rsidRPr="00211B61">
        <w:t>provide</w:t>
      </w:r>
      <w:r w:rsidR="00470AEE" w:rsidRPr="00211B61">
        <w:t xml:space="preserve"> </w:t>
      </w:r>
      <w:r w:rsidR="00710920"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00710920" w:rsidRPr="00211B61">
        <w:t>with</w:t>
      </w:r>
      <w:r w:rsidR="00470AEE" w:rsidRPr="00211B61">
        <w:t xml:space="preserve"> </w:t>
      </w:r>
      <w:r w:rsidR="00710920" w:rsidRPr="00211B61">
        <w:t>appropriate</w:t>
      </w:r>
      <w:r w:rsidR="00470AEE" w:rsidRPr="00211B61">
        <w:t xml:space="preserve"> </w:t>
      </w:r>
      <w:r w:rsidR="00710920" w:rsidRPr="00211B61">
        <w:t>information</w:t>
      </w:r>
      <w:r w:rsidR="00470AEE" w:rsidRPr="00211B61">
        <w:t xml:space="preserve"> </w:t>
      </w:r>
      <w:r w:rsidR="00710920" w:rsidRPr="00211B61">
        <w:t>about</w:t>
      </w:r>
      <w:r w:rsidR="00470AEE" w:rsidRPr="00211B61">
        <w:t xml:space="preserve"> </w:t>
      </w:r>
      <w:r w:rsidR="00710920" w:rsidRPr="00211B61">
        <w:t>this</w:t>
      </w:r>
      <w:r w:rsidR="00470AEE" w:rsidRPr="00211B61">
        <w:t xml:space="preserve"> </w:t>
      </w:r>
      <w:r w:rsidR="00710920" w:rsidRPr="00211B61">
        <w:t>procedure.</w:t>
      </w:r>
      <w:r w:rsidR="00470AEE" w:rsidRPr="00211B61">
        <w:t xml:space="preserve"> </w:t>
      </w:r>
      <w:r w:rsidR="002E12B6" w:rsidRPr="00211B61">
        <w:t>With</w:t>
      </w:r>
      <w:r w:rsidR="00470AEE" w:rsidRPr="00211B61">
        <w:t xml:space="preserve"> </w:t>
      </w:r>
      <w:r w:rsidR="002E12B6" w:rsidRPr="00211B61">
        <w:t>the</w:t>
      </w:r>
      <w:r w:rsidR="00470AEE" w:rsidRPr="00211B61">
        <w:t xml:space="preserve"> </w:t>
      </w:r>
      <w:r w:rsidR="002E12B6" w:rsidRPr="00211B61">
        <w:t>exemption</w:t>
      </w:r>
      <w:r w:rsidR="00470AEE" w:rsidRPr="00211B61">
        <w:t xml:space="preserve"> </w:t>
      </w:r>
      <w:r w:rsidR="002E12B6" w:rsidRPr="00211B61">
        <w:t>of</w:t>
      </w:r>
      <w:r w:rsidR="00470AEE" w:rsidRPr="00211B61">
        <w:t xml:space="preserve"> </w:t>
      </w:r>
      <w:r w:rsidR="002E12B6" w:rsidRPr="00211B61">
        <w:t>FCR</w:t>
      </w:r>
      <w:r w:rsidR="00470AEE" w:rsidRPr="00211B61">
        <w:t xml:space="preserve"> </w:t>
      </w:r>
      <w:r w:rsidR="002E12B6" w:rsidRPr="00211B61">
        <w:t>cross-border</w:t>
      </w:r>
      <w:r w:rsidR="00470AEE" w:rsidRPr="00211B61">
        <w:t xml:space="preserve"> </w:t>
      </w:r>
      <w:r w:rsidR="002E12B6" w:rsidRPr="00211B61">
        <w:t>exchange</w:t>
      </w:r>
      <w:r w:rsidR="00470AEE" w:rsidRPr="00211B61">
        <w:t xml:space="preserve"> </w:t>
      </w:r>
      <w:r w:rsidR="002E12B6" w:rsidRPr="00211B61">
        <w:t>processes</w:t>
      </w:r>
      <w:r w:rsidR="00470AEE" w:rsidRPr="00211B61">
        <w:t xml:space="preserve"> </w:t>
      </w:r>
      <w:r w:rsidR="002E12B6" w:rsidRPr="00211B61">
        <w:t>it</w:t>
      </w:r>
      <w:r w:rsidR="00470AEE" w:rsidRPr="00211B61">
        <w:t xml:space="preserve"> </w:t>
      </w:r>
      <w:r w:rsidR="002E12B6" w:rsidRPr="00211B61">
        <w:t>is</w:t>
      </w:r>
      <w:r w:rsidR="00470AEE" w:rsidRPr="00211B61">
        <w:t xml:space="preserve"> </w:t>
      </w:r>
      <w:r w:rsidR="002E12B6" w:rsidRPr="00211B61">
        <w:t>not</w:t>
      </w:r>
      <w:r w:rsidR="00470AEE" w:rsidRPr="00211B61">
        <w:t xml:space="preserve"> </w:t>
      </w:r>
      <w:r w:rsidR="002E12B6" w:rsidRPr="00211B61">
        <w:t>allowed</w:t>
      </w:r>
      <w:r w:rsidR="00470AEE" w:rsidRPr="00211B61">
        <w:t xml:space="preserve"> </w:t>
      </w:r>
      <w:r w:rsidR="002E12B6" w:rsidRPr="00211B61">
        <w:t>to</w:t>
      </w:r>
      <w:r w:rsidR="00470AEE" w:rsidRPr="00211B61">
        <w:t xml:space="preserve"> </w:t>
      </w:r>
      <w:r w:rsidR="002E12B6" w:rsidRPr="00211B61">
        <w:t>decrease</w:t>
      </w:r>
      <w:r w:rsidR="00470AEE" w:rsidRPr="00211B61">
        <w:t xml:space="preserve"> </w:t>
      </w:r>
      <w:r w:rsidR="002E12B6" w:rsidRPr="00211B61">
        <w:t>the</w:t>
      </w:r>
      <w:r w:rsidR="00470AEE" w:rsidRPr="00211B61">
        <w:t xml:space="preserve"> </w:t>
      </w:r>
      <w:r w:rsidR="002E12B6" w:rsidRPr="00211B61">
        <w:t>K</w:t>
      </w:r>
      <w:r w:rsidR="002E12B6" w:rsidRPr="00211B61">
        <w:rPr>
          <w:vertAlign w:val="subscript"/>
        </w:rPr>
        <w:t>r,I</w:t>
      </w:r>
      <w:r w:rsidR="00470AEE" w:rsidRPr="00211B61">
        <w:rPr>
          <w:vertAlign w:val="subscript"/>
        </w:rPr>
        <w:t xml:space="preserve"> </w:t>
      </w:r>
      <w:r w:rsidR="002E12B6" w:rsidRPr="00211B61">
        <w:t>below</w:t>
      </w:r>
      <w:r w:rsidR="00470AEE" w:rsidRPr="00211B61">
        <w:t xml:space="preserve"> </w:t>
      </w:r>
      <w:r w:rsidR="002E12B6" w:rsidRPr="00211B61">
        <w:t>the</w:t>
      </w:r>
      <w:r w:rsidR="00470AEE" w:rsidRPr="00211B61">
        <w:t xml:space="preserve"> </w:t>
      </w:r>
      <w:r w:rsidR="002E12B6" w:rsidRPr="00211B61">
        <w:t>initial</w:t>
      </w:r>
      <w:r w:rsidR="00470AEE" w:rsidRPr="00211B61">
        <w:t xml:space="preserve"> </w:t>
      </w:r>
      <w:r w:rsidR="002E12B6" w:rsidRPr="00211B61">
        <w:t>value.</w:t>
      </w:r>
    </w:p>
    <w:p w14:paraId="4A2FD4BA" w14:textId="252604A6" w:rsidR="00710920" w:rsidRPr="00211B61" w:rsidRDefault="00710920" w:rsidP="008B5CDF">
      <w:pPr>
        <w:pStyle w:val="Heading3"/>
        <w:numPr>
          <w:ilvl w:val="2"/>
          <w:numId w:val="20"/>
        </w:numPr>
      </w:pPr>
      <w:bookmarkStart w:id="222" w:name="_Toc122612595"/>
      <w:r w:rsidRPr="00211B61">
        <w:t>Adaptation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within</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bookmarkEnd w:id="222"/>
      <w:r w:rsidR="00470AEE" w:rsidRPr="00211B61">
        <w:t xml:space="preserve"> </w:t>
      </w:r>
    </w:p>
    <w:p w14:paraId="2800C0B5" w14:textId="05838021" w:rsidR="00710920" w:rsidRPr="00211B61" w:rsidRDefault="00710920" w:rsidP="00710920">
      <w:pPr>
        <w:rPr>
          <w:rFonts w:cstheme="minorHAnsi"/>
        </w:rPr>
      </w:pPr>
      <w:r w:rsidRPr="00211B61">
        <w:rPr>
          <w:rFonts w:cstheme="minorHAnsi"/>
        </w:rPr>
        <w:t>The</w:t>
      </w:r>
      <w:r w:rsidR="00470AEE" w:rsidRPr="00211B61">
        <w:rPr>
          <w:rFonts w:cstheme="minorHAnsi"/>
        </w:rPr>
        <w:t xml:space="preserve"> </w:t>
      </w:r>
      <w:r w:rsidRPr="00211B61">
        <w:rPr>
          <w:rFonts w:cstheme="minorHAnsi"/>
        </w:rPr>
        <w:t>individual</w:t>
      </w:r>
      <w:r w:rsidR="00470AEE" w:rsidRPr="00211B61">
        <w:rPr>
          <w:rFonts w:cstheme="minorHAnsi"/>
        </w:rPr>
        <w:t xml:space="preserve"> </w:t>
      </w:r>
      <w:r w:rsidR="004475EE" w:rsidRPr="00211B61">
        <w:rPr>
          <w:rFonts w:cstheme="minorHAnsi"/>
        </w:rPr>
        <w:t>K-Factor</w:t>
      </w:r>
      <w:r w:rsidRPr="00211B61">
        <w:rPr>
          <w:rFonts w:cstheme="minorHAnsi"/>
        </w:rPr>
        <w:t>s</w:t>
      </w:r>
      <w:r w:rsidR="00470AEE" w:rsidRPr="00211B61">
        <w:rPr>
          <w:rFonts w:cstheme="minorHAnsi"/>
        </w:rPr>
        <w:t xml:space="preserve"> </w:t>
      </w:r>
      <w:r w:rsidRPr="00211B61">
        <w:rPr>
          <w:rFonts w:cstheme="minorHAnsi"/>
        </w:rPr>
        <w:t>(</w:t>
      </w:r>
      <w:r w:rsidRPr="00211B61">
        <w:t>K</w:t>
      </w:r>
      <w:r w:rsidRPr="00211B61">
        <w:rPr>
          <w:vertAlign w:val="subscript"/>
        </w:rPr>
        <w:t>r,i</w:t>
      </w:r>
      <w:r w:rsidRPr="00211B61">
        <w:t>)</w:t>
      </w:r>
      <w:r w:rsidR="00470AEE" w:rsidRPr="00211B61">
        <w:t xml:space="preserve"> </w:t>
      </w:r>
      <w:r w:rsidRPr="00211B61">
        <w:rPr>
          <w:rFonts w:cstheme="minorHAnsi"/>
        </w:rPr>
        <w:t>in</w:t>
      </w:r>
      <w:r w:rsidR="00470AEE" w:rsidRPr="00211B61">
        <w:rPr>
          <w:rFonts w:cstheme="minorHAnsi"/>
        </w:rPr>
        <w:t xml:space="preserve"> </w:t>
      </w:r>
      <w:r w:rsidRPr="00211B61">
        <w:rPr>
          <w:rFonts w:cstheme="minorHAnsi"/>
        </w:rPr>
        <w:t>MW/Hz</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smallCaps/>
        </w:rPr>
        <w:t>Reserve</w:t>
      </w:r>
      <w:r w:rsidR="00470AEE" w:rsidRPr="00211B61">
        <w:rPr>
          <w:rFonts w:cstheme="minorHAnsi"/>
          <w:smallCaps/>
        </w:rPr>
        <w:t xml:space="preserve"> </w:t>
      </w:r>
      <w:r w:rsidRPr="00211B61">
        <w:rPr>
          <w:rFonts w:cstheme="minorHAnsi"/>
          <w:smallCaps/>
        </w:rPr>
        <w:t>Connecting</w:t>
      </w:r>
      <w:r w:rsidR="00470AEE" w:rsidRPr="00211B61">
        <w:rPr>
          <w:rFonts w:cstheme="minorHAnsi"/>
          <w:smallCaps/>
        </w:rPr>
        <w:t xml:space="preserve"> </w:t>
      </w:r>
      <w:r w:rsidRPr="00211B61">
        <w:rPr>
          <w:rFonts w:cstheme="minorHAnsi"/>
          <w:smallCaps/>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smallCaps/>
        </w:rPr>
        <w:t>Reserve</w:t>
      </w:r>
      <w:r w:rsidR="00470AEE" w:rsidRPr="00211B61">
        <w:rPr>
          <w:rFonts w:cstheme="minorHAnsi"/>
          <w:smallCaps/>
        </w:rPr>
        <w:t xml:space="preserve"> </w:t>
      </w:r>
      <w:r w:rsidRPr="00211B61">
        <w:rPr>
          <w:rFonts w:cstheme="minorHAnsi"/>
          <w:smallCaps/>
        </w:rPr>
        <w:t>Receiving</w:t>
      </w:r>
      <w:r w:rsidR="00470AEE" w:rsidRPr="00211B61">
        <w:rPr>
          <w:rFonts w:cstheme="minorHAnsi"/>
          <w:smallCaps/>
        </w:rPr>
        <w:t xml:space="preserve"> </w:t>
      </w:r>
      <w:r w:rsidRPr="00211B61">
        <w:rPr>
          <w:rFonts w:cstheme="minorHAnsi"/>
          <w:smallCaps/>
        </w:rPr>
        <w:t>TSO</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adapted</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formula:</w:t>
      </w:r>
    </w:p>
    <w:p w14:paraId="3FEDB120" w14:textId="5FCC73BA" w:rsidR="00710920" w:rsidRPr="00211B61" w:rsidRDefault="00710920" w:rsidP="00710920">
      <w:pPr>
        <w:jc w:val="center"/>
      </w:pPr>
      <w:r w:rsidRPr="00211B61">
        <w:t>ΔK</w:t>
      </w:r>
      <w:r w:rsidRPr="00211B61">
        <w:rPr>
          <w:vertAlign w:val="subscript"/>
        </w:rPr>
        <w:t>r,i</w:t>
      </w:r>
      <w:r w:rsidR="00470AEE" w:rsidRPr="00211B61">
        <w:t xml:space="preserve"> </w:t>
      </w:r>
      <w:r w:rsidRPr="00211B61">
        <w:t>[MW/Hz]</w:t>
      </w:r>
      <w:r w:rsidR="00470AEE" w:rsidRPr="00211B61">
        <w:t xml:space="preserve"> </w:t>
      </w:r>
      <w:r w:rsidRPr="00211B61">
        <w:t>=</w:t>
      </w:r>
      <w:r w:rsidR="00470AEE" w:rsidRPr="00211B61">
        <w:t xml:space="preserve"> </w:t>
      </w:r>
      <w:r w:rsidRPr="00211B61">
        <w:t>ΔP</w:t>
      </w:r>
      <w:r w:rsidRPr="00211B61">
        <w:rPr>
          <w:vertAlign w:val="subscript"/>
        </w:rPr>
        <w:t>p,i</w:t>
      </w:r>
      <w:r w:rsidR="00470AEE" w:rsidRPr="00211B61">
        <w:rPr>
          <w:vertAlign w:val="superscript"/>
        </w:rPr>
        <w:t xml:space="preserve"> </w:t>
      </w:r>
      <w:r w:rsidRPr="00211B61">
        <w:t>[MW]</w:t>
      </w:r>
      <w:r w:rsidR="00470AEE" w:rsidRPr="00211B61">
        <w:t xml:space="preserve"> </w:t>
      </w:r>
      <w:r w:rsidRPr="00211B61">
        <w:t>/</w:t>
      </w:r>
      <w:r w:rsidR="00470AEE" w:rsidRPr="00211B61">
        <w:t xml:space="preserve"> </w:t>
      </w:r>
      <w:r w:rsidRPr="00211B61">
        <w:t>0.2</w:t>
      </w:r>
      <w:r w:rsidR="00470AEE" w:rsidRPr="00211B61">
        <w:t xml:space="preserve"> </w:t>
      </w:r>
      <w:r w:rsidRPr="00211B61">
        <w:t>[Hz]</w:t>
      </w:r>
      <w:r w:rsidR="00470AEE" w:rsidRPr="00211B61">
        <w:t xml:space="preserve"> </w:t>
      </w:r>
      <w:r w:rsidRPr="00211B61">
        <w:t>=</w:t>
      </w:r>
      <w:r w:rsidR="00470AEE" w:rsidRPr="00211B61">
        <w:t xml:space="preserve"> </w:t>
      </w:r>
      <w:r w:rsidRPr="00211B61">
        <w:t>5*</w:t>
      </w:r>
      <w:r w:rsidR="00470AEE" w:rsidRPr="00211B61">
        <w:t xml:space="preserve"> </w:t>
      </w:r>
      <w:r w:rsidRPr="00211B61">
        <w:t>ΔP</w:t>
      </w:r>
      <w:r w:rsidRPr="00211B61">
        <w:rPr>
          <w:vertAlign w:val="subscript"/>
        </w:rPr>
        <w:t>p,i</w:t>
      </w:r>
      <w:r w:rsidR="00470AEE" w:rsidRPr="00211B61">
        <w:rPr>
          <w:vertAlign w:val="superscript"/>
        </w:rPr>
        <w:t xml:space="preserve"> </w:t>
      </w:r>
      <w:r w:rsidRPr="00211B61">
        <w:t>[MW/Hz]</w:t>
      </w:r>
    </w:p>
    <w:p w14:paraId="1CB0FC82" w14:textId="3B5CA43A" w:rsidR="00710920" w:rsidRPr="00211B61" w:rsidRDefault="00710920" w:rsidP="00710920">
      <w:pPr>
        <w:jc w:val="left"/>
      </w:pPr>
      <w:r w:rsidRPr="00211B61">
        <w:t>ΔP</w:t>
      </w:r>
      <w:r w:rsidRPr="00211B61">
        <w:rPr>
          <w:vertAlign w:val="subscript"/>
        </w:rPr>
        <w:t>p</w:t>
      </w:r>
      <w:r w:rsidR="00AA3919" w:rsidRPr="00211B61">
        <w:rPr>
          <w:vertAlign w:val="subscript"/>
        </w:rPr>
        <w:t>,i</w:t>
      </w:r>
      <w:r w:rsidR="00470AEE" w:rsidRPr="00211B61">
        <w:rPr>
          <w:vertAlign w:val="subscript"/>
        </w:rPr>
        <w:t xml:space="preserve"> </w:t>
      </w:r>
      <w:r w:rsidRPr="00211B61">
        <w:t>=</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exchanged</w:t>
      </w:r>
      <w:r w:rsidR="00470AEE" w:rsidRPr="00211B61">
        <w:t xml:space="preserve"> </w:t>
      </w:r>
      <w:r w:rsidRPr="00211B61">
        <w:t>FCR,</w:t>
      </w:r>
      <w:r w:rsidR="00470AEE" w:rsidRPr="00211B61">
        <w:t xml:space="preserve"> </w:t>
      </w:r>
      <w:r w:rsidRPr="00211B61">
        <w:t>positive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Connecting</w:t>
      </w:r>
      <w:r w:rsidR="00470AEE" w:rsidRPr="00211B61">
        <w:rPr>
          <w:smallCaps/>
        </w:rPr>
        <w:t xml:space="preserve"> </w:t>
      </w:r>
      <w:r w:rsidRPr="00211B61">
        <w:rPr>
          <w:smallCaps/>
        </w:rPr>
        <w:t>TSO</w:t>
      </w:r>
      <w:r w:rsidR="00470AEE" w:rsidRPr="00211B61">
        <w:t xml:space="preserve"> </w:t>
      </w:r>
      <w:r w:rsidRPr="00211B61">
        <w:t>and</w:t>
      </w:r>
      <w:r w:rsidR="00470AEE" w:rsidRPr="00211B61">
        <w:t xml:space="preserve"> </w:t>
      </w:r>
      <w:r w:rsidRPr="00211B61">
        <w:t>negative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Receiving</w:t>
      </w:r>
      <w:r w:rsidR="00470AEE" w:rsidRPr="00211B61">
        <w:rPr>
          <w:smallCaps/>
        </w:rPr>
        <w:t xml:space="preserve"> </w:t>
      </w:r>
      <w:r w:rsidRPr="00211B61">
        <w:rPr>
          <w:smallCaps/>
        </w:rPr>
        <w:t>TSO</w:t>
      </w:r>
      <w:r w:rsidRPr="00211B61">
        <w:t>.</w:t>
      </w:r>
    </w:p>
    <w:p w14:paraId="4CD3BF92" w14:textId="2E4BBC6A" w:rsidR="00710920" w:rsidRPr="00211B61" w:rsidRDefault="00710920" w:rsidP="00710920">
      <w:pPr>
        <w:jc w:val="left"/>
      </w:pPr>
      <w:r w:rsidRPr="00211B61">
        <w:t>ΔK</w:t>
      </w:r>
      <w:r w:rsidRPr="00211B61">
        <w:rPr>
          <w:vertAlign w:val="subscript"/>
        </w:rPr>
        <w:t>r</w:t>
      </w:r>
      <w:r w:rsidR="00AA3919" w:rsidRPr="00211B61">
        <w:rPr>
          <w:vertAlign w:val="subscript"/>
        </w:rPr>
        <w:t>,</w:t>
      </w:r>
      <w:r w:rsidRPr="00211B61">
        <w:rPr>
          <w:vertAlign w:val="subscript"/>
        </w:rPr>
        <w:t>i</w:t>
      </w:r>
      <w:r w:rsidR="00470AEE" w:rsidRPr="00211B61">
        <w:rPr>
          <w:vertAlign w:val="subscript"/>
        </w:rPr>
        <w:t xml:space="preserve"> </w:t>
      </w:r>
      <w:r w:rsidRPr="00211B61">
        <w:t>=</w:t>
      </w:r>
      <w:r w:rsidR="00470AEE" w:rsidRPr="00211B61">
        <w:t xml:space="preserve"> </w:t>
      </w:r>
      <w:r w:rsidRPr="00211B61">
        <w:t>Correction</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K</w:t>
      </w:r>
      <w:r w:rsidRPr="00211B61">
        <w:rPr>
          <w:vertAlign w:val="subscript"/>
        </w:rPr>
        <w:t>r,i</w:t>
      </w:r>
      <w:r w:rsidR="00470AEE" w:rsidRPr="00211B61">
        <w:t xml:space="preserve"> </w:t>
      </w:r>
      <w:r w:rsidRPr="00211B61">
        <w:t>,</w:t>
      </w:r>
      <w:r w:rsidR="00470AEE" w:rsidRPr="00211B61">
        <w:t xml:space="preserve"> </w:t>
      </w:r>
      <w:r w:rsidRPr="00211B61">
        <w:t>positive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Connecting</w:t>
      </w:r>
      <w:r w:rsidR="00470AEE" w:rsidRPr="00211B61">
        <w:rPr>
          <w:smallCaps/>
        </w:rPr>
        <w:t xml:space="preserve"> </w:t>
      </w:r>
      <w:r w:rsidRPr="00211B61">
        <w:rPr>
          <w:smallCaps/>
        </w:rPr>
        <w:t>TSO</w:t>
      </w:r>
      <w:r w:rsidR="00470AEE" w:rsidRPr="00211B61">
        <w:t xml:space="preserve"> </w:t>
      </w:r>
      <w:r w:rsidRPr="00211B61">
        <w:t>and</w:t>
      </w:r>
      <w:r w:rsidR="00470AEE" w:rsidRPr="00211B61">
        <w:t xml:space="preserve"> </w:t>
      </w:r>
      <w:r w:rsidRPr="00211B61">
        <w:t>negative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Receiving</w:t>
      </w:r>
      <w:r w:rsidR="00470AEE" w:rsidRPr="00211B61">
        <w:rPr>
          <w:smallCaps/>
        </w:rPr>
        <w:t xml:space="preserve"> </w:t>
      </w:r>
      <w:r w:rsidRPr="00211B61">
        <w:rPr>
          <w:smallCaps/>
        </w:rPr>
        <w:t>TSO</w:t>
      </w:r>
      <w:r w:rsidRPr="00211B61">
        <w:t>.</w:t>
      </w:r>
    </w:p>
    <w:p w14:paraId="4093B481" w14:textId="7CFFEE6F" w:rsidR="00BC4F60" w:rsidRPr="00211B61" w:rsidRDefault="002717E8" w:rsidP="008B5CDF">
      <w:pPr>
        <w:pStyle w:val="Heading2"/>
        <w:numPr>
          <w:ilvl w:val="1"/>
          <w:numId w:val="20"/>
        </w:numPr>
      </w:pPr>
      <w:bookmarkStart w:id="223" w:name="_Toc475021225"/>
      <w:bookmarkStart w:id="224" w:name="_Toc475452219"/>
      <w:bookmarkStart w:id="225" w:name="_Toc475021229"/>
      <w:bookmarkStart w:id="226" w:name="_Toc475452223"/>
      <w:bookmarkStart w:id="227" w:name="_Toc475021230"/>
      <w:bookmarkStart w:id="228" w:name="_Toc475452224"/>
      <w:bookmarkStart w:id="229" w:name="_Toc475021232"/>
      <w:bookmarkStart w:id="230" w:name="_Toc475452226"/>
      <w:bookmarkStart w:id="231" w:name="_Toc475021233"/>
      <w:bookmarkStart w:id="232" w:name="_Toc475452227"/>
      <w:bookmarkStart w:id="233" w:name="_Toc475021234"/>
      <w:bookmarkStart w:id="234" w:name="_Toc475452228"/>
      <w:bookmarkStart w:id="235" w:name="_Toc475021241"/>
      <w:bookmarkStart w:id="236" w:name="_Toc475452235"/>
      <w:bookmarkStart w:id="237" w:name="_Toc475021246"/>
      <w:bookmarkStart w:id="238" w:name="_Toc475452240"/>
      <w:bookmarkStart w:id="239" w:name="_Toc475021248"/>
      <w:bookmarkStart w:id="240" w:name="_Toc475452242"/>
      <w:bookmarkStart w:id="241" w:name="_Toc475021249"/>
      <w:bookmarkStart w:id="242" w:name="_Toc475452243"/>
      <w:bookmarkStart w:id="243" w:name="_Toc475021251"/>
      <w:bookmarkStart w:id="244" w:name="_Toc475452245"/>
      <w:bookmarkStart w:id="245" w:name="_Toc475021253"/>
      <w:bookmarkStart w:id="246" w:name="_Toc475452247"/>
      <w:bookmarkStart w:id="247" w:name="_Toc475021255"/>
      <w:bookmarkStart w:id="248" w:name="_Toc475452249"/>
      <w:bookmarkStart w:id="249" w:name="_Toc475021256"/>
      <w:bookmarkStart w:id="250" w:name="_Toc475452250"/>
      <w:bookmarkStart w:id="251" w:name="_Toc122612596"/>
      <w:bookmarkEnd w:id="218"/>
      <w:bookmarkEnd w:id="219"/>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211B61">
        <w:t>Process</w:t>
      </w:r>
      <w:r w:rsidR="00470AEE" w:rsidRPr="00211B61">
        <w:t xml:space="preserve"> </w:t>
      </w:r>
      <w:r w:rsidRPr="00211B61">
        <w:t>of</w:t>
      </w:r>
      <w:r w:rsidR="00470AEE" w:rsidRPr="00211B61">
        <w:t xml:space="preserve"> </w:t>
      </w:r>
      <w:r w:rsidR="00BC4F60" w:rsidRPr="00211B61">
        <w:t>FCR</w:t>
      </w:r>
      <w:r w:rsidR="00470AEE" w:rsidRPr="00211B61">
        <w:t xml:space="preserve"> </w:t>
      </w:r>
      <w:r w:rsidR="00BC4F60" w:rsidRPr="00211B61">
        <w:t>Dimensioning</w:t>
      </w:r>
      <w:bookmarkEnd w:id="251"/>
    </w:p>
    <w:p w14:paraId="48E7B0CB" w14:textId="6D89EC9C" w:rsidR="00BC4F60" w:rsidRPr="00211B61" w:rsidRDefault="00BC4F60" w:rsidP="008B5CDF">
      <w:pPr>
        <w:pStyle w:val="Heading3"/>
        <w:numPr>
          <w:ilvl w:val="2"/>
          <w:numId w:val="20"/>
        </w:numPr>
      </w:pPr>
      <w:bookmarkStart w:id="252" w:name="_Toc122612597"/>
      <w:r w:rsidRPr="00211B61">
        <w:t>Application</w:t>
      </w:r>
      <w:r w:rsidR="00470AEE" w:rsidRPr="00211B61">
        <w:t xml:space="preserve"> </w:t>
      </w:r>
      <w:r w:rsidRPr="00211B61">
        <w:t>of</w:t>
      </w:r>
      <w:r w:rsidR="00470AEE" w:rsidRPr="00211B61">
        <w:t xml:space="preserve"> </w:t>
      </w:r>
      <w:r w:rsidRPr="00211B61">
        <w:t>the</w:t>
      </w:r>
      <w:r w:rsidR="00470AEE" w:rsidRPr="00211B61">
        <w:t xml:space="preserve"> </w:t>
      </w:r>
      <w:r w:rsidRPr="00211B61">
        <w:t>Dimensioning</w:t>
      </w:r>
      <w:r w:rsidR="00470AEE" w:rsidRPr="00211B61">
        <w:t xml:space="preserve"> </w:t>
      </w:r>
      <w:r w:rsidRPr="00211B61">
        <w:t>Approach</w:t>
      </w:r>
      <w:bookmarkEnd w:id="252"/>
    </w:p>
    <w:p w14:paraId="2ECD6655" w14:textId="3265322F" w:rsidR="00B72A76" w:rsidRPr="00211B61" w:rsidRDefault="00B72A76" w:rsidP="00B72A76">
      <w:r w:rsidRPr="00211B61">
        <w:rPr>
          <w:rFonts w:ascii="Arial" w:hAnsi="Arial" w:cs="Arial"/>
        </w:rPr>
        <w:t>The</w:t>
      </w:r>
      <w:r w:rsidR="00470AEE" w:rsidRPr="00211B61">
        <w:rPr>
          <w:rFonts w:ascii="Arial" w:hAnsi="Arial" w:cs="Arial"/>
        </w:rPr>
        <w:t xml:space="preserve"> </w:t>
      </w:r>
      <w:r w:rsidR="00041154" w:rsidRPr="00211B61">
        <w:rPr>
          <w:rFonts w:ascii="Arial" w:eastAsia="Times New Roman" w:hAnsi="Arial" w:cs="Arial"/>
          <w:lang w:eastAsia="de-DE"/>
        </w:rPr>
        <w:t>sub-group</w:t>
      </w:r>
      <w:r w:rsidR="00470AEE" w:rsidRPr="00211B61">
        <w:rPr>
          <w:rFonts w:ascii="Arial" w:eastAsia="Times New Roman" w:hAnsi="Arial" w:cs="Arial"/>
          <w:lang w:eastAsia="de-DE"/>
        </w:rPr>
        <w:t xml:space="preserve"> </w:t>
      </w:r>
      <w:r w:rsidR="00041154" w:rsidRPr="00211B61">
        <w:rPr>
          <w:rFonts w:ascii="Arial" w:eastAsia="Times New Roman" w:hAnsi="Arial" w:cs="Arial"/>
          <w:lang w:eastAsia="de-DE"/>
        </w:rPr>
        <w:t>or</w:t>
      </w:r>
      <w:r w:rsidR="00470AEE" w:rsidRPr="00211B61">
        <w:rPr>
          <w:rFonts w:ascii="Arial" w:eastAsia="Times New Roman" w:hAnsi="Arial" w:cs="Arial"/>
          <w:lang w:eastAsia="de-DE"/>
        </w:rPr>
        <w:t xml:space="preserve"> </w:t>
      </w:r>
      <w:r w:rsidR="00FC2153" w:rsidRPr="00211B61">
        <w:rPr>
          <w:rFonts w:ascii="Arial" w:eastAsia="Times New Roman" w:hAnsi="Arial" w:cs="Arial"/>
          <w:lang w:eastAsia="de-DE"/>
        </w:rPr>
        <w:t>Working-group</w:t>
      </w:r>
      <w:r w:rsidR="00470AEE" w:rsidRPr="00211B61">
        <w:rPr>
          <w:rFonts w:ascii="Arial" w:eastAsia="Times New Roman" w:hAnsi="Arial" w:cs="Arial"/>
          <w:lang w:eastAsia="de-DE"/>
        </w:rPr>
        <w:t xml:space="preserve"> </w:t>
      </w:r>
      <w:r w:rsidR="00F97FD3" w:rsidRPr="00211B61">
        <w:t>for</w:t>
      </w:r>
      <w:r w:rsidR="00470AEE" w:rsidRPr="00211B61">
        <w:t xml:space="preserve"> </w:t>
      </w:r>
      <w:r w:rsidR="00F97FD3" w:rsidRPr="00211B61">
        <w:t>FCR</w:t>
      </w:r>
      <w:r w:rsidR="00470AEE" w:rsidRPr="00211B61">
        <w:t xml:space="preserve"> </w:t>
      </w:r>
      <w:r w:rsidR="00F97FD3" w:rsidRPr="00211B61">
        <w:t>Dimensioning</w:t>
      </w:r>
      <w:r w:rsidR="00470AEE" w:rsidRPr="00211B61">
        <w:rPr>
          <w:rFonts w:ascii="Arial" w:eastAsia="Times New Roman" w:hAnsi="Arial" w:cs="Arial"/>
          <w:lang w:eastAsia="de-DE"/>
        </w:rPr>
        <w:t xml:space="preserve"> </w:t>
      </w:r>
      <w:r w:rsidRPr="00211B61">
        <w:rPr>
          <w:rFonts w:ascii="Arial" w:hAnsi="Arial" w:cs="Arial"/>
        </w:rPr>
        <w:t>shall</w:t>
      </w:r>
      <w:r w:rsidR="00470AEE" w:rsidRPr="00211B61">
        <w:rPr>
          <w:rFonts w:ascii="Arial" w:hAnsi="Arial" w:cs="Arial"/>
        </w:rPr>
        <w:t xml:space="preserve"> </w:t>
      </w:r>
      <w:r w:rsidRPr="00211B61">
        <w:t>apply</w:t>
      </w:r>
      <w:r w:rsidR="00470AEE" w:rsidRPr="00211B61">
        <w:t xml:space="preserve"> </w:t>
      </w:r>
      <w:r w:rsidRPr="00211B61">
        <w:t>the</w:t>
      </w:r>
      <w:r w:rsidR="00470AEE" w:rsidRPr="00211B61">
        <w:t xml:space="preserve"> </w:t>
      </w:r>
      <w:r w:rsidRPr="00211B61">
        <w:t>rules</w:t>
      </w:r>
      <w:r w:rsidR="00470AEE" w:rsidRPr="00211B61">
        <w:t xml:space="preserve"> </w:t>
      </w:r>
      <w:r w:rsidRPr="00211B61">
        <w:t>regarding</w:t>
      </w:r>
      <w:r w:rsidR="00470AEE" w:rsidRPr="00211B61">
        <w:t xml:space="preserve"> </w:t>
      </w:r>
      <w:r w:rsidRPr="00211B61">
        <w:t>the</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for</w:t>
      </w:r>
      <w:r w:rsidR="00470AEE" w:rsidRPr="00211B61">
        <w:t xml:space="preserve"> </w:t>
      </w:r>
      <w:r w:rsidR="002921A5" w:rsidRPr="00211B61">
        <w:t>the</w:t>
      </w:r>
      <w:r w:rsidR="00470AEE" w:rsidRPr="00211B61">
        <w:t xml:space="preserve"> </w:t>
      </w:r>
      <w:r w:rsidRPr="00211B61">
        <w:t>RG</w:t>
      </w:r>
      <w:r w:rsidR="00470AEE" w:rsidRPr="00211B61">
        <w:t xml:space="preserve"> </w:t>
      </w:r>
      <w:r w:rsidRPr="00211B61">
        <w:t>CE</w:t>
      </w:r>
      <w:r w:rsidR="00470AEE" w:rsidRPr="00211B61">
        <w:t xml:space="preserve"> </w:t>
      </w:r>
      <w:r w:rsidR="002438AB" w:rsidRPr="00211B61">
        <w:t>on</w:t>
      </w:r>
      <w:r w:rsidR="00470AEE" w:rsidRPr="00211B61">
        <w:t xml:space="preserve"> </w:t>
      </w:r>
      <w:r w:rsidR="002438AB" w:rsidRPr="00211B61">
        <w:t>a</w:t>
      </w:r>
      <w:r w:rsidR="00470AEE" w:rsidRPr="00211B61">
        <w:t xml:space="preserve"> </w:t>
      </w:r>
      <w:r w:rsidR="002438AB" w:rsidRPr="00211B61">
        <w:t>yearly</w:t>
      </w:r>
      <w:r w:rsidR="00470AEE" w:rsidRPr="00211B61">
        <w:t xml:space="preserve"> </w:t>
      </w:r>
      <w:r w:rsidR="002438AB" w:rsidRPr="00211B61">
        <w:t>basis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153</w:t>
      </w:r>
      <w:r w:rsidR="00470AEE" w:rsidRPr="00211B61">
        <w:t xml:space="preserve"> </w:t>
      </w:r>
      <w:r w:rsidRPr="00211B61">
        <w:t>(2a,</w:t>
      </w:r>
      <w:r w:rsidR="00470AEE" w:rsidRPr="00211B61">
        <w:t xml:space="preserve"> </w:t>
      </w:r>
      <w:r w:rsidRPr="00211B61">
        <w:t>2bi,</w:t>
      </w:r>
      <w:r w:rsidR="00470AEE" w:rsidRPr="00211B61">
        <w:t xml:space="preserve"> </w:t>
      </w:r>
      <w:r w:rsidRPr="00211B61">
        <w:t>2c,</w:t>
      </w:r>
      <w:r w:rsidR="00470AEE" w:rsidRPr="00211B61">
        <w:t xml:space="preserve"> </w:t>
      </w:r>
      <w:r w:rsidRPr="00211B61">
        <w:t>2d)</w:t>
      </w:r>
      <w:r w:rsidR="00470AEE" w:rsidRPr="00211B61">
        <w:t xml:space="preserve"> </w:t>
      </w:r>
      <w:r w:rsidRPr="00211B61">
        <w:t>of</w:t>
      </w:r>
      <w:r w:rsidR="00470AEE" w:rsidRPr="00211B61">
        <w:t xml:space="preserve"> </w:t>
      </w:r>
      <w:r w:rsidRPr="00211B61">
        <w:t>SO</w:t>
      </w:r>
      <w:r w:rsidR="00470AEE" w:rsidRPr="00211B61">
        <w:t xml:space="preserve"> </w:t>
      </w:r>
      <w:r w:rsidRPr="00211B61">
        <w:t>GL</w:t>
      </w:r>
      <w:r w:rsidR="00BB5AEE" w:rsidRPr="00211B61">
        <w:t>.</w:t>
      </w:r>
      <w:r w:rsidR="00470AEE" w:rsidRPr="00211B61">
        <w:t xml:space="preserve"> </w:t>
      </w:r>
    </w:p>
    <w:p w14:paraId="501B8B51" w14:textId="0FF2D155" w:rsidR="00B72A76" w:rsidRPr="00211B61" w:rsidRDefault="00B72A76" w:rsidP="00B72A76">
      <w:pPr>
        <w:rPr>
          <w:rFonts w:ascii="Arial" w:hAnsi="Arial" w:cs="Arial"/>
        </w:rPr>
      </w:pPr>
      <w:r w:rsidRPr="00211B61">
        <w:t>This</w:t>
      </w:r>
      <w:r w:rsidR="00470AEE" w:rsidRPr="00211B61">
        <w:t xml:space="preserve"> </w:t>
      </w:r>
      <w:r w:rsidRPr="00211B61">
        <w:t>calculation</w:t>
      </w:r>
      <w:r w:rsidR="00470AEE" w:rsidRPr="00211B61">
        <w:t xml:space="preserve"> </w:t>
      </w:r>
      <w:r w:rsidRPr="00211B61">
        <w:t>shall</w:t>
      </w:r>
      <w:r w:rsidR="00470AEE" w:rsidRPr="00211B61">
        <w:t xml:space="preserve"> </w:t>
      </w:r>
      <w:r w:rsidRPr="00211B61">
        <w:t>include:</w:t>
      </w:r>
    </w:p>
    <w:p w14:paraId="4BBC7020" w14:textId="11EFC57F" w:rsidR="00B72A76" w:rsidRPr="00211B61" w:rsidRDefault="00470AEE" w:rsidP="00B72A76">
      <w:pPr>
        <w:pStyle w:val="Aufzhlung1"/>
      </w:pPr>
      <w:r w:rsidRPr="00211B61">
        <w:lastRenderedPageBreak/>
        <w:t>the t</w:t>
      </w:r>
      <w:r w:rsidR="00B72A76" w:rsidRPr="00211B61">
        <w:t>otal</w:t>
      </w:r>
      <w:r w:rsidRPr="00211B61">
        <w:t xml:space="preserve"> FCR capacity </w:t>
      </w:r>
      <w:r w:rsidR="00B72A76" w:rsidRPr="00211B61">
        <w:t>for</w:t>
      </w:r>
      <w:r w:rsidRPr="00211B61">
        <w:t xml:space="preserve"> </w:t>
      </w:r>
      <w:r w:rsidR="00B72A76" w:rsidRPr="00211B61">
        <w:t>the</w:t>
      </w:r>
      <w:r w:rsidRPr="00211B61">
        <w:t xml:space="preserve"> </w:t>
      </w:r>
      <w:r w:rsidR="00830448" w:rsidRPr="00211B61">
        <w:t>Synchronous Area</w:t>
      </w:r>
      <w:r w:rsidRPr="00211B61">
        <w:t xml:space="preserve"> </w:t>
      </w:r>
      <w:r w:rsidR="00B72A76" w:rsidRPr="00211B61">
        <w:t>CE;</w:t>
      </w:r>
    </w:p>
    <w:p w14:paraId="17266354" w14:textId="49A4719B" w:rsidR="00B72A76" w:rsidRPr="00211B61" w:rsidRDefault="00470AEE" w:rsidP="00B72A76">
      <w:pPr>
        <w:pStyle w:val="Aufzhlung1"/>
      </w:pPr>
      <w:r w:rsidRPr="00211B61">
        <w:t xml:space="preserve">the </w:t>
      </w:r>
      <w:r w:rsidR="00B72A76" w:rsidRPr="00211B61">
        <w:t>Initial</w:t>
      </w:r>
      <w:r w:rsidRPr="00211B61">
        <w:t xml:space="preserve"> </w:t>
      </w:r>
      <w:r w:rsidR="00B72A76" w:rsidRPr="00211B61">
        <w:t>FCR</w:t>
      </w:r>
      <w:r w:rsidRPr="00211B61">
        <w:t xml:space="preserve"> Obligation </w:t>
      </w:r>
      <w:r w:rsidR="00B72A76" w:rsidRPr="00211B61">
        <w:t>for</w:t>
      </w:r>
      <w:r w:rsidRPr="00211B61">
        <w:t xml:space="preserve"> </w:t>
      </w:r>
      <w:r w:rsidR="00B72A76" w:rsidRPr="00211B61">
        <w:t>all</w:t>
      </w:r>
      <w:r w:rsidRPr="00211B61">
        <w:t xml:space="preserve"> </w:t>
      </w:r>
      <w:r w:rsidR="00B72A76" w:rsidRPr="00211B61">
        <w:t>TSOs</w:t>
      </w:r>
      <w:r w:rsidRPr="00211B61">
        <w:t xml:space="preserve"> </w:t>
      </w:r>
      <w:r w:rsidR="00B72A76" w:rsidRPr="00211B61">
        <w:t>of</w:t>
      </w:r>
      <w:r w:rsidRPr="00211B61">
        <w:t xml:space="preserve"> </w:t>
      </w:r>
      <w:r w:rsidR="00B72A76" w:rsidRPr="00211B61">
        <w:t>each</w:t>
      </w:r>
      <w:r w:rsidRPr="00211B61">
        <w:t xml:space="preserve"> </w:t>
      </w:r>
      <w:r w:rsidR="00A32520" w:rsidRPr="00211B61">
        <w:t>LFC</w:t>
      </w:r>
      <w:r w:rsidRPr="00211B61">
        <w:t xml:space="preserve"> </w:t>
      </w:r>
      <w:r w:rsidR="00B72A76" w:rsidRPr="00211B61">
        <w:t>Area.</w:t>
      </w:r>
    </w:p>
    <w:p w14:paraId="49690375" w14:textId="77777777" w:rsidR="00EF288E" w:rsidRPr="00211B61" w:rsidRDefault="00EF288E" w:rsidP="00EF288E">
      <w:pPr>
        <w:pStyle w:val="Aufzhlung1"/>
        <w:numPr>
          <w:ilvl w:val="0"/>
          <w:numId w:val="0"/>
        </w:numPr>
        <w:ind w:left="284"/>
      </w:pPr>
    </w:p>
    <w:p w14:paraId="762D4F8A" w14:textId="20A3D215" w:rsidR="00BC4F60" w:rsidRPr="00211B61" w:rsidRDefault="00BC4F60" w:rsidP="008B5CDF">
      <w:pPr>
        <w:pStyle w:val="Heading4"/>
        <w:numPr>
          <w:ilvl w:val="3"/>
          <w:numId w:val="20"/>
        </w:numPr>
      </w:pPr>
      <w:r w:rsidRPr="00211B61">
        <w:t>Distribution</w:t>
      </w:r>
      <w:r w:rsidR="00470AEE" w:rsidRPr="00211B61">
        <w:t xml:space="preserve"> </w:t>
      </w:r>
      <w:r w:rsidRPr="00211B61">
        <w:t>of</w:t>
      </w:r>
      <w:r w:rsidR="00470AEE" w:rsidRPr="00211B61">
        <w:t xml:space="preserve"> </w:t>
      </w:r>
      <w:r w:rsidRPr="00211B61">
        <w:t>FCR</w:t>
      </w:r>
    </w:p>
    <w:p w14:paraId="4351471C" w14:textId="78D6FAD5" w:rsidR="00BC4F60" w:rsidRPr="00211B61" w:rsidRDefault="00BC4F60" w:rsidP="00BC4F60">
      <w:pPr>
        <w:spacing w:before="120" w:after="120"/>
      </w:pP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41154" w:rsidRPr="00211B61">
        <w:t>for</w:t>
      </w:r>
      <w:r w:rsidR="00470AEE" w:rsidRPr="00211B61">
        <w:t xml:space="preserve"> </w:t>
      </w:r>
      <w:r w:rsidR="00F97FD3" w:rsidRPr="00211B61">
        <w:t>FCR</w:t>
      </w:r>
      <w:r w:rsidR="00470AEE" w:rsidRPr="00211B61">
        <w:t xml:space="preserve"> </w:t>
      </w:r>
      <w:r w:rsidR="00F97FD3" w:rsidRPr="00211B61">
        <w:t>Dimensioning</w:t>
      </w:r>
      <w:r w:rsidR="00470AEE" w:rsidRPr="00211B61">
        <w:t xml:space="preserve"> </w:t>
      </w:r>
      <w:r w:rsidRPr="00211B61">
        <w:t>shall</w:t>
      </w:r>
      <w:r w:rsidR="00470AEE" w:rsidRPr="00211B61">
        <w:t xml:space="preserve"> </w:t>
      </w:r>
      <w:r w:rsidRPr="00211B61">
        <w:t>monitor</w:t>
      </w:r>
      <w:r w:rsidR="00470AEE" w:rsidRPr="00211B61">
        <w:t xml:space="preserve"> </w:t>
      </w:r>
      <w:r w:rsidRPr="00211B61">
        <w:t>the</w:t>
      </w:r>
      <w:r w:rsidR="00470AEE" w:rsidRPr="00211B61">
        <w:t xml:space="preserve"> </w:t>
      </w:r>
      <w:r w:rsidRPr="00211B61">
        <w:t>distribution</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rPr>
          <w:rFonts w:ascii="Arial" w:hAnsi="Arial"/>
          <w:smallCaps/>
        </w:rPr>
        <w:t>LFC</w:t>
      </w:r>
      <w:r w:rsidR="00470AEE" w:rsidRPr="00211B61">
        <w:rPr>
          <w:rFonts w:ascii="Arial" w:hAnsi="Arial"/>
          <w:smallCaps/>
        </w:rPr>
        <w:t xml:space="preserve"> </w:t>
      </w:r>
      <w:r w:rsidRPr="00211B61">
        <w:rPr>
          <w:rFonts w:ascii="Arial" w:hAnsi="Arial"/>
          <w:smallCaps/>
        </w:rPr>
        <w:t>Areas</w:t>
      </w:r>
      <w:r w:rsidR="00470AEE" w:rsidRPr="00211B61">
        <w:t xml:space="preserve"> </w:t>
      </w:r>
      <w:r w:rsidRPr="00211B61">
        <w:t>on</w:t>
      </w:r>
      <w:r w:rsidR="00470AEE" w:rsidRPr="00211B61">
        <w:t xml:space="preserve"> </w:t>
      </w:r>
      <w:r w:rsidRPr="00211B61">
        <w:t>an</w:t>
      </w:r>
      <w:r w:rsidR="00470AEE" w:rsidRPr="00211B61">
        <w:t xml:space="preserve"> </w:t>
      </w:r>
      <w:r w:rsidRPr="00211B61">
        <w:t>annual</w:t>
      </w:r>
      <w:r w:rsidR="00470AEE" w:rsidRPr="00211B61">
        <w:t xml:space="preserve"> </w:t>
      </w:r>
      <w:r w:rsidRPr="00211B61">
        <w:t>basis.</w:t>
      </w:r>
    </w:p>
    <w:p w14:paraId="2021DF41" w14:textId="5007C4D6" w:rsidR="00BC4F60" w:rsidRPr="00211B61" w:rsidRDefault="00BC4F60" w:rsidP="008B5CDF">
      <w:pPr>
        <w:pStyle w:val="Heading4"/>
        <w:numPr>
          <w:ilvl w:val="3"/>
          <w:numId w:val="20"/>
        </w:numPr>
      </w:pPr>
      <w:r w:rsidRPr="00211B61">
        <w:t>Contribution</w:t>
      </w:r>
      <w:r w:rsidR="00470AEE" w:rsidRPr="00211B61">
        <w:t xml:space="preserve"> </w:t>
      </w:r>
      <w:r w:rsidRPr="00211B61">
        <w:t>to</w:t>
      </w:r>
      <w:r w:rsidR="00470AEE" w:rsidRPr="00211B61">
        <w:t xml:space="preserve"> </w:t>
      </w:r>
      <w:r w:rsidRPr="00211B61">
        <w:t>FCR</w:t>
      </w:r>
    </w:p>
    <w:p w14:paraId="0AB8C52B" w14:textId="3F334478" w:rsidR="002717E8" w:rsidRPr="00211B61" w:rsidRDefault="00BC4F60" w:rsidP="005D73AA">
      <w:pPr>
        <w:spacing w:before="120" w:after="120"/>
      </w:pPr>
      <w:r w:rsidRPr="00211B61">
        <w:t>Each</w:t>
      </w:r>
      <w:r w:rsidR="00470AEE" w:rsidRPr="00211B61">
        <w:t xml:space="preserve"> </w:t>
      </w:r>
      <w:r w:rsidRPr="00211B61">
        <w:t>LFC</w:t>
      </w:r>
      <w:r w:rsidR="00470AEE" w:rsidRPr="00211B61">
        <w:t xml:space="preserve"> </w:t>
      </w:r>
      <w:r w:rsidRPr="00211B61">
        <w:t>Area</w:t>
      </w:r>
      <w:r w:rsidR="00470AEE" w:rsidRPr="00211B61">
        <w:t xml:space="preserve"> </w:t>
      </w:r>
      <w:r w:rsidRPr="00211B61">
        <w:t>shall</w:t>
      </w:r>
      <w:r w:rsidR="00470AEE" w:rsidRPr="00211B61">
        <w:t xml:space="preserve"> </w:t>
      </w:r>
      <w:r w:rsidRPr="00211B61">
        <w:t>contribute</w:t>
      </w:r>
      <w:r w:rsidR="00470AEE" w:rsidRPr="00211B61">
        <w:t xml:space="preserve"> </w:t>
      </w:r>
      <w:r w:rsidRPr="00211B61">
        <w:t>to</w:t>
      </w:r>
      <w:r w:rsidR="00470AEE" w:rsidRPr="00211B61">
        <w:t xml:space="preserve"> </w:t>
      </w:r>
      <w:r w:rsidRPr="00211B61">
        <w:t>the</w:t>
      </w:r>
      <w:r w:rsidR="00470AEE" w:rsidRPr="00211B61">
        <w:t xml:space="preserve"> </w:t>
      </w:r>
      <w:r w:rsidR="00EF288E" w:rsidRPr="00211B61">
        <w:t>compensation</w:t>
      </w:r>
      <w:r w:rsidR="00470AEE" w:rsidRPr="00211B61">
        <w:t xml:space="preserve"> </w:t>
      </w:r>
      <w:r w:rsidR="00EF288E" w:rsidRPr="00211B61">
        <w:t>of</w:t>
      </w:r>
      <w:r w:rsidR="00470AEE" w:rsidRPr="00211B61">
        <w:t xml:space="preserve"> </w:t>
      </w:r>
      <w:r w:rsidR="00EF288E" w:rsidRPr="00211B61">
        <w:t>an</w:t>
      </w:r>
      <w:r w:rsidR="00470AEE" w:rsidRPr="00211B61">
        <w:t xml:space="preserve"> i</w:t>
      </w:r>
      <w:r w:rsidR="008372F7" w:rsidRPr="00211B61">
        <w:t>mbalance</w:t>
      </w:r>
      <w:r w:rsidR="00470AEE" w:rsidRPr="00211B61">
        <w:t xml:space="preserve"> </w:t>
      </w:r>
      <w:r w:rsidR="003B403F" w:rsidRPr="00211B61">
        <w:t>proportionally</w:t>
      </w:r>
      <w:r w:rsidR="00470AEE" w:rsidRPr="00211B61">
        <w:t xml:space="preserve"> </w:t>
      </w:r>
      <w:r w:rsidR="003B403F" w:rsidRPr="00211B61">
        <w:t>to</w:t>
      </w:r>
      <w:r w:rsidR="00470AEE" w:rsidRPr="00211B61">
        <w:t xml:space="preserve"> </w:t>
      </w:r>
      <w:r w:rsidR="00816331" w:rsidRPr="00211B61">
        <w:t>its</w:t>
      </w:r>
      <w:r w:rsidR="00470AEE" w:rsidRPr="00211B61">
        <w:t xml:space="preserve"> </w:t>
      </w:r>
      <w:r w:rsidR="00816331" w:rsidRPr="00211B61">
        <w:t>respective</w:t>
      </w:r>
      <w:r w:rsidR="00470AEE" w:rsidRPr="00211B61">
        <w:t xml:space="preserve"> </w:t>
      </w:r>
      <w:r w:rsidR="00816331" w:rsidRPr="00211B61">
        <w:t>initial</w:t>
      </w:r>
      <w:r w:rsidR="00470AEE" w:rsidRPr="00211B61">
        <w:t xml:space="preserve"> </w:t>
      </w:r>
      <w:r w:rsidR="0013339E" w:rsidRPr="00211B61">
        <w:t>FCR</w:t>
      </w:r>
      <w:r w:rsidR="00470AEE" w:rsidRPr="00211B61">
        <w:t xml:space="preserve"> </w:t>
      </w:r>
      <w:r w:rsidR="0013339E" w:rsidRPr="00211B61">
        <w:t>Obligation.</w:t>
      </w:r>
    </w:p>
    <w:p w14:paraId="1759AB6C" w14:textId="503BC44C" w:rsidR="003C7308" w:rsidRPr="00211B61" w:rsidRDefault="003C7308" w:rsidP="008B5CDF">
      <w:pPr>
        <w:pStyle w:val="Heading2"/>
        <w:numPr>
          <w:ilvl w:val="1"/>
          <w:numId w:val="20"/>
        </w:numPr>
        <w:rPr>
          <w:color w:val="auto"/>
        </w:rPr>
      </w:pPr>
      <w:bookmarkStart w:id="253" w:name="_Toc475021145"/>
      <w:bookmarkStart w:id="254" w:name="_Toc475021146"/>
      <w:bookmarkStart w:id="255" w:name="_Toc475021160"/>
      <w:bookmarkStart w:id="256" w:name="_Toc475021161"/>
      <w:bookmarkStart w:id="257" w:name="_Toc475021162"/>
      <w:bookmarkStart w:id="258" w:name="_Toc475021163"/>
      <w:bookmarkStart w:id="259" w:name="_Toc475021165"/>
      <w:bookmarkStart w:id="260" w:name="_Toc475021168"/>
      <w:bookmarkStart w:id="261" w:name="_Toc475021169"/>
      <w:bookmarkStart w:id="262" w:name="_Toc475021171"/>
      <w:bookmarkStart w:id="263" w:name="_Toc475021172"/>
      <w:bookmarkStart w:id="264" w:name="_Toc475021178"/>
      <w:bookmarkStart w:id="265" w:name="_Toc475021179"/>
      <w:bookmarkStart w:id="266" w:name="_Toc475021180"/>
      <w:bookmarkStart w:id="267" w:name="_Toc475021184"/>
      <w:bookmarkStart w:id="268" w:name="_Toc475021187"/>
      <w:bookmarkStart w:id="269" w:name="_Toc475021188"/>
      <w:bookmarkStart w:id="270" w:name="_Toc475021199"/>
      <w:bookmarkStart w:id="271" w:name="_Toc475021201"/>
      <w:bookmarkStart w:id="272" w:name="_Toc475021203"/>
      <w:bookmarkStart w:id="273" w:name="_Toc475021204"/>
      <w:bookmarkStart w:id="274" w:name="_Toc475021207"/>
      <w:bookmarkStart w:id="275" w:name="_Toc475021208"/>
      <w:bookmarkStart w:id="276" w:name="_Toc122612598"/>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211B61">
        <w:rPr>
          <w:color w:val="auto"/>
        </w:rPr>
        <w:t>Online</w:t>
      </w:r>
      <w:r w:rsidR="00470AEE" w:rsidRPr="00211B61">
        <w:rPr>
          <w:color w:val="auto"/>
        </w:rPr>
        <w:t xml:space="preserve"> </w:t>
      </w:r>
      <w:r w:rsidRPr="00211B61">
        <w:rPr>
          <w:color w:val="auto"/>
        </w:rPr>
        <w:t>Observation</w:t>
      </w:r>
      <w:bookmarkEnd w:id="276"/>
    </w:p>
    <w:p w14:paraId="24158CCC" w14:textId="3BB4BC7D" w:rsidR="005D73AA" w:rsidRPr="00211B61" w:rsidRDefault="005D73AA" w:rsidP="00F0644A">
      <w:pPr>
        <w:spacing w:before="120" w:after="120"/>
      </w:pPr>
      <w:r w:rsidRPr="00211B61">
        <w:t>The</w:t>
      </w:r>
      <w:r w:rsidR="00470AEE" w:rsidRPr="00211B61">
        <w:t xml:space="preserve"> </w:t>
      </w:r>
      <w:r w:rsidRPr="00211B61">
        <w:t>task</w:t>
      </w:r>
      <w:r w:rsidR="00470AEE" w:rsidRPr="00211B61">
        <w:t xml:space="preserve"> </w:t>
      </w:r>
      <w:r w:rsidRPr="00211B61">
        <w:t>of</w:t>
      </w:r>
      <w:r w:rsidR="00470AEE" w:rsidRPr="00211B61">
        <w:t xml:space="preserve"> </w:t>
      </w:r>
      <w:r w:rsidRPr="00211B61">
        <w:t>online</w:t>
      </w:r>
      <w:r w:rsidR="00470AEE" w:rsidRPr="00211B61">
        <w:t xml:space="preserve"> </w:t>
      </w:r>
      <w:r w:rsidRPr="00211B61">
        <w:t>observation</w:t>
      </w:r>
      <w:r w:rsidR="00470AEE" w:rsidRPr="00211B61">
        <w:t xml:space="preserve"> </w:t>
      </w:r>
      <w:r w:rsidRPr="00211B61">
        <w:t>is</w:t>
      </w:r>
      <w:r w:rsidR="00470AEE" w:rsidRPr="00211B61">
        <w:t xml:space="preserve"> </w:t>
      </w:r>
      <w:r w:rsidRPr="00211B61">
        <w:t>performed</w:t>
      </w:r>
      <w:r w:rsidR="00470AEE" w:rsidRPr="00211B61">
        <w:t xml:space="preserve"> </w:t>
      </w:r>
      <w:r w:rsidRPr="00211B61">
        <w:t>during</w:t>
      </w:r>
      <w:r w:rsidR="00470AEE" w:rsidRPr="00211B61">
        <w:t xml:space="preserve"> </w:t>
      </w:r>
      <w:r w:rsidRPr="00211B61">
        <w:t>real-time</w:t>
      </w:r>
      <w:r w:rsidR="00470AEE" w:rsidRPr="00211B61">
        <w:t xml:space="preserve"> </w:t>
      </w:r>
      <w:r w:rsidRPr="00211B61">
        <w:t>system</w:t>
      </w:r>
      <w:r w:rsidR="00470AEE" w:rsidRPr="00211B61">
        <w:t xml:space="preserve"> </w:t>
      </w:r>
      <w:r w:rsidRPr="00211B61">
        <w:t>operation</w:t>
      </w:r>
      <w:r w:rsidR="00470AEE" w:rsidRPr="00211B61">
        <w:t xml:space="preserve"> </w:t>
      </w:r>
      <w:r w:rsidRPr="00211B61">
        <w:t>phase</w:t>
      </w:r>
      <w:r w:rsidR="00470AEE" w:rsidRPr="00211B61">
        <w:t xml:space="preserve"> </w:t>
      </w:r>
      <w:r w:rsidRPr="00211B61">
        <w:t>primarily</w:t>
      </w:r>
      <w:r w:rsidR="00470AEE" w:rsidRPr="00211B61">
        <w:t xml:space="preserve"> </w:t>
      </w:r>
      <w:r w:rsidRPr="00211B61">
        <w:t>by</w:t>
      </w:r>
      <w:r w:rsidR="00470AEE" w:rsidRPr="00211B61">
        <w:t xml:space="preserve"> </w:t>
      </w:r>
      <w:r w:rsidRPr="00211B61">
        <w:t>every</w:t>
      </w:r>
      <w:r w:rsidR="00470AEE" w:rsidRPr="00211B61">
        <w:t xml:space="preserve"> </w:t>
      </w:r>
      <w:r w:rsidRPr="00211B61">
        <w:t>TSO</w:t>
      </w:r>
      <w:r w:rsidR="00470AEE" w:rsidRPr="00211B61">
        <w:t xml:space="preserve"> </w:t>
      </w:r>
      <w:r w:rsidRPr="00211B61">
        <w:t>for</w:t>
      </w:r>
      <w:r w:rsidR="00470AEE" w:rsidRPr="00211B61">
        <w:t xml:space="preserve"> </w:t>
      </w:r>
      <w:r w:rsidRPr="00211B61">
        <w:t>its</w:t>
      </w:r>
      <w:r w:rsidR="00470AEE" w:rsidRPr="00211B61">
        <w:t xml:space="preserve"> </w:t>
      </w:r>
      <w:r w:rsidRPr="00211B61">
        <w:t>own</w:t>
      </w:r>
      <w:r w:rsidR="00470AEE" w:rsidRPr="00211B61">
        <w:t xml:space="preserve"> </w:t>
      </w:r>
      <w:r w:rsidRPr="00211B61">
        <w:t>LFC</w:t>
      </w:r>
      <w:r w:rsidR="00470AEE" w:rsidRPr="00211B61">
        <w:t xml:space="preserve"> </w:t>
      </w:r>
      <w:r w:rsidR="004E6275" w:rsidRPr="00211B61">
        <w:t>Block/</w:t>
      </w:r>
      <w:r w:rsidRPr="00211B61">
        <w:t>Area.</w:t>
      </w:r>
      <w:r w:rsidR="00470AEE" w:rsidRPr="00211B61">
        <w:t xml:space="preserve"> </w:t>
      </w:r>
      <w:r w:rsidRPr="00211B61">
        <w:t>Furthermore,</w:t>
      </w:r>
      <w:r w:rsidR="00470AEE" w:rsidRPr="00211B61">
        <w:t xml:space="preserve"> </w:t>
      </w:r>
      <w:r w:rsidRPr="00211B61">
        <w:t>the</w:t>
      </w:r>
      <w:r w:rsidR="00470AEE" w:rsidRPr="00211B61">
        <w:t xml:space="preserve"> </w:t>
      </w:r>
      <w:r w:rsidRPr="00211B61">
        <w:t>Coordination</w:t>
      </w:r>
      <w:r w:rsidR="00470AEE" w:rsidRPr="00211B61">
        <w:t xml:space="preserve"> </w:t>
      </w:r>
      <w:r w:rsidR="007C4075" w:rsidRPr="00211B61">
        <w:t>Cent</w:t>
      </w:r>
      <w:r w:rsidR="00470AEE" w:rsidRPr="00211B61">
        <w:t xml:space="preserve">res </w:t>
      </w:r>
      <w:r w:rsidRPr="00211B61">
        <w:t>(CCs)</w:t>
      </w:r>
      <w:r w:rsidR="00470AEE" w:rsidRPr="00211B61">
        <w:t xml:space="preserve"> </w:t>
      </w:r>
      <w:r w:rsidRPr="00211B61">
        <w:t>observe</w:t>
      </w:r>
      <w:r w:rsidR="00470AEE" w:rsidRPr="00211B61">
        <w:t xml:space="preserve"> </w:t>
      </w:r>
      <w:r w:rsidRPr="00211B61">
        <w:t>the</w:t>
      </w:r>
      <w:r w:rsidR="00470AEE" w:rsidRPr="00211B61">
        <w:t xml:space="preserve"> </w:t>
      </w:r>
      <w:r w:rsidRPr="00211B61">
        <w:t>entire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by</w:t>
      </w:r>
      <w:r w:rsidR="00470AEE" w:rsidRPr="00211B61">
        <w:t xml:space="preserve"> </w:t>
      </w:r>
      <w:r w:rsidRPr="00211B61">
        <w:t>monitoring</w:t>
      </w:r>
      <w:r w:rsidR="00470AEE" w:rsidRPr="00211B61">
        <w:t xml:space="preserve"> </w:t>
      </w:r>
      <w:r w:rsidRPr="00211B61">
        <w:t>the</w:t>
      </w:r>
      <w:r w:rsidR="00470AEE" w:rsidRPr="00211B61">
        <w:t xml:space="preserve"> </w:t>
      </w:r>
      <w:r w:rsidRPr="00211B61">
        <w:t>LFC</w:t>
      </w:r>
      <w:r w:rsidR="00470AEE" w:rsidRPr="00211B61">
        <w:t xml:space="preserve"> </w:t>
      </w:r>
      <w:r w:rsidRPr="00211B61">
        <w:t>input,</w:t>
      </w:r>
      <w:r w:rsidR="00470AEE" w:rsidRPr="00211B61">
        <w:t xml:space="preserve"> </w:t>
      </w:r>
      <w:r w:rsidRPr="00211B61">
        <w:t>the</w:t>
      </w:r>
      <w:r w:rsidR="00470AEE" w:rsidRPr="00211B61">
        <w:t xml:space="preserve"> </w:t>
      </w:r>
      <w:r w:rsidRPr="00211B61">
        <w:t>ACE</w:t>
      </w:r>
      <w:r w:rsidR="00470AEE" w:rsidRPr="00211B61">
        <w:t xml:space="preserve"> </w:t>
      </w:r>
      <w:r w:rsidRPr="00211B61">
        <w:t>value</w:t>
      </w:r>
      <w:r w:rsidR="00960ED7" w:rsidRPr="00211B61">
        <w:t>,</w:t>
      </w:r>
      <w:r w:rsidR="00470AEE" w:rsidRPr="00211B61">
        <w:t xml:space="preserve"> </w:t>
      </w:r>
      <w:r w:rsidR="00960ED7" w:rsidRPr="00211B61">
        <w:t>physical</w:t>
      </w:r>
      <w:r w:rsidR="00470AEE" w:rsidRPr="00211B61">
        <w:t xml:space="preserve"> </w:t>
      </w:r>
      <w:r w:rsidR="00960ED7" w:rsidRPr="00211B61">
        <w:t>and</w:t>
      </w:r>
      <w:r w:rsidR="00470AEE" w:rsidRPr="00211B61">
        <w:t xml:space="preserve"> </w:t>
      </w:r>
      <w:r w:rsidR="00960ED7" w:rsidRPr="00211B61">
        <w:t>virtual</w:t>
      </w:r>
      <w:r w:rsidR="00470AEE" w:rsidRPr="00211B61">
        <w:t xml:space="preserve"> </w:t>
      </w:r>
      <w:r w:rsidR="00960ED7" w:rsidRPr="00211B61">
        <w:t>power</w:t>
      </w:r>
      <w:r w:rsidR="00470AEE" w:rsidRPr="00211B61">
        <w:t xml:space="preserve"> </w:t>
      </w:r>
      <w:r w:rsidR="00960ED7" w:rsidRPr="00211B61">
        <w:t>flows</w:t>
      </w:r>
      <w:r w:rsidR="00470AEE" w:rsidRPr="00211B61">
        <w:t xml:space="preserve"> </w:t>
      </w:r>
      <w:r w:rsidRPr="00211B61">
        <w:t>a</w:t>
      </w:r>
      <w:r w:rsidR="00960ED7" w:rsidRPr="00211B61">
        <w:t>s</w:t>
      </w:r>
      <w:r w:rsidR="00470AEE" w:rsidRPr="00211B61">
        <w:t xml:space="preserve"> </w:t>
      </w:r>
      <w:r w:rsidR="00960ED7" w:rsidRPr="00211B61">
        <w:t>well</w:t>
      </w:r>
      <w:r w:rsidR="00470AEE" w:rsidRPr="00211B61">
        <w:t xml:space="preserve"> </w:t>
      </w:r>
      <w:r w:rsidR="00960ED7" w:rsidRPr="00211B61">
        <w:t>as</w:t>
      </w:r>
      <w:r w:rsidR="00470AEE" w:rsidRPr="00211B61">
        <w:t xml:space="preserve"> </w:t>
      </w:r>
      <w:r w:rsidR="00960ED7" w:rsidRPr="00211B61">
        <w:t>the</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within</w:t>
      </w:r>
      <w:r w:rsidR="00470AEE" w:rsidRPr="00211B61">
        <w:t xml:space="preserve"> </w:t>
      </w:r>
      <w:r w:rsidRPr="00211B61">
        <w:t>their</w:t>
      </w:r>
      <w:r w:rsidR="00470AEE" w:rsidRPr="00211B61">
        <w:t xml:space="preserve"> </w:t>
      </w:r>
      <w:r w:rsidRPr="00211B61">
        <w:t>area</w:t>
      </w:r>
      <w:r w:rsidR="00470AEE" w:rsidRPr="00211B61">
        <w:t xml:space="preserve"> </w:t>
      </w:r>
      <w:r w:rsidRPr="00211B61">
        <w:t>of</w:t>
      </w:r>
      <w:r w:rsidR="00470AEE" w:rsidRPr="00211B61">
        <w:t xml:space="preserve"> </w:t>
      </w:r>
      <w:r w:rsidRPr="00211B61">
        <w:t>responsibility.</w:t>
      </w:r>
      <w:r w:rsidR="00470AEE" w:rsidRPr="00211B61">
        <w:t xml:space="preserve"> </w:t>
      </w:r>
      <w:r w:rsidRPr="00211B61">
        <w:t>The</w:t>
      </w:r>
      <w:r w:rsidR="00470AEE" w:rsidRPr="00211B61">
        <w:t xml:space="preserve"> </w:t>
      </w:r>
      <w:r w:rsidRPr="00211B61">
        <w:t>LFC</w:t>
      </w:r>
      <w:r w:rsidR="00470AEE" w:rsidRPr="00211B61">
        <w:t xml:space="preserve"> </w:t>
      </w:r>
      <w:r w:rsidRPr="00211B61">
        <w:t>Areas</w:t>
      </w:r>
      <w:r w:rsidR="00470AEE" w:rsidRPr="00211B61">
        <w:t xml:space="preserve"> </w:t>
      </w:r>
      <w:r w:rsidRPr="00211B61">
        <w:t>are</w:t>
      </w:r>
      <w:r w:rsidR="00470AEE" w:rsidRPr="00211B61">
        <w:t xml:space="preserve"> </w:t>
      </w:r>
      <w:r w:rsidRPr="00211B61">
        <w:t>monitored</w:t>
      </w:r>
      <w:r w:rsidR="00470AEE" w:rsidRPr="00211B61">
        <w:t xml:space="preserve"> </w:t>
      </w:r>
      <w:r w:rsidRPr="00211B61">
        <w:t>by</w:t>
      </w:r>
      <w:r w:rsidR="00470AEE" w:rsidRPr="00211B61">
        <w:t xml:space="preserve"> </w:t>
      </w:r>
      <w:r w:rsidRPr="00211B61">
        <w:t>their</w:t>
      </w:r>
      <w:r w:rsidR="00470AEE" w:rsidRPr="00211B61">
        <w:t xml:space="preserve"> </w:t>
      </w:r>
      <w:r w:rsidRPr="00211B61">
        <w:t>LFC</w:t>
      </w:r>
      <w:r w:rsidR="00470AEE" w:rsidRPr="00211B61">
        <w:t xml:space="preserve"> </w:t>
      </w:r>
      <w:r w:rsidRPr="00211B61">
        <w:t>Block</w:t>
      </w:r>
      <w:r w:rsidR="00470AEE" w:rsidRPr="00211B61">
        <w:t xml:space="preserve"> </w:t>
      </w:r>
      <w:r w:rsidRPr="00211B61">
        <w:t>as</w:t>
      </w:r>
      <w:r w:rsidR="00470AEE" w:rsidRPr="00211B61">
        <w:t xml:space="preserve"> </w:t>
      </w:r>
      <w:r w:rsidRPr="00211B61">
        <w:t>governed</w:t>
      </w:r>
      <w:r w:rsidR="00470AEE" w:rsidRPr="00211B61">
        <w:t xml:space="preserve"> </w:t>
      </w:r>
      <w:r w:rsidRPr="00211B61">
        <w:t>by</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r w:rsidR="00470AEE" w:rsidRPr="00211B61">
        <w:t xml:space="preserve"> </w:t>
      </w:r>
      <w:r w:rsidRPr="00211B61">
        <w:t>Operational</w:t>
      </w:r>
      <w:r w:rsidR="00470AEE" w:rsidRPr="00211B61">
        <w:t xml:space="preserve"> </w:t>
      </w:r>
      <w:r w:rsidRPr="00211B61">
        <w:t>Agreement.</w:t>
      </w:r>
      <w:r w:rsidR="00470AEE" w:rsidRPr="00211B61">
        <w:t xml:space="preserve"> </w:t>
      </w:r>
      <w:r w:rsidRPr="00211B61">
        <w:t>If</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r w:rsidR="00470AEE" w:rsidRPr="00211B61">
        <w:t xml:space="preserve"> </w:t>
      </w:r>
      <w:r w:rsidRPr="00211B61">
        <w:t>the</w:t>
      </w:r>
      <w:r w:rsidR="00470AEE" w:rsidRPr="00211B61">
        <w:t xml:space="preserve"> </w:t>
      </w:r>
      <w:r w:rsidRPr="00211B61">
        <w:t>CCs</w:t>
      </w:r>
      <w:r w:rsidR="00470AEE" w:rsidRPr="00211B61">
        <w:t xml:space="preserve"> </w:t>
      </w:r>
      <w:r w:rsidRPr="00211B61">
        <w:t>can</w:t>
      </w:r>
      <w:r w:rsidR="00470AEE" w:rsidRPr="00211B61">
        <w:t xml:space="preserve"> </w:t>
      </w:r>
      <w:r w:rsidRPr="00211B61">
        <w:t>also</w:t>
      </w:r>
      <w:r w:rsidR="00470AEE" w:rsidRPr="00211B61">
        <w:t xml:space="preserve"> </w:t>
      </w:r>
      <w:r w:rsidRPr="00211B61">
        <w:t>monitor</w:t>
      </w:r>
      <w:r w:rsidR="00470AEE" w:rsidRPr="00211B61">
        <w:t xml:space="preserve"> </w:t>
      </w:r>
      <w:r w:rsidRPr="00211B61">
        <w:t>the</w:t>
      </w:r>
      <w:r w:rsidR="00470AEE" w:rsidRPr="00211B61">
        <w:t xml:space="preserve"> </w:t>
      </w:r>
      <w:r w:rsidRPr="00211B61">
        <w:t>LFC</w:t>
      </w:r>
      <w:r w:rsidR="00470AEE" w:rsidRPr="00211B61">
        <w:t xml:space="preserve"> </w:t>
      </w:r>
      <w:r w:rsidRPr="00211B61">
        <w:t>Areas</w:t>
      </w:r>
      <w:r w:rsidR="00960ED7" w:rsidRPr="00211B61">
        <w:t>,</w:t>
      </w:r>
      <w:r w:rsidR="00470AEE" w:rsidRPr="00211B61">
        <w:t xml:space="preserve"> </w:t>
      </w:r>
      <w:r w:rsidRPr="00211B61">
        <w:t>if</w:t>
      </w:r>
      <w:r w:rsidR="00470AEE" w:rsidRPr="00211B61">
        <w:t xml:space="preserve"> </w:t>
      </w:r>
      <w:r w:rsidRPr="00211B61">
        <w:t>the</w:t>
      </w:r>
      <w:r w:rsidR="00470AEE" w:rsidRPr="00211B61">
        <w:t xml:space="preserve"> </w:t>
      </w:r>
      <w:r w:rsidRPr="00211B61">
        <w:t>necessary</w:t>
      </w:r>
      <w:r w:rsidR="00470AEE" w:rsidRPr="00211B61">
        <w:t xml:space="preserve"> </w:t>
      </w:r>
      <w:r w:rsidRPr="00211B61">
        <w:t>data</w:t>
      </w:r>
      <w:r w:rsidR="00470AEE" w:rsidRPr="00211B61">
        <w:t xml:space="preserve"> </w:t>
      </w:r>
      <w:r w:rsidRPr="00211B61">
        <w:t>and</w:t>
      </w:r>
      <w:r w:rsidR="00470AEE" w:rsidRPr="00211B61">
        <w:t xml:space="preserve"> </w:t>
      </w:r>
      <w:r w:rsidRPr="00211B61">
        <w:t>information</w:t>
      </w:r>
      <w:r w:rsidR="00470AEE" w:rsidRPr="00211B61">
        <w:t xml:space="preserve"> </w:t>
      </w:r>
      <w:r w:rsidRPr="00211B61">
        <w:t>stated</w:t>
      </w:r>
      <w:r w:rsidR="00470AEE" w:rsidRPr="00211B61">
        <w:t xml:space="preserve"> </w:t>
      </w:r>
      <w:r w:rsidRPr="00211B61">
        <w:t>in</w:t>
      </w:r>
      <w:r w:rsidR="00470AEE" w:rsidRPr="00211B61">
        <w:t xml:space="preserve"> </w:t>
      </w:r>
      <w:r w:rsidRPr="00211B61">
        <w:t>this</w:t>
      </w:r>
      <w:r w:rsidR="00470AEE" w:rsidRPr="00211B61">
        <w:t xml:space="preserve"> </w:t>
      </w:r>
      <w:r w:rsidR="005B7739" w:rsidRPr="00211B61">
        <w:t>A</w:t>
      </w:r>
      <w:r w:rsidRPr="00211B61">
        <w:t>rticle</w:t>
      </w:r>
      <w:r w:rsidR="00470AEE" w:rsidRPr="00211B61">
        <w:t xml:space="preserve"> </w:t>
      </w:r>
      <w:r w:rsidR="00704B0C" w:rsidRPr="00211B61">
        <w:t>is</w:t>
      </w:r>
      <w:r w:rsidR="00470AEE" w:rsidRPr="00211B61">
        <w:t xml:space="preserve"> </w:t>
      </w:r>
      <w:r w:rsidRPr="00211B61">
        <w:t>provided.</w:t>
      </w:r>
      <w:r w:rsidR="00470AEE" w:rsidRPr="00211B61">
        <w:t xml:space="preserve"> </w:t>
      </w:r>
      <w:r w:rsidRPr="00211B61">
        <w:t>The</w:t>
      </w:r>
      <w:r w:rsidR="00470AEE" w:rsidRPr="00211B61">
        <w:t xml:space="preserve"> </w:t>
      </w:r>
      <w:r w:rsidRPr="00211B61">
        <w:t>main</w:t>
      </w:r>
      <w:r w:rsidR="00470AEE" w:rsidRPr="00211B61">
        <w:t xml:space="preserve"> </w:t>
      </w:r>
      <w:r w:rsidRPr="00211B61">
        <w:t>goal</w:t>
      </w:r>
      <w:r w:rsidR="00470AEE" w:rsidRPr="00211B61">
        <w:t xml:space="preserve"> </w:t>
      </w:r>
      <w:r w:rsidRPr="00211B61">
        <w:t>is</w:t>
      </w:r>
      <w:r w:rsidR="00470AEE" w:rsidRPr="00211B61">
        <w:t xml:space="preserve"> </w:t>
      </w:r>
      <w:r w:rsidRPr="00211B61">
        <w:t>to</w:t>
      </w:r>
      <w:r w:rsidR="00470AEE" w:rsidRPr="00211B61">
        <w:t xml:space="preserve"> </w:t>
      </w:r>
      <w:r w:rsidRPr="00211B61">
        <w:t>prevent</w:t>
      </w:r>
      <w:r w:rsidR="00470AEE" w:rsidRPr="00211B61">
        <w:t xml:space="preserve"> </w:t>
      </w:r>
      <w:r w:rsidRPr="00211B61">
        <w:t>systematic</w:t>
      </w:r>
      <w:r w:rsidR="00470AEE" w:rsidRPr="00211B61">
        <w:t xml:space="preserve"> </w:t>
      </w:r>
      <w:r w:rsidRPr="00211B61">
        <w:t>errors</w:t>
      </w:r>
      <w:r w:rsidR="00470AEE" w:rsidRPr="00211B61">
        <w:t xml:space="preserve"> </w:t>
      </w:r>
      <w:r w:rsidRPr="00211B61">
        <w:t>in</w:t>
      </w:r>
      <w:r w:rsidR="00470AEE" w:rsidRPr="00211B61">
        <w:t xml:space="preserve"> </w:t>
      </w:r>
      <w:r w:rsidRPr="00211B61">
        <w:t>the</w:t>
      </w:r>
      <w:r w:rsidR="00470AEE" w:rsidRPr="00211B61">
        <w:t xml:space="preserve"> </w:t>
      </w:r>
      <w:r w:rsidRPr="00211B61">
        <w:t>context</w:t>
      </w:r>
      <w:r w:rsidR="00470AEE" w:rsidRPr="00211B61">
        <w:t xml:space="preserve"> </w:t>
      </w:r>
      <w:r w:rsidRPr="00211B61">
        <w:t>of</w:t>
      </w:r>
      <w:r w:rsidR="00470AEE" w:rsidRPr="00211B61">
        <w:t xml:space="preserve"> </w:t>
      </w:r>
      <w:r w:rsidRPr="00211B61">
        <w:t>LFC.</w:t>
      </w:r>
      <w:r w:rsidR="00470AEE" w:rsidRPr="00211B61">
        <w:t xml:space="preserve"> </w:t>
      </w:r>
      <w:r w:rsidRPr="00211B61">
        <w:t>This</w:t>
      </w:r>
      <w:r w:rsidR="00470AEE" w:rsidRPr="00211B61">
        <w:t xml:space="preserve"> </w:t>
      </w:r>
      <w:r w:rsidRPr="00211B61">
        <w:t>shall</w:t>
      </w:r>
      <w:r w:rsidR="00470AEE" w:rsidRPr="00211B61">
        <w:t xml:space="preserve"> </w:t>
      </w:r>
      <w:r w:rsidRPr="00211B61">
        <w:t>be</w:t>
      </w:r>
      <w:r w:rsidR="00470AEE" w:rsidRPr="00211B61">
        <w:t xml:space="preserve"> </w:t>
      </w:r>
      <w:r w:rsidRPr="00211B61">
        <w:t>achieved</w:t>
      </w:r>
      <w:r w:rsidR="00470AEE" w:rsidRPr="00211B61">
        <w:t xml:space="preserve"> </w:t>
      </w:r>
      <w:r w:rsidRPr="00211B61">
        <w:t>by</w:t>
      </w:r>
      <w:r w:rsidR="00470AEE" w:rsidRPr="00211B61">
        <w:t xml:space="preserve"> </w:t>
      </w:r>
      <w:r w:rsidRPr="00211B61">
        <w:t>checking</w:t>
      </w:r>
      <w:r w:rsidR="00470AEE" w:rsidRPr="00211B61">
        <w:t xml:space="preserve"> </w:t>
      </w:r>
      <w:r w:rsidRPr="00211B61">
        <w:t>the</w:t>
      </w:r>
      <w:r w:rsidR="00470AEE" w:rsidRPr="00211B61">
        <w:t xml:space="preserve"> </w:t>
      </w:r>
      <w:r w:rsidRPr="00211B61">
        <w:t>consistency</w:t>
      </w:r>
      <w:r w:rsidR="00470AEE" w:rsidRPr="00211B61">
        <w:t xml:space="preserve"> </w:t>
      </w:r>
      <w:r w:rsidRPr="00211B61">
        <w:t>of</w:t>
      </w:r>
      <w:r w:rsidR="00470AEE" w:rsidRPr="00211B61">
        <w:t xml:space="preserve"> </w:t>
      </w:r>
      <w:r w:rsidRPr="00211B61">
        <w:t>LFC</w:t>
      </w:r>
      <w:r w:rsidR="00470AEE" w:rsidRPr="00211B61">
        <w:t xml:space="preserve"> </w:t>
      </w:r>
      <w:r w:rsidRPr="00211B61">
        <w:t>variables</w:t>
      </w:r>
      <w:r w:rsidR="00470AEE" w:rsidRPr="00211B61">
        <w:t xml:space="preserve"> </w:t>
      </w:r>
      <w:r w:rsidRPr="00211B61">
        <w:t>used</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for</w:t>
      </w:r>
      <w:r w:rsidR="00470AEE" w:rsidRPr="00211B61">
        <w:t xml:space="preserve"> </w:t>
      </w:r>
      <w:r w:rsidRPr="00211B61">
        <w:t>the</w:t>
      </w:r>
      <w:r w:rsidR="00470AEE" w:rsidRPr="00211B61">
        <w:t xml:space="preserve"> </w:t>
      </w:r>
      <w:r w:rsidRPr="00211B61">
        <w:t>operation</w:t>
      </w:r>
      <w:r w:rsidR="00470AEE" w:rsidRPr="00211B61">
        <w:t xml:space="preserve"> </w:t>
      </w:r>
      <w:r w:rsidRPr="00211B61">
        <w:t>of</w:t>
      </w:r>
      <w:r w:rsidR="00470AEE" w:rsidRPr="00211B61">
        <w:t xml:space="preserve"> </w:t>
      </w:r>
      <w:r w:rsidRPr="00211B61">
        <w:t>each</w:t>
      </w:r>
      <w:r w:rsidR="00470AEE" w:rsidRPr="00211B61">
        <w:t xml:space="preserve"> </w:t>
      </w:r>
      <w:r w:rsidRPr="00211B61">
        <w:t>individual</w:t>
      </w:r>
      <w:r w:rsidR="00470AEE" w:rsidRPr="00211B61">
        <w:t xml:space="preserve"> </w:t>
      </w:r>
      <w:r w:rsidRPr="00211B61">
        <w:t>LFC</w:t>
      </w:r>
      <w:r w:rsidR="00470AEE" w:rsidRPr="00211B61">
        <w:t xml:space="preserve"> </w:t>
      </w:r>
      <w:r w:rsidR="004E6275" w:rsidRPr="00211B61">
        <w:t>Block/</w:t>
      </w:r>
      <w:r w:rsidRPr="00211B61">
        <w:t>Area.</w:t>
      </w:r>
      <w:r w:rsidR="00470AEE" w:rsidRPr="00211B61">
        <w:t xml:space="preserve"> </w:t>
      </w:r>
    </w:p>
    <w:p w14:paraId="69C73211" w14:textId="5F937D55" w:rsidR="005D73AA" w:rsidRPr="00211B61" w:rsidRDefault="005D73AA" w:rsidP="00F0644A">
      <w:pPr>
        <w:spacing w:before="120" w:after="120"/>
      </w:pPr>
      <w:r w:rsidRPr="00211B61">
        <w:t>In</w:t>
      </w:r>
      <w:r w:rsidR="00470AEE" w:rsidRPr="00211B61">
        <w:t xml:space="preserve"> </w:t>
      </w:r>
      <w:r w:rsidRPr="00211B61">
        <w:t>terms</w:t>
      </w:r>
      <w:r w:rsidR="00470AEE" w:rsidRPr="00211B61">
        <w:t xml:space="preserve"> </w:t>
      </w:r>
      <w:r w:rsidRPr="00211B61">
        <w:t>of</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the</w:t>
      </w:r>
      <w:r w:rsidR="00470AEE" w:rsidRPr="00211B61">
        <w:t xml:space="preserve"> </w:t>
      </w:r>
      <w:r w:rsidRPr="00211B61">
        <w:t>CCs</w:t>
      </w:r>
      <w:r w:rsidR="00470AEE" w:rsidRPr="00211B61">
        <w:t xml:space="preserve"> </w:t>
      </w:r>
      <w:r w:rsidRPr="00211B61">
        <w:t>main</w:t>
      </w:r>
      <w:r w:rsidR="00470AEE" w:rsidRPr="00211B61">
        <w:t xml:space="preserve"> </w:t>
      </w:r>
      <w:r w:rsidRPr="00211B61">
        <w:t>responsibility</w:t>
      </w:r>
      <w:r w:rsidR="00470AEE" w:rsidRPr="00211B61">
        <w:t xml:space="preserve"> </w:t>
      </w:r>
      <w:r w:rsidRPr="00211B61">
        <w:t>is</w:t>
      </w:r>
      <w:r w:rsidR="00470AEE" w:rsidRPr="00211B61">
        <w:t xml:space="preserve"> </w:t>
      </w:r>
      <w:r w:rsidRPr="00211B61">
        <w:t>to</w:t>
      </w:r>
      <w:r w:rsidR="00470AEE" w:rsidRPr="00211B61">
        <w:t xml:space="preserve"> </w:t>
      </w:r>
      <w:r w:rsidR="004E6275" w:rsidRPr="00211B61">
        <w:t>initiate</w:t>
      </w:r>
      <w:r w:rsidR="00470AEE" w:rsidRPr="00211B61">
        <w:t xml:space="preserve"> </w:t>
      </w:r>
      <w:r w:rsidRPr="00211B61">
        <w:t>the</w:t>
      </w:r>
      <w:r w:rsidR="00470AEE" w:rsidRPr="00211B61">
        <w:t xml:space="preserve"> </w:t>
      </w:r>
      <w:r w:rsidRPr="00211B61">
        <w:t>appropriate</w:t>
      </w:r>
      <w:r w:rsidR="00470AEE" w:rsidRPr="00211B61">
        <w:t xml:space="preserve"> </w:t>
      </w:r>
      <w:r w:rsidRPr="00211B61">
        <w:t>extraordinary</w:t>
      </w:r>
      <w:r w:rsidR="00470AEE" w:rsidRPr="00211B61">
        <w:t xml:space="preserve"> </w:t>
      </w:r>
      <w:r w:rsidRPr="00211B61">
        <w:t>procedures</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004E6275" w:rsidRPr="00211B61">
        <w:t>triggering</w:t>
      </w:r>
      <w:r w:rsidR="00470AEE" w:rsidRPr="00211B61">
        <w:t xml:space="preserve"> </w:t>
      </w:r>
      <w:r w:rsidR="004E6275" w:rsidRPr="00211B61">
        <w:t>the</w:t>
      </w:r>
      <w:r w:rsidR="00470AEE" w:rsidRPr="00211B61">
        <w:t xml:space="preserve"> </w:t>
      </w:r>
      <w:r w:rsidRPr="00211B61">
        <w:t>alert</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violation</w:t>
      </w:r>
      <w:r w:rsidR="00470AEE" w:rsidRPr="00211B61">
        <w:t xml:space="preserve"> </w:t>
      </w:r>
      <w:r w:rsidRPr="00211B61">
        <w:t>of</w:t>
      </w:r>
      <w:r w:rsidR="00470AEE" w:rsidRPr="00211B61">
        <w:t xml:space="preserve"> </w:t>
      </w:r>
      <w:r w:rsidRPr="00211B61">
        <w:t>system</w:t>
      </w:r>
      <w:r w:rsidR="00470AEE" w:rsidRPr="00211B61">
        <w:t xml:space="preserve"> </w:t>
      </w:r>
      <w:r w:rsidRPr="00211B61">
        <w:t>frequency</w:t>
      </w:r>
      <w:r w:rsidR="00470AEE" w:rsidRPr="00211B61">
        <w:t xml:space="preserve"> </w:t>
      </w:r>
      <w:r w:rsidRPr="00211B61">
        <w:t>limits</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B</w:t>
      </w:r>
      <w:r w:rsidR="005B7739" w:rsidRPr="00211B61">
        <w:t>-</w:t>
      </w:r>
      <w:r w:rsidRPr="00211B61">
        <w:t>9.</w:t>
      </w:r>
      <w:r w:rsidR="00470AEE" w:rsidRPr="00211B61">
        <w:t xml:space="preserve"> </w:t>
      </w:r>
      <w:r w:rsidRPr="00211B61">
        <w:t>In</w:t>
      </w:r>
      <w:r w:rsidR="00470AEE" w:rsidRPr="00211B61">
        <w:t xml:space="preserve"> </w:t>
      </w:r>
      <w:r w:rsidRPr="00211B61">
        <w:t>order</w:t>
      </w:r>
      <w:r w:rsidR="00470AEE" w:rsidRPr="00211B61">
        <w:t xml:space="preserve"> </w:t>
      </w:r>
      <w:r w:rsidRPr="00211B61">
        <w:t>t</w:t>
      </w:r>
      <w:r w:rsidR="004E6275" w:rsidRPr="00211B61">
        <w:t>o</w:t>
      </w:r>
      <w:r w:rsidR="00470AEE" w:rsidRPr="00211B61">
        <w:t xml:space="preserve"> </w:t>
      </w:r>
      <w:r w:rsidR="00211B61" w:rsidRPr="00211B61">
        <w:t>fulfil</w:t>
      </w:r>
      <w:r w:rsidR="00470AEE" w:rsidRPr="00211B61">
        <w:t xml:space="preserve"> </w:t>
      </w:r>
      <w:r w:rsidR="004E6275" w:rsidRPr="00211B61">
        <w:t>this</w:t>
      </w:r>
      <w:r w:rsidR="00470AEE" w:rsidRPr="00211B61">
        <w:t xml:space="preserve"> </w:t>
      </w:r>
      <w:r w:rsidR="004E6275" w:rsidRPr="00211B61">
        <w:t>responsibility,</w:t>
      </w:r>
      <w:r w:rsidR="00470AEE" w:rsidRPr="00211B61">
        <w:t xml:space="preserve"> </w:t>
      </w:r>
      <w:r w:rsidR="004E6275" w:rsidRPr="00211B61">
        <w:t>t</w:t>
      </w:r>
      <w:r w:rsidRPr="00211B61">
        <w:t>he</w:t>
      </w:r>
      <w:r w:rsidR="00470AEE" w:rsidRPr="00211B61">
        <w:t xml:space="preserve"> </w:t>
      </w:r>
      <w:r w:rsidRPr="00211B61">
        <w:t>CCs</w:t>
      </w:r>
      <w:r w:rsidR="00470AEE" w:rsidRPr="00211B61">
        <w:t xml:space="preserve"> </w:t>
      </w:r>
      <w:r w:rsidRPr="00211B61">
        <w:t>need</w:t>
      </w:r>
      <w:r w:rsidR="00470AEE" w:rsidRPr="00211B61">
        <w:t xml:space="preserve"> </w:t>
      </w:r>
      <w:r w:rsidRPr="00211B61">
        <w:t>to</w:t>
      </w:r>
      <w:r w:rsidR="00470AEE" w:rsidRPr="00211B61">
        <w:t xml:space="preserve"> </w:t>
      </w:r>
      <w:r w:rsidRPr="00211B61">
        <w:t>be</w:t>
      </w:r>
      <w:r w:rsidR="00470AEE" w:rsidRPr="00211B61">
        <w:t xml:space="preserve"> </w:t>
      </w:r>
      <w:r w:rsidRPr="00211B61">
        <w:t>able</w:t>
      </w:r>
      <w:r w:rsidR="00470AEE" w:rsidRPr="00211B61">
        <w:t xml:space="preserve"> </w:t>
      </w:r>
      <w:r w:rsidRPr="00211B61">
        <w:t>to:</w:t>
      </w:r>
    </w:p>
    <w:p w14:paraId="19D8ACB7" w14:textId="1E8A0624" w:rsidR="005D73AA" w:rsidRPr="00211B61" w:rsidRDefault="005D73AA" w:rsidP="00F0644A">
      <w:pPr>
        <w:pStyle w:val="ListParagraph"/>
        <w:numPr>
          <w:ilvl w:val="0"/>
          <w:numId w:val="87"/>
        </w:numPr>
        <w:spacing w:before="120" w:after="120"/>
      </w:pPr>
      <w:r w:rsidRPr="00211B61">
        <w:t>Beware</w:t>
      </w:r>
      <w:r w:rsidR="00470AEE" w:rsidRPr="00211B61">
        <w:t xml:space="preserve"> </w:t>
      </w:r>
      <w:r w:rsidRPr="00211B61">
        <w:t>of</w:t>
      </w:r>
      <w:r w:rsidR="00470AEE" w:rsidRPr="00211B61">
        <w:t xml:space="preserve"> </w:t>
      </w:r>
      <w:r w:rsidRPr="00211B61">
        <w:t>system</w:t>
      </w:r>
      <w:r w:rsidR="00470AEE" w:rsidRPr="00211B61">
        <w:t xml:space="preserve"> </w:t>
      </w:r>
      <w:r w:rsidRPr="00211B61">
        <w:t>state</w:t>
      </w:r>
      <w:r w:rsidR="00470AEE" w:rsidRPr="00211B61">
        <w:t xml:space="preserve"> </w:t>
      </w:r>
      <w:r w:rsidRPr="00211B61">
        <w:t>and</w:t>
      </w:r>
      <w:r w:rsidR="00470AEE" w:rsidRPr="00211B61">
        <w:t xml:space="preserve"> </w:t>
      </w:r>
      <w:r w:rsidRPr="00211B61">
        <w:t>system</w:t>
      </w:r>
      <w:r w:rsidR="00470AEE" w:rsidRPr="00211B61">
        <w:t xml:space="preserve"> </w:t>
      </w:r>
      <w:r w:rsidRPr="00211B61">
        <w:t>frequency</w:t>
      </w:r>
      <w:r w:rsidR="00470AEE" w:rsidRPr="00211B61">
        <w:t xml:space="preserve"> </w:t>
      </w:r>
      <w:r w:rsidRPr="00211B61">
        <w:t>in</w:t>
      </w:r>
      <w:r w:rsidR="00470AEE" w:rsidRPr="00211B61">
        <w:t xml:space="preserve"> </w:t>
      </w:r>
      <w:r w:rsidRPr="00211B61">
        <w:t>a</w:t>
      </w:r>
      <w:r w:rsidR="00470AEE" w:rsidRPr="00211B61">
        <w:t xml:space="preserve"> </w:t>
      </w:r>
      <w:r w:rsidRPr="00211B61">
        <w:t>continuous</w:t>
      </w:r>
      <w:r w:rsidR="00470AEE" w:rsidRPr="00211B61">
        <w:t xml:space="preserve"> </w:t>
      </w:r>
      <w:r w:rsidRPr="00211B61">
        <w:t>manner</w:t>
      </w:r>
    </w:p>
    <w:p w14:paraId="2866A998" w14:textId="425AACBD" w:rsidR="005D73AA" w:rsidRPr="00211B61" w:rsidRDefault="005D73AA" w:rsidP="00F0644A">
      <w:pPr>
        <w:pStyle w:val="ListParagraph"/>
        <w:numPr>
          <w:ilvl w:val="0"/>
          <w:numId w:val="87"/>
        </w:numPr>
        <w:spacing w:before="120" w:after="120"/>
      </w:pPr>
      <w:r w:rsidRPr="00211B61">
        <w:t>Identify</w:t>
      </w:r>
      <w:r w:rsidR="00470AEE" w:rsidRPr="00211B61">
        <w:t xml:space="preserve"> </w:t>
      </w:r>
      <w:r w:rsidRPr="00211B61">
        <w:t>causes</w:t>
      </w:r>
      <w:r w:rsidR="00470AEE" w:rsidRPr="00211B61">
        <w:t xml:space="preserve"> </w:t>
      </w:r>
      <w:r w:rsidRPr="00211B61">
        <w:t>of</w:t>
      </w:r>
      <w:r w:rsidR="00470AEE" w:rsidRPr="00211B61">
        <w:t xml:space="preserve"> </w:t>
      </w:r>
      <w:r w:rsidRPr="00211B61">
        <w:t>frequency</w:t>
      </w:r>
      <w:r w:rsidR="00470AEE" w:rsidRPr="00211B61">
        <w:t xml:space="preserve"> </w:t>
      </w:r>
      <w:r w:rsidRPr="00211B61">
        <w:t>deviations</w:t>
      </w:r>
    </w:p>
    <w:p w14:paraId="05850024" w14:textId="0F413877" w:rsidR="005D73AA" w:rsidRPr="00211B61" w:rsidRDefault="004475EE" w:rsidP="00F0644A">
      <w:pPr>
        <w:pStyle w:val="ListParagraph"/>
        <w:numPr>
          <w:ilvl w:val="0"/>
          <w:numId w:val="87"/>
        </w:numPr>
        <w:spacing w:before="120" w:after="120"/>
      </w:pPr>
      <w:r w:rsidRPr="00211B61">
        <w:t>Contact</w:t>
      </w:r>
      <w:r w:rsidR="00470AEE" w:rsidRPr="00211B61">
        <w:t xml:space="preserve"> </w:t>
      </w:r>
      <w:r w:rsidRPr="00211B61">
        <w:t>the</w:t>
      </w:r>
      <w:r w:rsidR="00470AEE" w:rsidRPr="00211B61">
        <w:t xml:space="preserve"> </w:t>
      </w:r>
      <w:r w:rsidRPr="00211B61">
        <w:t>responsible</w:t>
      </w:r>
      <w:r w:rsidR="00470AEE" w:rsidRPr="00211B61">
        <w:t xml:space="preserve"> </w:t>
      </w:r>
      <w:r w:rsidRPr="00211B61">
        <w:t>P</w:t>
      </w:r>
      <w:r w:rsidR="005D73AA" w:rsidRPr="00211B61">
        <w:t>arties</w:t>
      </w:r>
    </w:p>
    <w:p w14:paraId="2699D374" w14:textId="236C13C3" w:rsidR="00E34FA5" w:rsidRPr="00211B61" w:rsidRDefault="005D73AA" w:rsidP="00F0644A">
      <w:pPr>
        <w:pStyle w:val="ListParagraph"/>
        <w:numPr>
          <w:ilvl w:val="0"/>
          <w:numId w:val="87"/>
        </w:numPr>
        <w:spacing w:before="120" w:after="120"/>
      </w:pPr>
      <w:r w:rsidRPr="00211B61">
        <w:t>Coordinate</w:t>
      </w:r>
      <w:r w:rsidR="00470AEE" w:rsidRPr="00211B61">
        <w:t xml:space="preserve"> </w:t>
      </w:r>
      <w:r w:rsidRPr="00211B61">
        <w:t>and</w:t>
      </w:r>
      <w:r w:rsidR="00470AEE" w:rsidRPr="00211B61">
        <w:t xml:space="preserve"> </w:t>
      </w:r>
      <w:r w:rsidRPr="00211B61">
        <w:t>monitor</w:t>
      </w:r>
      <w:r w:rsidR="00470AEE" w:rsidRPr="00211B61">
        <w:t xml:space="preserve"> </w:t>
      </w:r>
      <w:r w:rsidRPr="00211B61">
        <w:t>measures</w:t>
      </w:r>
    </w:p>
    <w:p w14:paraId="5170294A" w14:textId="3E489D05" w:rsidR="00E34FA5" w:rsidRPr="00211B61" w:rsidRDefault="00E34FA5" w:rsidP="00F0644A">
      <w:pPr>
        <w:spacing w:before="120" w:after="120"/>
      </w:pPr>
      <w:r w:rsidRPr="00211B61">
        <w:t>This</w:t>
      </w:r>
      <w:r w:rsidR="00470AEE" w:rsidRPr="00211B61">
        <w:t xml:space="preserve"> </w:t>
      </w:r>
      <w:r w:rsidR="005B7739" w:rsidRPr="00211B61">
        <w:t>A</w:t>
      </w:r>
      <w:r w:rsidRPr="00211B61">
        <w:t>rticle</w:t>
      </w:r>
      <w:r w:rsidR="00470AEE" w:rsidRPr="00211B61">
        <w:t xml:space="preserve"> stipulates </w:t>
      </w:r>
      <w:r w:rsidRPr="00211B61">
        <w:t>the</w:t>
      </w:r>
      <w:r w:rsidR="00470AEE" w:rsidRPr="00211B61">
        <w:t xml:space="preserve"> </w:t>
      </w:r>
      <w:r w:rsidRPr="00211B61">
        <w:t>minimum</w:t>
      </w:r>
      <w:r w:rsidR="00470AEE" w:rsidRPr="00211B61">
        <w:t xml:space="preserve"> </w:t>
      </w:r>
      <w:r w:rsidRPr="00211B61">
        <w:t>requirements</w:t>
      </w:r>
      <w:r w:rsidR="00470AEE" w:rsidRPr="00211B61">
        <w:t xml:space="preserve"> </w:t>
      </w:r>
      <w:r w:rsidRPr="00211B61">
        <w:t>for</w:t>
      </w:r>
      <w:r w:rsidR="00470AEE" w:rsidRPr="00211B61">
        <w:t xml:space="preserve"> </w:t>
      </w:r>
      <w:r w:rsidRPr="00211B61">
        <w:t>online</w:t>
      </w:r>
      <w:r w:rsidR="00470AEE" w:rsidRPr="00211B61">
        <w:t xml:space="preserve"> </w:t>
      </w:r>
      <w:r w:rsidRPr="00211B61">
        <w:t>observation.</w:t>
      </w:r>
    </w:p>
    <w:p w14:paraId="2935B44A" w14:textId="1AFC5F3E" w:rsidR="005D73AA" w:rsidRPr="00211B61" w:rsidRDefault="005D73AA" w:rsidP="008B5CDF">
      <w:pPr>
        <w:pStyle w:val="Heading3"/>
        <w:numPr>
          <w:ilvl w:val="2"/>
          <w:numId w:val="20"/>
        </w:numPr>
        <w:rPr>
          <w:rFonts w:asciiTheme="minorHAnsi" w:hAnsiTheme="minorHAnsi"/>
        </w:rPr>
      </w:pPr>
      <w:bookmarkStart w:id="277" w:name="_Toc122612599"/>
      <w:r w:rsidRPr="00211B61">
        <w:rPr>
          <w:rFonts w:asciiTheme="minorHAnsi" w:hAnsiTheme="minorHAnsi"/>
        </w:rPr>
        <w:t>Clarification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Responsibilities</w:t>
      </w:r>
      <w:bookmarkEnd w:id="277"/>
    </w:p>
    <w:p w14:paraId="0C5251E1" w14:textId="2AC8FD24" w:rsidR="005D73AA" w:rsidRPr="00211B61" w:rsidRDefault="005D73AA" w:rsidP="00551AF1">
      <w:pPr>
        <w:pStyle w:val="ListParagraph"/>
        <w:numPr>
          <w:ilvl w:val="0"/>
          <w:numId w:val="32"/>
        </w:numPr>
      </w:pPr>
      <w:r w:rsidRPr="00211B61">
        <w:t>The</w:t>
      </w:r>
      <w:r w:rsidR="00470AEE" w:rsidRPr="00211B61">
        <w:t xml:space="preserve"> </w:t>
      </w:r>
      <w:r w:rsidRPr="00211B61">
        <w:t>consistency</w:t>
      </w:r>
      <w:r w:rsidR="00470AEE" w:rsidRPr="00211B61">
        <w:t xml:space="preserve"> </w:t>
      </w:r>
      <w:r w:rsidRPr="00211B61">
        <w:t>of</w:t>
      </w:r>
      <w:r w:rsidR="00470AEE" w:rsidRPr="00211B61">
        <w:t xml:space="preserve"> </w:t>
      </w:r>
      <w:r w:rsidRPr="00211B61">
        <w:t>variables</w:t>
      </w:r>
      <w:r w:rsidR="00470AEE" w:rsidRPr="00211B61">
        <w:t xml:space="preserve"> </w:t>
      </w:r>
      <w:r w:rsidRPr="00211B61">
        <w:t>is</w:t>
      </w:r>
      <w:r w:rsidR="00470AEE" w:rsidRPr="00211B61">
        <w:t xml:space="preserve"> </w:t>
      </w:r>
      <w:r w:rsidRPr="00211B61">
        <w:t>monitored</w:t>
      </w:r>
      <w:r w:rsidR="00470AEE" w:rsidRPr="00211B61">
        <w:t xml:space="preserve"> </w:t>
      </w:r>
      <w:r w:rsidRPr="00211B61">
        <w:t>by</w:t>
      </w:r>
      <w:r w:rsidR="00470AEE" w:rsidRPr="00211B61">
        <w:t xml:space="preserve"> </w:t>
      </w:r>
      <w:r w:rsidRPr="00211B61">
        <w:t>each</w:t>
      </w:r>
      <w:r w:rsidR="00470AEE" w:rsidRPr="00211B61">
        <w:t xml:space="preserve"> </w:t>
      </w:r>
      <w:r w:rsidRPr="00211B61">
        <w:t>TSO</w:t>
      </w:r>
      <w:r w:rsidR="00470AEE" w:rsidRPr="00211B61">
        <w:t xml:space="preserve"> </w:t>
      </w:r>
      <w:r w:rsidRPr="00211B61">
        <w:t>for</w:t>
      </w:r>
      <w:r w:rsidR="00470AEE" w:rsidRPr="00211B61">
        <w:t xml:space="preserve"> </w:t>
      </w:r>
      <w:r w:rsidRPr="00211B61">
        <w:t>its</w:t>
      </w:r>
      <w:r w:rsidR="00470AEE" w:rsidRPr="00211B61">
        <w:t xml:space="preserve"> </w:t>
      </w:r>
      <w:r w:rsidRPr="00211B61">
        <w:t>own</w:t>
      </w:r>
      <w:r w:rsidR="00470AEE" w:rsidRPr="00211B61">
        <w:t xml:space="preserve"> </w:t>
      </w:r>
      <w:r w:rsidRPr="00211B61">
        <w:t>LFC</w:t>
      </w:r>
      <w:r w:rsidR="00470AEE" w:rsidRPr="00211B61">
        <w:t xml:space="preserve"> </w:t>
      </w:r>
      <w:r w:rsidRPr="00211B61">
        <w:t>Block</w:t>
      </w:r>
      <w:r w:rsidR="00470AEE" w:rsidRPr="00211B61">
        <w:t xml:space="preserve"> </w:t>
      </w:r>
      <w:r w:rsidRPr="00211B61">
        <w:t>and</w:t>
      </w:r>
      <w:r w:rsidR="00470AEE" w:rsidRPr="00211B61">
        <w:t xml:space="preserve"> </w:t>
      </w:r>
      <w:r w:rsidRPr="00211B61">
        <w:t>respective</w:t>
      </w:r>
      <w:r w:rsidR="00470AEE" w:rsidRPr="00211B61">
        <w:t xml:space="preserve"> </w:t>
      </w:r>
      <w:r w:rsidRPr="00211B61">
        <w:t>LFC</w:t>
      </w:r>
      <w:r w:rsidR="00470AEE" w:rsidRPr="00211B61">
        <w:t xml:space="preserve"> </w:t>
      </w:r>
      <w:r w:rsidRPr="00211B61">
        <w:t>Area(s)</w:t>
      </w:r>
      <w:r w:rsidR="00470AEE" w:rsidRPr="00211B61">
        <w:t xml:space="preserve"> </w:t>
      </w:r>
      <w:r w:rsidRPr="00211B61">
        <w:t>and</w:t>
      </w:r>
      <w:r w:rsidR="00470AEE" w:rsidRPr="00211B61">
        <w:t xml:space="preserve"> </w:t>
      </w:r>
      <w:r w:rsidRPr="00211B61">
        <w:t>additionally</w:t>
      </w:r>
      <w:r w:rsidR="00470AEE" w:rsidRPr="00211B61">
        <w:t xml:space="preserve"> </w:t>
      </w:r>
      <w:r w:rsidRPr="00211B61">
        <w:t>by</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CC</w:t>
      </w:r>
      <w:r w:rsidR="00470AEE" w:rsidRPr="00211B61">
        <w:t xml:space="preserve"> </w:t>
      </w:r>
      <w:r w:rsidRPr="00211B61">
        <w:t>for</w:t>
      </w:r>
      <w:r w:rsidR="00470AEE" w:rsidRPr="00211B61">
        <w:t xml:space="preserve"> </w:t>
      </w:r>
      <w:r w:rsidRPr="00211B61">
        <w:t>each</w:t>
      </w:r>
      <w:r w:rsidR="00470AEE" w:rsidRPr="00211B61">
        <w:t xml:space="preserve"> </w:t>
      </w:r>
      <w:r w:rsidRPr="00211B61">
        <w:t>LFC</w:t>
      </w:r>
      <w:r w:rsidR="00470AEE" w:rsidRPr="00211B61">
        <w:t xml:space="preserve"> </w:t>
      </w:r>
      <w:r w:rsidRPr="00211B61">
        <w:t>Block/Area</w:t>
      </w:r>
    </w:p>
    <w:p w14:paraId="4D1BD3CB" w14:textId="0A6EDDD7" w:rsidR="005D73AA" w:rsidRPr="00211B61" w:rsidRDefault="005D73AA" w:rsidP="00551AF1">
      <w:pPr>
        <w:pStyle w:val="ListParagraph"/>
        <w:numPr>
          <w:ilvl w:val="0"/>
          <w:numId w:val="32"/>
        </w:numPr>
      </w:pPr>
      <w:r w:rsidRPr="00211B61">
        <w:t>The</w:t>
      </w:r>
      <w:r w:rsidR="00470AEE" w:rsidRPr="00211B61">
        <w:t xml:space="preserve"> </w:t>
      </w:r>
      <w:r w:rsidRPr="00211B61">
        <w:t>CCs</w:t>
      </w:r>
      <w:r w:rsidR="00470AEE" w:rsidRPr="00211B61">
        <w:t xml:space="preserve"> </w:t>
      </w:r>
      <w:r w:rsidRPr="00211B61">
        <w:t>rely</w:t>
      </w:r>
      <w:r w:rsidR="00470AEE" w:rsidRPr="00211B61">
        <w:t xml:space="preserve"> </w:t>
      </w:r>
      <w:r w:rsidRPr="00211B61">
        <w:t>on</w:t>
      </w:r>
      <w:r w:rsidR="00470AEE" w:rsidRPr="00211B61">
        <w:t xml:space="preserve"> </w:t>
      </w:r>
      <w:r w:rsidRPr="00211B61">
        <w:t>online</w:t>
      </w:r>
      <w:r w:rsidR="00470AEE" w:rsidRPr="00211B61">
        <w:t xml:space="preserve"> </w:t>
      </w:r>
      <w:r w:rsidRPr="00211B61">
        <w:t>data</w:t>
      </w:r>
      <w:r w:rsidR="00470AEE" w:rsidRPr="00211B61">
        <w:t xml:space="preserve"> </w:t>
      </w:r>
      <w:r w:rsidRPr="00211B61">
        <w:t>provided</w:t>
      </w:r>
      <w:r w:rsidR="00470AEE" w:rsidRPr="00211B61">
        <w:t xml:space="preserve"> </w:t>
      </w:r>
      <w:r w:rsidRPr="00211B61">
        <w:t>by</w:t>
      </w:r>
      <w:r w:rsidR="00470AEE" w:rsidRPr="00211B61">
        <w:t xml:space="preserve"> </w:t>
      </w:r>
      <w:r w:rsidRPr="00211B61">
        <w:t>LFC</w:t>
      </w:r>
      <w:r w:rsidR="00470AEE" w:rsidRPr="00211B61">
        <w:t xml:space="preserve"> </w:t>
      </w:r>
      <w:r w:rsidRPr="00211B61">
        <w:t>Blocks/Areas</w:t>
      </w:r>
      <w:r w:rsidR="00470AEE" w:rsidRPr="00211B61">
        <w:t xml:space="preserve"> </w:t>
      </w:r>
      <w:r w:rsidRPr="00211B61">
        <w:t>to</w:t>
      </w:r>
      <w:r w:rsidR="00470AEE" w:rsidRPr="00211B61">
        <w:t xml:space="preserve"> </w:t>
      </w:r>
      <w:r w:rsidRPr="00211B61">
        <w:t>perform</w:t>
      </w:r>
      <w:r w:rsidR="00470AEE" w:rsidRPr="00211B61">
        <w:t xml:space="preserve"> </w:t>
      </w:r>
      <w:r w:rsidRPr="00211B61">
        <w:t>the</w:t>
      </w:r>
      <w:r w:rsidR="00470AEE" w:rsidRPr="00211B61">
        <w:t xml:space="preserve"> </w:t>
      </w:r>
      <w:r w:rsidRPr="00211B61">
        <w:t>monitoring</w:t>
      </w:r>
      <w:r w:rsidR="00470AEE" w:rsidRPr="00211B61">
        <w:t xml:space="preserve"> </w:t>
      </w:r>
      <w:r w:rsidRPr="00211B61">
        <w:t>tasks.</w:t>
      </w:r>
      <w:r w:rsidR="00470AEE" w:rsidRPr="00211B61">
        <w:t xml:space="preserve"> </w:t>
      </w:r>
      <w:r w:rsidRPr="00211B61">
        <w:t>The</w:t>
      </w:r>
      <w:r w:rsidR="00470AEE" w:rsidRPr="00211B61">
        <w:t xml:space="preserve"> </w:t>
      </w:r>
      <w:r w:rsidRPr="00211B61">
        <w:t>LFC</w:t>
      </w:r>
      <w:r w:rsidR="00470AEE" w:rsidRPr="00211B61">
        <w:t xml:space="preserve"> </w:t>
      </w:r>
      <w:r w:rsidRPr="00211B61">
        <w:t>Blocks/Areas</w:t>
      </w:r>
      <w:r w:rsidR="00470AEE" w:rsidRPr="00211B61">
        <w:t xml:space="preserve"> </w:t>
      </w:r>
      <w:r w:rsidRPr="00211B61">
        <w:t>are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the</w:t>
      </w:r>
      <w:r w:rsidR="00470AEE" w:rsidRPr="00211B61">
        <w:t xml:space="preserve"> </w:t>
      </w:r>
      <w:r w:rsidRPr="00211B61">
        <w:t>provision</w:t>
      </w:r>
      <w:r w:rsidR="00470AEE" w:rsidRPr="00211B61">
        <w:t xml:space="preserve"> </w:t>
      </w:r>
      <w:r w:rsidRPr="00211B61">
        <w:t>and</w:t>
      </w:r>
      <w:r w:rsidR="00470AEE" w:rsidRPr="00211B61">
        <w:t xml:space="preserve"> </w:t>
      </w:r>
      <w:r w:rsidRPr="00211B61">
        <w:t>the</w:t>
      </w:r>
      <w:r w:rsidR="00470AEE" w:rsidRPr="00211B61">
        <w:t xml:space="preserve"> </w:t>
      </w:r>
      <w:r w:rsidRPr="00211B61">
        <w:t>quality</w:t>
      </w:r>
      <w:r w:rsidR="00470AEE" w:rsidRPr="00211B61">
        <w:t xml:space="preserve"> </w:t>
      </w:r>
      <w:r w:rsidRPr="00211B61">
        <w:t>of</w:t>
      </w:r>
      <w:r w:rsidR="00470AEE" w:rsidRPr="00211B61">
        <w:t xml:space="preserve"> </w:t>
      </w:r>
      <w:r w:rsidRPr="00211B61">
        <w:t>the</w:t>
      </w:r>
      <w:r w:rsidR="00470AEE" w:rsidRPr="00211B61">
        <w:t xml:space="preserve"> </w:t>
      </w:r>
      <w:r w:rsidRPr="00211B61">
        <w:t>data</w:t>
      </w:r>
      <w:r w:rsidR="00470AEE" w:rsidRPr="00211B61">
        <w:t xml:space="preserve"> </w:t>
      </w:r>
      <w:r w:rsidR="00B812CC" w:rsidRPr="00211B61">
        <w:t>according</w:t>
      </w:r>
      <w:r w:rsidR="00470AEE" w:rsidRPr="00211B61">
        <w:t xml:space="preserve"> </w:t>
      </w:r>
      <w:r w:rsidR="00B812CC" w:rsidRPr="00211B61">
        <w:t>to</w:t>
      </w:r>
      <w:r w:rsidR="00470AEE" w:rsidRPr="00211B61">
        <w:t xml:space="preserve"> </w:t>
      </w:r>
      <w:r w:rsidR="00B812CC" w:rsidRPr="00211B61">
        <w:t>C-5-2</w:t>
      </w:r>
      <w:r w:rsidRPr="00211B61">
        <w:t>.</w:t>
      </w:r>
      <w:r w:rsidR="00470AEE" w:rsidRPr="00211B61">
        <w:t xml:space="preserve"> </w:t>
      </w:r>
      <w:r w:rsidRPr="00211B61">
        <w:t>If</w:t>
      </w:r>
      <w:r w:rsidR="00470AEE" w:rsidRPr="00211B61">
        <w:t xml:space="preserve"> </w:t>
      </w:r>
      <w:r w:rsidRPr="00211B61">
        <w:t>the</w:t>
      </w:r>
      <w:r w:rsidR="00470AEE" w:rsidRPr="00211B61">
        <w:t xml:space="preserve"> </w:t>
      </w:r>
      <w:r w:rsidRPr="00211B61">
        <w:t>data</w:t>
      </w:r>
      <w:r w:rsidR="00470AEE" w:rsidRPr="00211B61">
        <w:t xml:space="preserve"> </w:t>
      </w:r>
      <w:r w:rsidRPr="00211B61">
        <w:t>provided</w:t>
      </w:r>
      <w:r w:rsidR="00470AEE" w:rsidRPr="00211B61">
        <w:t xml:space="preserve"> </w:t>
      </w:r>
      <w:r w:rsidRPr="00211B61">
        <w:t>does</w:t>
      </w:r>
      <w:r w:rsidR="00470AEE" w:rsidRPr="00211B61">
        <w:t xml:space="preserve"> </w:t>
      </w:r>
      <w:r w:rsidRPr="00211B61">
        <w:t>not</w:t>
      </w:r>
      <w:r w:rsidR="00470AEE" w:rsidRPr="00211B61">
        <w:t xml:space="preserve"> </w:t>
      </w:r>
      <w:r w:rsidRPr="00211B61">
        <w:t>fulfil</w:t>
      </w:r>
      <w:r w:rsidR="00470AEE" w:rsidRPr="00211B61">
        <w:t xml:space="preserve"> </w:t>
      </w:r>
      <w:r w:rsidRPr="00211B61">
        <w:t>the</w:t>
      </w:r>
      <w:r w:rsidR="00470AEE" w:rsidRPr="00211B61">
        <w:t xml:space="preserve"> </w:t>
      </w:r>
      <w:r w:rsidRPr="00211B61">
        <w:t>quality</w:t>
      </w:r>
      <w:r w:rsidR="00470AEE" w:rsidRPr="00211B61">
        <w:t xml:space="preserve"> </w:t>
      </w:r>
      <w:r w:rsidRPr="00211B61">
        <w:t>needed</w:t>
      </w:r>
      <w:r w:rsidR="00470AEE" w:rsidRPr="00211B61">
        <w:t xml:space="preserve"> </w:t>
      </w:r>
      <w:r w:rsidRPr="00211B61">
        <w:t>for</w:t>
      </w:r>
      <w:r w:rsidR="00470AEE" w:rsidRPr="00211B61">
        <w:t xml:space="preserve"> </w:t>
      </w:r>
      <w:r w:rsidRPr="00211B61">
        <w:t>monitoring,</w:t>
      </w:r>
      <w:r w:rsidR="00470AEE" w:rsidRPr="00211B61">
        <w:t xml:space="preserve"> </w:t>
      </w:r>
      <w:r w:rsidRPr="00211B61">
        <w:t>the</w:t>
      </w:r>
      <w:r w:rsidR="00470AEE" w:rsidRPr="00211B61">
        <w:t xml:space="preserve"> </w:t>
      </w:r>
      <w:r w:rsidRPr="00211B61">
        <w:t>CCs</w:t>
      </w:r>
      <w:r w:rsidR="00470AEE" w:rsidRPr="00211B61">
        <w:t xml:space="preserve"> </w:t>
      </w:r>
      <w:r w:rsidRPr="00211B61">
        <w:t>shall</w:t>
      </w:r>
      <w:r w:rsidR="00470AEE" w:rsidRPr="00211B61">
        <w:t xml:space="preserve"> </w:t>
      </w:r>
      <w:r w:rsidRPr="00211B61">
        <w:t>contact</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TSO(s)</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request</w:t>
      </w:r>
      <w:r w:rsidR="00470AEE" w:rsidRPr="00211B61">
        <w:t xml:space="preserve"> </w:t>
      </w:r>
      <w:r w:rsidRPr="00211B61">
        <w:t>improvement.</w:t>
      </w:r>
      <w:r w:rsidR="00470AEE" w:rsidRPr="00211B61">
        <w:t xml:space="preserve"> </w:t>
      </w:r>
      <w:r w:rsidRPr="00211B61">
        <w:t>If</w:t>
      </w:r>
      <w:r w:rsidR="00470AEE" w:rsidRPr="00211B61">
        <w:t xml:space="preserve"> </w:t>
      </w:r>
      <w:r w:rsidRPr="00211B61">
        <w:t>needed,</w:t>
      </w:r>
      <w:r w:rsidR="00470AEE" w:rsidRPr="00211B61">
        <w:t xml:space="preserve"> </w:t>
      </w:r>
      <w:r w:rsidRPr="00211B61">
        <w:t>a</w:t>
      </w:r>
      <w:r w:rsidR="00470AEE" w:rsidRPr="00211B61">
        <w:t xml:space="preserve"> </w:t>
      </w:r>
      <w:r w:rsidRPr="00211B61">
        <w:t>predefined</w:t>
      </w:r>
      <w:r w:rsidR="00470AEE" w:rsidRPr="00211B61">
        <w:t xml:space="preserve"> </w:t>
      </w:r>
      <w:r w:rsidRPr="00211B61">
        <w:t>escalation</w:t>
      </w:r>
      <w:r w:rsidR="00470AEE" w:rsidRPr="00211B61">
        <w:t xml:space="preserve"> </w:t>
      </w:r>
      <w:r w:rsidRPr="00211B61">
        <w:t>process</w:t>
      </w:r>
      <w:r w:rsidR="00470AEE" w:rsidRPr="00211B61">
        <w:t xml:space="preserve"> </w:t>
      </w:r>
      <w:r w:rsidRPr="00211B61">
        <w:t>may</w:t>
      </w:r>
      <w:r w:rsidR="00470AEE" w:rsidRPr="00211B61">
        <w:t xml:space="preserve"> </w:t>
      </w:r>
      <w:r w:rsidRPr="00211B61">
        <w:t>be</w:t>
      </w:r>
      <w:r w:rsidR="00470AEE" w:rsidRPr="00211B61">
        <w:t xml:space="preserve"> </w:t>
      </w:r>
      <w:r w:rsidRPr="00211B61">
        <w:t>started</w:t>
      </w:r>
      <w:r w:rsidR="00470AEE" w:rsidRPr="00211B61">
        <w:t xml:space="preserve"> </w:t>
      </w:r>
      <w:r w:rsidRPr="00211B61">
        <w:t>by</w:t>
      </w:r>
      <w:r w:rsidR="00470AEE" w:rsidRPr="00211B61">
        <w:t xml:space="preserve"> </w:t>
      </w:r>
      <w:r w:rsidRPr="00211B61">
        <w:t>the</w:t>
      </w:r>
      <w:r w:rsidR="00470AEE" w:rsidRPr="00211B61">
        <w:t xml:space="preserve"> </w:t>
      </w:r>
      <w:r w:rsidRPr="00211B61">
        <w:t>CCs.</w:t>
      </w:r>
    </w:p>
    <w:p w14:paraId="3F98EF48" w14:textId="564EF8A2" w:rsidR="005D73AA" w:rsidRPr="00211B61" w:rsidRDefault="005D73AA" w:rsidP="00551AF1">
      <w:pPr>
        <w:pStyle w:val="ListParagraph"/>
        <w:numPr>
          <w:ilvl w:val="0"/>
          <w:numId w:val="32"/>
        </w:numPr>
      </w:pPr>
      <w:r w:rsidRPr="00211B61">
        <w:t>the</w:t>
      </w:r>
      <w:r w:rsidR="00470AEE" w:rsidRPr="00211B61">
        <w:t xml:space="preserve"> </w:t>
      </w:r>
      <w:r w:rsidRPr="00211B61">
        <w:t>allocation</w:t>
      </w:r>
      <w:r w:rsidR="00470AEE" w:rsidRPr="00211B61">
        <w:t xml:space="preserve"> </w:t>
      </w:r>
      <w:r w:rsidRPr="00211B61">
        <w:t>of</w:t>
      </w:r>
      <w:r w:rsidR="00470AEE" w:rsidRPr="00211B61">
        <w:t xml:space="preserve"> </w:t>
      </w:r>
      <w:r w:rsidRPr="00211B61">
        <w:t>LFC</w:t>
      </w:r>
      <w:r w:rsidR="00470AEE" w:rsidRPr="00211B61">
        <w:t xml:space="preserve"> </w:t>
      </w:r>
      <w:r w:rsidRPr="00211B61">
        <w:t>Blocks/Areas</w:t>
      </w:r>
      <w:r w:rsidR="00470AEE" w:rsidRPr="00211B61">
        <w:t xml:space="preserve"> </w:t>
      </w:r>
      <w:r w:rsidRPr="00211B61">
        <w:t>to</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CCs</w:t>
      </w:r>
      <w:r w:rsidR="00470AEE" w:rsidRPr="00211B61">
        <w:t xml:space="preserve"> </w:t>
      </w:r>
      <w:r w:rsidRPr="00211B61">
        <w:t>is</w:t>
      </w:r>
      <w:r w:rsidR="00470AEE" w:rsidRPr="00211B61">
        <w:t xml:space="preserve"> </w:t>
      </w:r>
      <w:r w:rsidRPr="00211B61">
        <w:t>determined</w:t>
      </w:r>
      <w:r w:rsidR="00470AEE" w:rsidRPr="00211B61">
        <w:t xml:space="preserve"> </w:t>
      </w:r>
      <w:r w:rsidRPr="00211B61">
        <w:t>by</w:t>
      </w:r>
      <w:r w:rsidR="00470AEE" w:rsidRPr="00211B61">
        <w:t xml:space="preserve"> </w:t>
      </w:r>
      <w:r w:rsidR="002921A5" w:rsidRPr="00211B61">
        <w:t>the</w:t>
      </w:r>
      <w:r w:rsidR="00470AEE" w:rsidRPr="00211B61">
        <w:t xml:space="preserve"> </w:t>
      </w:r>
      <w:r w:rsidRPr="00211B61">
        <w:t>RG</w:t>
      </w:r>
      <w:r w:rsidR="00470AEE" w:rsidRPr="00211B61">
        <w:t xml:space="preserve"> </w:t>
      </w:r>
      <w:r w:rsidRPr="00211B61">
        <w:t>CE</w:t>
      </w:r>
      <w:r w:rsidRPr="00211B61">
        <w:rPr>
          <w:color w:val="FF0000"/>
        </w:rPr>
        <w:t>.</w:t>
      </w:r>
    </w:p>
    <w:p w14:paraId="69208382" w14:textId="578B5434" w:rsidR="005D73AA" w:rsidRPr="00211B61" w:rsidRDefault="005D73AA" w:rsidP="008B5CDF">
      <w:pPr>
        <w:pStyle w:val="Heading3"/>
        <w:numPr>
          <w:ilvl w:val="2"/>
          <w:numId w:val="20"/>
        </w:numPr>
        <w:rPr>
          <w:rFonts w:asciiTheme="minorHAnsi" w:hAnsiTheme="minorHAnsi"/>
        </w:rPr>
      </w:pPr>
      <w:bookmarkStart w:id="278" w:name="_Toc122612600"/>
      <w:r w:rsidRPr="00211B61">
        <w:rPr>
          <w:rFonts w:asciiTheme="minorHAnsi" w:hAnsiTheme="minorHAnsi"/>
        </w:rPr>
        <w:t>List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Variables</w:t>
      </w:r>
      <w:r w:rsidR="00470AEE" w:rsidRPr="00211B61">
        <w:rPr>
          <w:rFonts w:asciiTheme="minorHAnsi" w:hAnsiTheme="minorHAnsi"/>
        </w:rPr>
        <w:t xml:space="preserve"> </w:t>
      </w:r>
      <w:r w:rsidRPr="00211B61">
        <w:rPr>
          <w:rFonts w:asciiTheme="minorHAnsi" w:hAnsiTheme="minorHAnsi"/>
        </w:rPr>
        <w:t>Subject</w:t>
      </w:r>
      <w:r w:rsidR="00470AEE" w:rsidRPr="00211B61">
        <w:rPr>
          <w:rFonts w:asciiTheme="minorHAnsi" w:hAnsiTheme="minorHAnsi"/>
        </w:rPr>
        <w:t xml:space="preserve"> </w:t>
      </w:r>
      <w:r w:rsidRPr="00211B61">
        <w:rPr>
          <w:rFonts w:asciiTheme="minorHAnsi" w:hAnsiTheme="minorHAnsi"/>
        </w:rPr>
        <w:t>to</w:t>
      </w:r>
      <w:r w:rsidR="00470AEE" w:rsidRPr="00211B61">
        <w:rPr>
          <w:rFonts w:asciiTheme="minorHAnsi" w:hAnsiTheme="minorHAnsi"/>
        </w:rPr>
        <w:t xml:space="preserve"> </w:t>
      </w:r>
      <w:r w:rsidRPr="00211B61">
        <w:rPr>
          <w:rFonts w:asciiTheme="minorHAnsi" w:hAnsiTheme="minorHAnsi"/>
        </w:rPr>
        <w:t>Online</w:t>
      </w:r>
      <w:r w:rsidR="00470AEE" w:rsidRPr="00211B61">
        <w:rPr>
          <w:rFonts w:asciiTheme="minorHAnsi" w:hAnsiTheme="minorHAnsi"/>
        </w:rPr>
        <w:t xml:space="preserve"> </w:t>
      </w:r>
      <w:r w:rsidRPr="00211B61">
        <w:rPr>
          <w:rFonts w:asciiTheme="minorHAnsi" w:hAnsiTheme="minorHAnsi"/>
        </w:rPr>
        <w:t>Observation</w:t>
      </w:r>
      <w:bookmarkEnd w:id="278"/>
    </w:p>
    <w:p w14:paraId="1F61F0B7" w14:textId="694CBE1C" w:rsidR="005D73AA" w:rsidRPr="00211B61" w:rsidRDefault="005D73AA" w:rsidP="005D73AA">
      <w:pPr>
        <w:ind w:left="284"/>
      </w:pPr>
      <w:r w:rsidRPr="00211B61">
        <w:t>The</w:t>
      </w:r>
      <w:r w:rsidR="00470AEE" w:rsidRPr="00211B61">
        <w:t xml:space="preserve"> </w:t>
      </w:r>
      <w:r w:rsidRPr="00211B61">
        <w:t>following</w:t>
      </w:r>
      <w:r w:rsidR="00470AEE" w:rsidRPr="00211B61">
        <w:t xml:space="preserve"> </w:t>
      </w:r>
      <w:r w:rsidRPr="00211B61">
        <w:t>variables</w:t>
      </w:r>
      <w:r w:rsidR="00470AEE" w:rsidRPr="00211B61">
        <w:t xml:space="preserve"> </w:t>
      </w:r>
      <w:r w:rsidRPr="00211B61">
        <w:t>are</w:t>
      </w:r>
      <w:r w:rsidR="00470AEE" w:rsidRPr="00211B61">
        <w:t xml:space="preserve"> </w:t>
      </w:r>
      <w:r w:rsidRPr="00211B61">
        <w:t>subject</w:t>
      </w:r>
      <w:r w:rsidR="00470AEE" w:rsidRPr="00211B61">
        <w:t xml:space="preserve"> </w:t>
      </w:r>
      <w:r w:rsidRPr="00211B61">
        <w:t>to</w:t>
      </w:r>
      <w:r w:rsidR="00470AEE" w:rsidRPr="00211B61">
        <w:t xml:space="preserve"> </w:t>
      </w:r>
      <w:r w:rsidRPr="00211B61">
        <w:t>consistency</w:t>
      </w:r>
      <w:r w:rsidR="00470AEE" w:rsidRPr="00211B61">
        <w:t xml:space="preserve"> </w:t>
      </w:r>
      <w:r w:rsidRPr="00211B61">
        <w:t>checks</w:t>
      </w:r>
    </w:p>
    <w:p w14:paraId="0B5C51D5" w14:textId="02BCAF66" w:rsidR="005D73AA" w:rsidRPr="00211B61" w:rsidRDefault="005D73AA" w:rsidP="00E34FA5">
      <w:pPr>
        <w:pStyle w:val="ListParagraph"/>
        <w:numPr>
          <w:ilvl w:val="0"/>
          <w:numId w:val="29"/>
        </w:numPr>
      </w:pPr>
      <w:r w:rsidRPr="00211B61">
        <w:lastRenderedPageBreak/>
        <w:t>LFC</w:t>
      </w:r>
      <w:r w:rsidR="00470AEE" w:rsidRPr="00211B61">
        <w:t xml:space="preserve"> </w:t>
      </w:r>
      <w:r w:rsidRPr="00211B61">
        <w:t>Inputs</w:t>
      </w:r>
      <w:r w:rsidR="00470AEE" w:rsidRPr="00211B61">
        <w:t xml:space="preserve"> </w:t>
      </w:r>
      <w:r w:rsidRPr="00211B61">
        <w:t>–</w:t>
      </w:r>
      <w:r w:rsidR="00470AEE" w:rsidRPr="00211B61">
        <w:t xml:space="preserve"> </w:t>
      </w:r>
      <w:r w:rsidRPr="00211B61">
        <w:t>inputs</w:t>
      </w:r>
      <w:r w:rsidR="00470AEE" w:rsidRPr="00211B61">
        <w:t xml:space="preserve"> </w:t>
      </w:r>
      <w:r w:rsidRPr="00211B61">
        <w:t>for</w:t>
      </w:r>
      <w:r w:rsidR="00470AEE" w:rsidRPr="00211B61">
        <w:t xml:space="preserve"> </w:t>
      </w:r>
      <w:r w:rsidRPr="00211B61">
        <w:t>the</w:t>
      </w:r>
      <w:r w:rsidR="00470AEE" w:rsidRPr="00211B61">
        <w:t xml:space="preserve"> </w:t>
      </w:r>
      <w:r w:rsidRPr="00211B61">
        <w:t>load-frequency</w:t>
      </w:r>
      <w:r w:rsidR="00470AEE" w:rsidRPr="00211B61">
        <w:t xml:space="preserve"> </w:t>
      </w:r>
      <w:r w:rsidRPr="00211B61">
        <w:t>controllers</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B</w:t>
      </w:r>
      <w:r w:rsidR="005B7739" w:rsidRPr="00211B61">
        <w:t>-</w:t>
      </w:r>
      <w:r w:rsidRPr="00211B61">
        <w:t>6</w:t>
      </w:r>
      <w:r w:rsidR="00470AEE" w:rsidRPr="00211B61">
        <w:t xml:space="preserve"> </w:t>
      </w:r>
      <w:r w:rsidR="00BB4234" w:rsidRPr="00211B61">
        <w:t>as</w:t>
      </w:r>
      <w:r w:rsidR="00470AEE" w:rsidRPr="00211B61">
        <w:t xml:space="preserve"> </w:t>
      </w:r>
      <w:r w:rsidR="00BB4234" w:rsidRPr="00211B61">
        <w:t>well</w:t>
      </w:r>
      <w:r w:rsidR="00470AEE" w:rsidRPr="00211B61">
        <w:t xml:space="preserve"> </w:t>
      </w:r>
      <w:r w:rsidR="00BB4234" w:rsidRPr="00211B61">
        <w:t>as</w:t>
      </w:r>
      <w:r w:rsidR="00470AEE" w:rsidRPr="00211B61">
        <w:rPr>
          <w:rFonts w:ascii="Arial" w:hAnsi="Arial"/>
        </w:rPr>
        <w:t xml:space="preserve"> </w:t>
      </w:r>
      <w:r w:rsidR="00BB4234" w:rsidRPr="00211B61">
        <w:rPr>
          <w:rFonts w:ascii="Arial" w:hAnsi="Arial"/>
        </w:rPr>
        <w:t>all</w:t>
      </w:r>
      <w:r w:rsidR="00470AEE" w:rsidRPr="00211B61">
        <w:rPr>
          <w:rFonts w:ascii="Arial" w:hAnsi="Arial"/>
        </w:rPr>
        <w:t xml:space="preserve"> </w:t>
      </w:r>
      <w:r w:rsidR="00E34FA5" w:rsidRPr="00211B61">
        <w:rPr>
          <w:rFonts w:ascii="Arial" w:hAnsi="Arial"/>
        </w:rPr>
        <w:t>individual</w:t>
      </w:r>
      <w:r w:rsidR="00470AEE" w:rsidRPr="00211B61">
        <w:rPr>
          <w:rFonts w:ascii="Arial" w:hAnsi="Arial"/>
        </w:rPr>
        <w:t xml:space="preserve"> </w:t>
      </w:r>
      <w:r w:rsidR="00E34FA5" w:rsidRPr="00211B61">
        <w:rPr>
          <w:rFonts w:ascii="Arial" w:hAnsi="Arial"/>
        </w:rPr>
        <w:t>components</w:t>
      </w:r>
      <w:r w:rsidR="00470AEE" w:rsidRPr="00211B61">
        <w:rPr>
          <w:rFonts w:ascii="Arial" w:hAnsi="Arial"/>
        </w:rPr>
        <w:t xml:space="preserve"> </w:t>
      </w:r>
      <w:r w:rsidR="00E34FA5" w:rsidRPr="00211B61">
        <w:rPr>
          <w:rFonts w:ascii="Arial" w:hAnsi="Arial"/>
        </w:rPr>
        <w:t>of</w:t>
      </w:r>
      <w:r w:rsidR="00470AEE" w:rsidRPr="00211B61">
        <w:rPr>
          <w:rFonts w:ascii="Arial" w:hAnsi="Arial"/>
        </w:rPr>
        <w:t xml:space="preserve"> </w:t>
      </w:r>
      <w:r w:rsidR="00E34FA5" w:rsidRPr="00211B61">
        <w:rPr>
          <w:rFonts w:ascii="Arial" w:hAnsi="Arial"/>
        </w:rPr>
        <w:t>the</w:t>
      </w:r>
      <w:r w:rsidR="00470AEE" w:rsidRPr="00211B61">
        <w:rPr>
          <w:rFonts w:ascii="Arial" w:hAnsi="Arial"/>
        </w:rPr>
        <w:t xml:space="preserve"> </w:t>
      </w:r>
      <w:r w:rsidR="00E34FA5" w:rsidRPr="00211B61">
        <w:rPr>
          <w:rFonts w:ascii="Arial" w:hAnsi="Arial"/>
        </w:rPr>
        <w:t>LFC</w:t>
      </w:r>
      <w:r w:rsidR="00470AEE" w:rsidRPr="00211B61">
        <w:rPr>
          <w:rFonts w:ascii="Arial" w:hAnsi="Arial"/>
        </w:rPr>
        <w:t xml:space="preserve"> I</w:t>
      </w:r>
      <w:r w:rsidR="00E34FA5" w:rsidRPr="00211B61">
        <w:rPr>
          <w:rFonts w:ascii="Arial" w:hAnsi="Arial"/>
        </w:rPr>
        <w:t>nput</w:t>
      </w:r>
      <w:r w:rsidR="00470AEE" w:rsidRPr="00211B61">
        <w:rPr>
          <w:rFonts w:ascii="Arial" w:hAnsi="Arial"/>
        </w:rPr>
        <w:t xml:space="preserve"> </w:t>
      </w:r>
      <w:r w:rsidR="00E34FA5" w:rsidRPr="00211B61">
        <w:rPr>
          <w:rFonts w:ascii="Arial" w:hAnsi="Arial"/>
        </w:rPr>
        <w:t>such</w:t>
      </w:r>
      <w:r w:rsidR="00470AEE" w:rsidRPr="00211B61">
        <w:rPr>
          <w:rFonts w:ascii="Arial" w:hAnsi="Arial"/>
        </w:rPr>
        <w:t xml:space="preserve"> </w:t>
      </w:r>
      <w:r w:rsidR="00E34FA5" w:rsidRPr="00211B61">
        <w:rPr>
          <w:rFonts w:ascii="Arial" w:hAnsi="Arial"/>
        </w:rPr>
        <w:t>as</w:t>
      </w:r>
      <w:r w:rsidR="00470AEE" w:rsidRPr="00211B61">
        <w:rPr>
          <w:rFonts w:ascii="Arial" w:hAnsi="Arial"/>
        </w:rPr>
        <w:t xml:space="preserve"> </w:t>
      </w:r>
      <w:r w:rsidR="004475EE" w:rsidRPr="00211B61">
        <w:rPr>
          <w:rFonts w:ascii="Arial" w:hAnsi="Arial"/>
        </w:rPr>
        <w:t>K-Factor</w:t>
      </w:r>
      <w:r w:rsidR="00E34FA5" w:rsidRPr="00211B61">
        <w:rPr>
          <w:rFonts w:ascii="Arial" w:hAnsi="Arial"/>
        </w:rPr>
        <w:t>,</w:t>
      </w:r>
      <w:r w:rsidR="00470AEE" w:rsidRPr="00211B61">
        <w:rPr>
          <w:rFonts w:ascii="Arial" w:hAnsi="Arial"/>
        </w:rPr>
        <w:t xml:space="preserve"> </w:t>
      </w:r>
      <w:r w:rsidR="00E34FA5" w:rsidRPr="00211B61">
        <w:rPr>
          <w:rFonts w:ascii="Arial" w:hAnsi="Arial"/>
        </w:rPr>
        <w:t>frequency</w:t>
      </w:r>
      <w:r w:rsidR="00470AEE" w:rsidRPr="00211B61">
        <w:rPr>
          <w:rFonts w:ascii="Arial" w:hAnsi="Arial"/>
        </w:rPr>
        <w:t xml:space="preserve"> </w:t>
      </w:r>
      <w:r w:rsidR="00E34FA5" w:rsidRPr="00211B61">
        <w:rPr>
          <w:rFonts w:ascii="Arial" w:hAnsi="Arial"/>
        </w:rPr>
        <w:t>offset</w:t>
      </w:r>
      <w:r w:rsidR="00470AEE" w:rsidRPr="00211B61">
        <w:rPr>
          <w:rFonts w:ascii="Arial" w:hAnsi="Arial"/>
        </w:rPr>
        <w:t xml:space="preserve"> </w:t>
      </w:r>
      <w:r w:rsidR="00BB4234" w:rsidRPr="00211B61">
        <w:rPr>
          <w:rFonts w:ascii="Arial" w:hAnsi="Arial"/>
        </w:rPr>
        <w:t>etc.</w:t>
      </w:r>
      <w:r w:rsidR="00470AEE" w:rsidRPr="00211B61">
        <w:rPr>
          <w:rFonts w:ascii="Arial" w:hAnsi="Arial"/>
        </w:rPr>
        <w:t xml:space="preserve"> </w:t>
      </w:r>
      <w:r w:rsidR="00BB4234" w:rsidRPr="00211B61">
        <w:rPr>
          <w:rFonts w:ascii="Arial" w:hAnsi="Arial"/>
        </w:rPr>
        <w:t>shall</w:t>
      </w:r>
      <w:r w:rsidR="00470AEE" w:rsidRPr="00211B61">
        <w:rPr>
          <w:rFonts w:ascii="Arial" w:hAnsi="Arial"/>
        </w:rPr>
        <w:t xml:space="preserve"> </w:t>
      </w:r>
      <w:r w:rsidR="00E34FA5" w:rsidRPr="00211B61">
        <w:rPr>
          <w:rFonts w:ascii="Arial" w:hAnsi="Arial"/>
        </w:rPr>
        <w:t>be</w:t>
      </w:r>
      <w:r w:rsidR="00470AEE" w:rsidRPr="00211B61">
        <w:rPr>
          <w:rFonts w:ascii="Arial" w:hAnsi="Arial"/>
        </w:rPr>
        <w:t xml:space="preserve"> </w:t>
      </w:r>
      <w:r w:rsidR="00E34FA5" w:rsidRPr="00211B61">
        <w:rPr>
          <w:rFonts w:ascii="Arial" w:hAnsi="Arial"/>
        </w:rPr>
        <w:t>provided</w:t>
      </w:r>
      <w:r w:rsidR="00470AEE" w:rsidRPr="00211B61">
        <w:rPr>
          <w:rFonts w:ascii="Arial" w:hAnsi="Arial"/>
        </w:rPr>
        <w:t xml:space="preserve"> </w:t>
      </w:r>
      <w:r w:rsidR="00E34FA5" w:rsidRPr="00211B61">
        <w:rPr>
          <w:rFonts w:ascii="Arial" w:hAnsi="Arial"/>
        </w:rPr>
        <w:t>to</w:t>
      </w:r>
      <w:r w:rsidR="00470AEE" w:rsidRPr="00211B61">
        <w:rPr>
          <w:rFonts w:ascii="Arial" w:hAnsi="Arial"/>
        </w:rPr>
        <w:t xml:space="preserve"> </w:t>
      </w:r>
      <w:r w:rsidR="00E34FA5" w:rsidRPr="00211B61">
        <w:rPr>
          <w:rFonts w:ascii="Arial" w:hAnsi="Arial"/>
        </w:rPr>
        <w:t>CC</w:t>
      </w:r>
      <w:r w:rsidR="00470AEE" w:rsidRPr="00211B61">
        <w:rPr>
          <w:rFonts w:ascii="Arial" w:hAnsi="Arial"/>
        </w:rPr>
        <w:t xml:space="preserve"> </w:t>
      </w:r>
      <w:r w:rsidR="00E34FA5" w:rsidRPr="00211B61">
        <w:rPr>
          <w:rFonts w:ascii="Arial" w:hAnsi="Arial"/>
        </w:rPr>
        <w:t>for</w:t>
      </w:r>
      <w:r w:rsidR="00470AEE" w:rsidRPr="00211B61">
        <w:rPr>
          <w:rFonts w:ascii="Arial" w:hAnsi="Arial"/>
        </w:rPr>
        <w:t xml:space="preserve"> </w:t>
      </w:r>
      <w:r w:rsidR="00E34FA5" w:rsidRPr="00211B61">
        <w:rPr>
          <w:rFonts w:ascii="Arial" w:hAnsi="Arial"/>
        </w:rPr>
        <w:t>LFC</w:t>
      </w:r>
      <w:r w:rsidR="00470AEE" w:rsidRPr="00211B61">
        <w:rPr>
          <w:rFonts w:ascii="Arial" w:hAnsi="Arial"/>
        </w:rPr>
        <w:t xml:space="preserve"> I</w:t>
      </w:r>
      <w:r w:rsidR="00E34FA5" w:rsidRPr="00211B61">
        <w:rPr>
          <w:rFonts w:ascii="Arial" w:hAnsi="Arial"/>
        </w:rPr>
        <w:t>nput</w:t>
      </w:r>
      <w:r w:rsidR="00470AEE" w:rsidRPr="00211B61">
        <w:rPr>
          <w:rFonts w:ascii="Arial" w:hAnsi="Arial"/>
        </w:rPr>
        <w:t xml:space="preserve"> </w:t>
      </w:r>
      <w:r w:rsidR="00BB4234" w:rsidRPr="00211B61">
        <w:rPr>
          <w:rFonts w:ascii="Arial" w:hAnsi="Arial"/>
        </w:rPr>
        <w:t>re-</w:t>
      </w:r>
      <w:r w:rsidR="00E34FA5" w:rsidRPr="00211B61">
        <w:rPr>
          <w:rFonts w:ascii="Arial" w:hAnsi="Arial"/>
        </w:rPr>
        <w:t>calculation</w:t>
      </w:r>
      <w:r w:rsidR="00470AEE" w:rsidRPr="00211B61">
        <w:rPr>
          <w:rFonts w:ascii="Arial" w:hAnsi="Arial"/>
        </w:rPr>
        <w:t xml:space="preserve"> </w:t>
      </w:r>
      <w:r w:rsidR="00E34FA5" w:rsidRPr="00211B61">
        <w:rPr>
          <w:rFonts w:ascii="Arial" w:hAnsi="Arial"/>
        </w:rPr>
        <w:t>in</w:t>
      </w:r>
      <w:r w:rsidR="00470AEE" w:rsidRPr="00211B61">
        <w:rPr>
          <w:rFonts w:ascii="Arial" w:hAnsi="Arial"/>
        </w:rPr>
        <w:t xml:space="preserve"> </w:t>
      </w:r>
      <w:r w:rsidR="00E34FA5" w:rsidRPr="00211B61">
        <w:rPr>
          <w:rFonts w:ascii="Arial" w:hAnsi="Arial"/>
        </w:rPr>
        <w:t>order</w:t>
      </w:r>
      <w:r w:rsidR="00470AEE" w:rsidRPr="00211B61">
        <w:rPr>
          <w:rFonts w:ascii="Arial" w:hAnsi="Arial"/>
        </w:rPr>
        <w:t xml:space="preserve"> </w:t>
      </w:r>
      <w:r w:rsidR="00E34FA5" w:rsidRPr="00211B61">
        <w:rPr>
          <w:rFonts w:ascii="Arial" w:hAnsi="Arial"/>
        </w:rPr>
        <w:t>to</w:t>
      </w:r>
      <w:r w:rsidR="00470AEE" w:rsidRPr="00211B61">
        <w:rPr>
          <w:rFonts w:ascii="Arial" w:hAnsi="Arial"/>
        </w:rPr>
        <w:t xml:space="preserve"> </w:t>
      </w:r>
      <w:r w:rsidR="00E34FA5" w:rsidRPr="00211B61">
        <w:rPr>
          <w:rFonts w:ascii="Arial" w:hAnsi="Arial"/>
        </w:rPr>
        <w:t>facilitate</w:t>
      </w:r>
      <w:r w:rsidR="00470AEE" w:rsidRPr="00211B61">
        <w:rPr>
          <w:rFonts w:ascii="Arial" w:hAnsi="Arial"/>
        </w:rPr>
        <w:t xml:space="preserve"> </w:t>
      </w:r>
      <w:r w:rsidR="00E34FA5" w:rsidRPr="00211B61">
        <w:rPr>
          <w:rFonts w:ascii="Arial" w:hAnsi="Arial"/>
        </w:rPr>
        <w:t>the</w:t>
      </w:r>
      <w:r w:rsidR="00470AEE" w:rsidRPr="00211B61">
        <w:rPr>
          <w:rFonts w:ascii="Arial" w:hAnsi="Arial"/>
        </w:rPr>
        <w:t xml:space="preserve"> </w:t>
      </w:r>
      <w:r w:rsidR="00E34FA5" w:rsidRPr="00211B61">
        <w:rPr>
          <w:rFonts w:ascii="Arial" w:hAnsi="Arial"/>
        </w:rPr>
        <w:t>identification</w:t>
      </w:r>
      <w:r w:rsidR="00470AEE" w:rsidRPr="00211B61">
        <w:rPr>
          <w:rFonts w:ascii="Arial" w:hAnsi="Arial"/>
        </w:rPr>
        <w:t xml:space="preserve"> </w:t>
      </w:r>
      <w:r w:rsidR="001669A8" w:rsidRPr="00211B61">
        <w:rPr>
          <w:rFonts w:ascii="Arial" w:hAnsi="Arial"/>
        </w:rPr>
        <w:t>and</w:t>
      </w:r>
      <w:r w:rsidR="00470AEE" w:rsidRPr="00211B61">
        <w:rPr>
          <w:rFonts w:ascii="Arial" w:hAnsi="Arial"/>
        </w:rPr>
        <w:t xml:space="preserve"> </w:t>
      </w:r>
      <w:r w:rsidR="00E34FA5" w:rsidRPr="00211B61">
        <w:rPr>
          <w:rFonts w:ascii="Arial" w:hAnsi="Arial"/>
        </w:rPr>
        <w:t>the</w:t>
      </w:r>
      <w:r w:rsidR="00470AEE" w:rsidRPr="00211B61">
        <w:rPr>
          <w:rFonts w:ascii="Arial" w:hAnsi="Arial"/>
        </w:rPr>
        <w:t xml:space="preserve"> </w:t>
      </w:r>
      <w:r w:rsidR="00E34FA5" w:rsidRPr="00211B61">
        <w:rPr>
          <w:rFonts w:ascii="Arial" w:hAnsi="Arial"/>
        </w:rPr>
        <w:t>cause</w:t>
      </w:r>
      <w:r w:rsidR="00470AEE" w:rsidRPr="00211B61">
        <w:rPr>
          <w:rFonts w:ascii="Arial" w:hAnsi="Arial"/>
        </w:rPr>
        <w:t xml:space="preserve"> </w:t>
      </w:r>
      <w:r w:rsidR="00E34FA5" w:rsidRPr="00211B61">
        <w:rPr>
          <w:rFonts w:ascii="Arial" w:hAnsi="Arial"/>
        </w:rPr>
        <w:t>of</w:t>
      </w:r>
      <w:r w:rsidR="00470AEE" w:rsidRPr="00211B61">
        <w:rPr>
          <w:rFonts w:ascii="Arial" w:hAnsi="Arial"/>
        </w:rPr>
        <w:t xml:space="preserve"> </w:t>
      </w:r>
      <w:r w:rsidR="00E34FA5" w:rsidRPr="00211B61">
        <w:rPr>
          <w:rFonts w:ascii="Arial" w:hAnsi="Arial"/>
        </w:rPr>
        <w:t>frequency</w:t>
      </w:r>
      <w:r w:rsidR="00470AEE" w:rsidRPr="00211B61">
        <w:rPr>
          <w:rFonts w:ascii="Arial" w:hAnsi="Arial"/>
        </w:rPr>
        <w:t xml:space="preserve"> </w:t>
      </w:r>
      <w:r w:rsidR="00E34FA5" w:rsidRPr="00211B61">
        <w:rPr>
          <w:rFonts w:ascii="Arial" w:hAnsi="Arial"/>
        </w:rPr>
        <w:t>deviation.</w:t>
      </w:r>
      <w:r w:rsidR="00470AEE" w:rsidRPr="00211B61">
        <w:rPr>
          <w:rFonts w:ascii="Arial" w:hAnsi="Arial"/>
        </w:rPr>
        <w:t xml:space="preserve"> </w:t>
      </w:r>
    </w:p>
    <w:p w14:paraId="6FBC1871" w14:textId="1BA182B8" w:rsidR="005D73AA" w:rsidRPr="00211B61" w:rsidRDefault="005D73AA" w:rsidP="00551AF1">
      <w:pPr>
        <w:pStyle w:val="ListParagraph"/>
        <w:numPr>
          <w:ilvl w:val="0"/>
          <w:numId w:val="29"/>
        </w:numPr>
        <w:rPr>
          <w:vertAlign w:val="subscript"/>
        </w:rPr>
      </w:pPr>
      <w:r w:rsidRPr="00211B61">
        <w:t>the</w:t>
      </w:r>
      <w:r w:rsidR="00470AEE" w:rsidRPr="00211B61">
        <w:t xml:space="preserve"> </w:t>
      </w:r>
      <w:r w:rsidRPr="00211B61">
        <w:t>Area</w:t>
      </w:r>
      <w:r w:rsidR="00470AEE" w:rsidRPr="00211B61">
        <w:t xml:space="preserve"> </w:t>
      </w:r>
      <w:r w:rsidRPr="00211B61">
        <w:t>Control</w:t>
      </w:r>
      <w:r w:rsidR="00470AEE" w:rsidRPr="00211B61">
        <w:t xml:space="preserve"> </w:t>
      </w:r>
      <w:r w:rsidRPr="00211B61">
        <w:t>Error</w:t>
      </w:r>
      <w:r w:rsidR="00470AEE" w:rsidRPr="00211B61">
        <w:t xml:space="preserve"> </w:t>
      </w:r>
      <w:r w:rsidRPr="00211B61">
        <w:t>(ACE)</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B</w:t>
      </w:r>
      <w:r w:rsidR="005B7739" w:rsidRPr="00211B61">
        <w:t>-</w:t>
      </w:r>
      <w:r w:rsidRPr="00211B61">
        <w:t>6:</w:t>
      </w:r>
      <w:r w:rsidR="00470AEE" w:rsidRPr="00211B61">
        <w:t xml:space="preserve"> </w:t>
      </w:r>
    </w:p>
    <w:p w14:paraId="1E028C82" w14:textId="28911E1C" w:rsidR="005D73AA" w:rsidRPr="00211B61" w:rsidRDefault="005D73AA" w:rsidP="00551AF1">
      <w:pPr>
        <w:pStyle w:val="ListParagraph"/>
        <w:numPr>
          <w:ilvl w:val="0"/>
          <w:numId w:val="29"/>
        </w:numPr>
        <w:rPr>
          <w:vertAlign w:val="subscript"/>
        </w:rPr>
      </w:pPr>
      <w:r w:rsidRPr="00211B61">
        <w:t>P</w:t>
      </w:r>
      <w:r w:rsidRPr="00211B61">
        <w:rPr>
          <w:vertAlign w:val="subscript"/>
        </w:rPr>
        <w:t>virtual</w:t>
      </w:r>
      <w:r w:rsidR="00DD0142" w:rsidRPr="00211B61">
        <w:t>,</w:t>
      </w:r>
      <w:r w:rsidR="00470AEE" w:rsidRPr="00211B61">
        <w:t xml:space="preserve"> </w:t>
      </w:r>
      <w:r w:rsidRPr="00211B61">
        <w:t>expressed</w:t>
      </w:r>
      <w:r w:rsidR="00470AEE" w:rsidRPr="00211B61">
        <w:t xml:space="preserve"> </w:t>
      </w:r>
      <w:r w:rsidRPr="00211B61">
        <w:t>in</w:t>
      </w:r>
      <w:r w:rsidR="00470AEE" w:rsidRPr="00211B61">
        <w:t xml:space="preserve"> </w:t>
      </w:r>
      <w:r w:rsidRPr="00211B61">
        <w:t>separate</w:t>
      </w:r>
      <w:r w:rsidR="00470AEE" w:rsidRPr="00211B61">
        <w:t xml:space="preserve"> </w:t>
      </w:r>
      <w:r w:rsidRPr="00211B61">
        <w:t>values</w:t>
      </w:r>
      <w:r w:rsidR="00470AEE" w:rsidRPr="00211B61">
        <w:t xml:space="preserve"> </w:t>
      </w:r>
      <w:r w:rsidRPr="00211B61">
        <w:t>per</w:t>
      </w:r>
      <w:r w:rsidR="00470AEE" w:rsidRPr="00211B61">
        <w:t xml:space="preserve"> </w:t>
      </w:r>
      <w:r w:rsidRPr="00211B61">
        <w:t>optimization</w:t>
      </w:r>
      <w:r w:rsidR="00470AEE" w:rsidRPr="00211B61">
        <w:t xml:space="preserve"> </w:t>
      </w:r>
      <w:r w:rsidRPr="00211B61">
        <w:t>process</w:t>
      </w:r>
      <w:r w:rsidR="00470AEE" w:rsidRPr="00211B61">
        <w:t xml:space="preserve"> </w:t>
      </w:r>
      <w:r w:rsidRPr="00211B61">
        <w:t>or</w:t>
      </w:r>
      <w:r w:rsidR="00470AEE" w:rsidRPr="00211B61">
        <w:t xml:space="preserve"> </w:t>
      </w:r>
      <w:r w:rsidRPr="00211B61">
        <w:t>cross-border</w:t>
      </w:r>
      <w:r w:rsidR="00470AEE" w:rsidRPr="00211B61">
        <w:t xml:space="preserve"> </w:t>
      </w:r>
      <w:r w:rsidRPr="00211B61">
        <w:t>exchange</w:t>
      </w:r>
      <w:r w:rsidR="00470AEE" w:rsidRPr="00211B61">
        <w:t xml:space="preserve"> </w:t>
      </w:r>
      <w:r w:rsidRPr="00211B61">
        <w:t>or</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r w:rsidR="00470AEE" w:rsidRPr="00211B61">
        <w:t xml:space="preserve"> </w:t>
      </w:r>
      <w:r w:rsidRPr="00211B61">
        <w:t>defined</w:t>
      </w:r>
      <w:r w:rsidR="00470AEE" w:rsidRPr="00211B61">
        <w:t xml:space="preserve"> </w:t>
      </w:r>
      <w:r w:rsidRPr="00211B61">
        <w:t>as:</w:t>
      </w:r>
    </w:p>
    <w:p w14:paraId="62D5089A" w14:textId="77777777" w:rsidR="005D73AA" w:rsidRPr="00211B61" w:rsidRDefault="005D73AA" w:rsidP="005D73AA">
      <w:pPr>
        <w:pStyle w:val="ListParagraph"/>
        <w:ind w:left="644"/>
        <w:rPr>
          <w:vertAlign w:val="subscript"/>
        </w:rPr>
      </w:pPr>
      <w:r w:rsidRPr="00211B61">
        <w:rPr>
          <w:noProof/>
          <w:lang w:eastAsia="de-DE"/>
        </w:rPr>
        <w:drawing>
          <wp:inline distT="0" distB="0" distL="0" distR="0" wp14:anchorId="606749B5" wp14:editId="75839285">
            <wp:extent cx="2476500" cy="4476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476500" cy="447675"/>
                    </a:xfrm>
                    <a:prstGeom prst="rect">
                      <a:avLst/>
                    </a:prstGeom>
                  </pic:spPr>
                </pic:pic>
              </a:graphicData>
            </a:graphic>
          </wp:inline>
        </w:drawing>
      </w:r>
    </w:p>
    <w:p w14:paraId="66F4B7AC" w14:textId="47EF1E22" w:rsidR="00BB4234" w:rsidRPr="00211B61" w:rsidRDefault="005D73AA" w:rsidP="00BB4234">
      <w:pPr>
        <w:pStyle w:val="ListParagraph"/>
        <w:ind w:left="644"/>
      </w:pPr>
      <w:r w:rsidRPr="00211B61">
        <w:t>The</w:t>
      </w:r>
      <w:r w:rsidR="00470AEE" w:rsidRPr="00211B61">
        <w:t xml:space="preserve"> </w:t>
      </w:r>
      <w:r w:rsidRPr="00211B61">
        <w:t>sum</w:t>
      </w:r>
      <w:r w:rsidR="00470AEE" w:rsidRPr="00211B61">
        <w:t xml:space="preserve"> </w:t>
      </w:r>
      <w:r w:rsidRPr="00211B61">
        <w:t>of</w:t>
      </w:r>
      <w:r w:rsidR="00470AEE" w:rsidRPr="00211B61">
        <w:rPr>
          <w:vertAlign w:val="subscript"/>
        </w:rPr>
        <w:t xml:space="preserve"> </w:t>
      </w:r>
      <w:r w:rsidRPr="00211B61">
        <w:t>P</w:t>
      </w:r>
      <w:r w:rsidRPr="00211B61">
        <w:rPr>
          <w:vertAlign w:val="superscript"/>
        </w:rPr>
        <w:t>product</w:t>
      </w:r>
      <w:r w:rsidR="00470AEE" w:rsidRPr="00211B61">
        <w:t xml:space="preserve"> </w:t>
      </w:r>
      <w:r w:rsidRPr="00211B61">
        <w:t>represents</w:t>
      </w:r>
      <w:r w:rsidR="00470AEE" w:rsidRPr="00211B61">
        <w:t xml:space="preserve"> </w:t>
      </w:r>
      <w:r w:rsidRPr="00211B61">
        <w:t>the</w:t>
      </w:r>
      <w:r w:rsidR="00470AEE" w:rsidRPr="00211B61">
        <w:t xml:space="preserve"> </w:t>
      </w:r>
      <w:r w:rsidRPr="00211B61">
        <w:t>products</w:t>
      </w:r>
      <w:r w:rsidR="00470AEE" w:rsidRPr="00211B61">
        <w:t xml:space="preserve"> </w:t>
      </w:r>
      <w:r w:rsidRPr="00211B61">
        <w:t>exchanged</w:t>
      </w:r>
      <w:r w:rsidR="00470AEE" w:rsidRPr="00211B61">
        <w:t xml:space="preserve"> </w:t>
      </w:r>
      <w:r w:rsidRPr="00211B61">
        <w:t>via</w:t>
      </w:r>
      <w:r w:rsidR="00470AEE" w:rsidRPr="00211B61">
        <w:t xml:space="preserve"> </w:t>
      </w:r>
      <w:r w:rsidRPr="00211B61">
        <w:t>different</w:t>
      </w:r>
      <w:r w:rsidR="00470AEE" w:rsidRPr="00211B61">
        <w:t xml:space="preserve"> </w:t>
      </w:r>
      <w:r w:rsidRPr="00211B61">
        <w:t>optimization</w:t>
      </w:r>
      <w:r w:rsidR="00470AEE" w:rsidRPr="00211B61">
        <w:t xml:space="preserve"> </w:t>
      </w:r>
      <w:r w:rsidRPr="00211B61">
        <w:t>processes,</w:t>
      </w:r>
      <w:r w:rsidR="00470AEE" w:rsidRPr="00211B61">
        <w:t xml:space="preserve"> </w:t>
      </w:r>
      <w:r w:rsidRPr="00211B61">
        <w:t>while</w:t>
      </w:r>
      <w:r w:rsidR="00470AEE" w:rsidRPr="00211B61">
        <w:t xml:space="preserve"> </w:t>
      </w:r>
      <w:r w:rsidRPr="00211B61">
        <w:t>P</w:t>
      </w:r>
      <w:r w:rsidRPr="00211B61">
        <w:rPr>
          <w:vertAlign w:val="superscript"/>
        </w:rPr>
        <w:t>misc</w:t>
      </w:r>
      <w:r w:rsidR="00470AEE" w:rsidRPr="00211B61">
        <w:t xml:space="preserve"> </w:t>
      </w:r>
      <w:r w:rsidRPr="00211B61">
        <w:t>represents</w:t>
      </w:r>
      <w:r w:rsidR="00470AEE" w:rsidRPr="00211B61">
        <w:t xml:space="preserve"> </w:t>
      </w:r>
      <w:r w:rsidRPr="00211B61">
        <w:t>the</w:t>
      </w:r>
      <w:r w:rsidR="00470AEE" w:rsidRPr="00211B61">
        <w:t xml:space="preserve"> </w:t>
      </w:r>
      <w:r w:rsidRPr="00211B61">
        <w:t>sum</w:t>
      </w:r>
      <w:r w:rsidR="00470AEE" w:rsidRPr="00211B61">
        <w:t xml:space="preserve"> </w:t>
      </w:r>
      <w:r w:rsidRPr="00211B61">
        <w:t>of</w:t>
      </w:r>
      <w:r w:rsidR="00470AEE" w:rsidRPr="00211B61">
        <w:t xml:space="preserve"> </w:t>
      </w:r>
      <w:r w:rsidRPr="00211B61">
        <w:t>other</w:t>
      </w:r>
      <w:r w:rsidR="00470AEE" w:rsidRPr="00211B61">
        <w:t xml:space="preserve"> </w:t>
      </w:r>
      <w:r w:rsidRPr="00211B61">
        <w:t>miscellaneous</w:t>
      </w:r>
      <w:r w:rsidR="00470AEE" w:rsidRPr="00211B61">
        <w:t xml:space="preserve"> </w:t>
      </w:r>
      <w:r w:rsidRPr="00211B61">
        <w:t>items</w:t>
      </w:r>
      <w:r w:rsidR="00470AEE" w:rsidRPr="00211B61">
        <w:t xml:space="preserve"> </w:t>
      </w:r>
      <w:r w:rsidRPr="00211B61">
        <w:t>(e.g.</w:t>
      </w:r>
      <w:r w:rsidR="00470AEE" w:rsidRPr="00211B61">
        <w:t xml:space="preserve"> </w:t>
      </w:r>
      <w:r w:rsidRPr="00211B61">
        <w:t>redispatch,</w:t>
      </w:r>
      <w:r w:rsidR="00470AEE" w:rsidRPr="00211B61">
        <w:t xml:space="preserve"> </w:t>
      </w:r>
      <w:r w:rsidRPr="00211B61">
        <w:t>emergency</w:t>
      </w:r>
      <w:r w:rsidR="00470AEE" w:rsidRPr="00211B61">
        <w:t xml:space="preserve"> </w:t>
      </w:r>
      <w:r w:rsidRPr="00211B61">
        <w:t>services).</w:t>
      </w:r>
      <w:r w:rsidR="00470AEE" w:rsidRPr="00211B61">
        <w:t xml:space="preserve"> </w:t>
      </w:r>
      <w:r w:rsidR="00982D5A" w:rsidRPr="00211B61">
        <w:t>In order</w:t>
      </w:r>
      <w:r w:rsidR="00470AEE" w:rsidRPr="00211B61">
        <w:t xml:space="preserve"> </w:t>
      </w:r>
      <w:r w:rsidRPr="00211B61">
        <w:t>to</w:t>
      </w:r>
      <w:r w:rsidR="00470AEE" w:rsidRPr="00211B61">
        <w:t xml:space="preserve"> </w:t>
      </w:r>
      <w:r w:rsidRPr="00211B61">
        <w:t>facilitate</w:t>
      </w:r>
      <w:r w:rsidR="00470AEE" w:rsidRPr="00211B61">
        <w:t xml:space="preserve"> </w:t>
      </w:r>
      <w:r w:rsidRPr="00211B61">
        <w:t>precise</w:t>
      </w:r>
      <w:r w:rsidR="00470AEE" w:rsidRPr="00211B61">
        <w:t xml:space="preserve"> </w:t>
      </w:r>
      <w:r w:rsidRPr="00211B61">
        <w:t>checks,</w:t>
      </w:r>
      <w:r w:rsidR="00470AEE" w:rsidRPr="00211B61">
        <w:t xml:space="preserve"> </w:t>
      </w:r>
      <w:r w:rsidRPr="00211B61">
        <w:t>the</w:t>
      </w:r>
      <w:r w:rsidR="00470AEE" w:rsidRPr="00211B61">
        <w:t xml:space="preserve"> </w:t>
      </w:r>
      <w:r w:rsidRPr="00211B61">
        <w:t>components</w:t>
      </w:r>
      <w:r w:rsidR="00470AEE" w:rsidRPr="00211B61">
        <w:t xml:space="preserve"> </w:t>
      </w:r>
      <w:r w:rsidRPr="00211B61">
        <w:t>of</w:t>
      </w:r>
      <w:r w:rsidR="00470AEE" w:rsidRPr="00211B61">
        <w:t xml:space="preserve"> </w:t>
      </w:r>
      <w:r w:rsidRPr="00211B61">
        <w:t>P</w:t>
      </w:r>
      <w:r w:rsidRPr="00211B61">
        <w:rPr>
          <w:vertAlign w:val="subscript"/>
        </w:rPr>
        <w:t>virtual</w:t>
      </w:r>
      <w:r w:rsidR="00470AEE" w:rsidRPr="00211B61">
        <w:t xml:space="preserve"> </w:t>
      </w:r>
      <w:r w:rsidRPr="00211B61">
        <w:t>shall</w:t>
      </w:r>
      <w:r w:rsidR="00470AEE" w:rsidRPr="00211B61">
        <w:t xml:space="preserve"> </w:t>
      </w:r>
      <w:r w:rsidRPr="00211B61">
        <w:t>be</w:t>
      </w:r>
      <w:r w:rsidR="00470AEE" w:rsidRPr="00211B61">
        <w:t xml:space="preserve"> </w:t>
      </w:r>
      <w:r w:rsidRPr="00211B61">
        <w:t>broken</w:t>
      </w:r>
      <w:r w:rsidR="00470AEE" w:rsidRPr="00211B61">
        <w:t xml:space="preserve"> </w:t>
      </w:r>
      <w:r w:rsidRPr="00211B61">
        <w:t>down</w:t>
      </w:r>
      <w:r w:rsidR="00470AEE" w:rsidRPr="00211B61">
        <w:t xml:space="preserve"> </w:t>
      </w:r>
      <w:r w:rsidRPr="00211B61">
        <w:t>into</w:t>
      </w:r>
      <w:r w:rsidR="00470AEE" w:rsidRPr="00211B61">
        <w:t xml:space="preserve"> </w:t>
      </w:r>
      <w:r w:rsidRPr="00211B61">
        <w:t>individual</w:t>
      </w:r>
      <w:r w:rsidR="00470AEE" w:rsidRPr="00211B61">
        <w:t xml:space="preserve"> </w:t>
      </w:r>
      <w:r w:rsidRPr="00211B61">
        <w:t>virtual</w:t>
      </w:r>
      <w:r w:rsidR="00470AEE" w:rsidRPr="00211B61">
        <w:t xml:space="preserve"> </w:t>
      </w:r>
      <w:r w:rsidRPr="00211B61">
        <w:t>tie-lines</w:t>
      </w:r>
      <w:r w:rsidR="00470AEE" w:rsidRPr="00211B61">
        <w:t xml:space="preserve"> </w:t>
      </w:r>
      <w:r w:rsidRPr="00211B61">
        <w:t>per</w:t>
      </w:r>
      <w:r w:rsidR="00470AEE" w:rsidRPr="00211B61">
        <w:t xml:space="preserve"> </w:t>
      </w:r>
      <w:r w:rsidRPr="00211B61">
        <w:t>optimization</w:t>
      </w:r>
      <w:r w:rsidR="00470AEE" w:rsidRPr="00211B61">
        <w:t xml:space="preserve"> </w:t>
      </w:r>
      <w:r w:rsidRPr="00211B61">
        <w:t>process</w:t>
      </w:r>
      <w:r w:rsidR="00470AEE" w:rsidRPr="00211B61">
        <w:t xml:space="preserve"> </w:t>
      </w:r>
      <w:r w:rsidRPr="00211B61">
        <w:t>or</w:t>
      </w:r>
      <w:r w:rsidR="00470AEE" w:rsidRPr="00211B61">
        <w:t xml:space="preserve"> </w:t>
      </w:r>
      <w:r w:rsidRPr="00211B61">
        <w:t>cross-border</w:t>
      </w:r>
      <w:r w:rsidR="00470AEE" w:rsidRPr="00211B61">
        <w:t xml:space="preserve"> </w:t>
      </w:r>
      <w:r w:rsidRPr="00211B61">
        <w:t>exchange</w:t>
      </w:r>
      <w:r w:rsidR="00470AEE" w:rsidRPr="00211B61">
        <w:t xml:space="preserve"> </w:t>
      </w:r>
      <w:r w:rsidRPr="00211B61">
        <w:t>or</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r w:rsidR="00C0437E" w:rsidRPr="00211B61">
        <w:t>.</w:t>
      </w:r>
      <w:r w:rsidR="00470AEE" w:rsidRPr="00211B61">
        <w:t xml:space="preserve"> </w:t>
      </w:r>
      <w:r w:rsidR="00C0437E" w:rsidRPr="00211B61">
        <w:t>The</w:t>
      </w:r>
      <w:r w:rsidR="00470AEE" w:rsidRPr="00211B61">
        <w:t xml:space="preserve"> </w:t>
      </w:r>
      <w:r w:rsidR="00C0437E" w:rsidRPr="00211B61">
        <w:t>CCs</w:t>
      </w:r>
      <w:r w:rsidR="00470AEE" w:rsidRPr="00211B61">
        <w:t xml:space="preserve"> </w:t>
      </w:r>
      <w:r w:rsidR="00C0437E" w:rsidRPr="00211B61">
        <w:t>shall</w:t>
      </w:r>
      <w:r w:rsidR="00470AEE" w:rsidRPr="00211B61">
        <w:t xml:space="preserve"> </w:t>
      </w:r>
      <w:r w:rsidR="00C0437E" w:rsidRPr="00211B61">
        <w:t>be</w:t>
      </w:r>
      <w:r w:rsidR="00470AEE" w:rsidRPr="00211B61">
        <w:t xml:space="preserve"> </w:t>
      </w:r>
      <w:r w:rsidR="00C0437E" w:rsidRPr="00211B61">
        <w:t>informed</w:t>
      </w:r>
      <w:r w:rsidR="00470AEE" w:rsidRPr="00211B61">
        <w:t xml:space="preserve"> </w:t>
      </w:r>
      <w:r w:rsidR="00C0437E" w:rsidRPr="00211B61">
        <w:t>if</w:t>
      </w:r>
      <w:r w:rsidR="00470AEE" w:rsidRPr="00211B61">
        <w:t xml:space="preserve"> </w:t>
      </w:r>
      <w:r w:rsidR="00BB4234" w:rsidRPr="00211B61">
        <w:t>and</w:t>
      </w:r>
      <w:r w:rsidR="00470AEE" w:rsidRPr="00211B61">
        <w:t xml:space="preserve"> </w:t>
      </w:r>
      <w:r w:rsidR="00BB4234" w:rsidRPr="00211B61">
        <w:t>how</w:t>
      </w:r>
      <w:r w:rsidR="00470AEE" w:rsidRPr="00211B61">
        <w:t xml:space="preserve"> </w:t>
      </w:r>
      <w:r w:rsidR="00C0437E" w:rsidRPr="00211B61">
        <w:t>the</w:t>
      </w:r>
      <w:r w:rsidR="00470AEE" w:rsidRPr="00211B61">
        <w:t xml:space="preserve"> </w:t>
      </w:r>
      <w:r w:rsidR="00C0437E" w:rsidRPr="00211B61">
        <w:t>data</w:t>
      </w:r>
      <w:r w:rsidR="00470AEE" w:rsidRPr="00211B61">
        <w:t xml:space="preserve"> </w:t>
      </w:r>
      <w:r w:rsidR="00C0437E" w:rsidRPr="00211B61">
        <w:t>from</w:t>
      </w:r>
      <w:r w:rsidR="00470AEE" w:rsidRPr="00211B61">
        <w:t xml:space="preserve"> </w:t>
      </w:r>
      <w:r w:rsidR="00C0437E" w:rsidRPr="00211B61">
        <w:t>optimization</w:t>
      </w:r>
      <w:r w:rsidR="00470AEE" w:rsidRPr="00211B61">
        <w:t xml:space="preserve"> </w:t>
      </w:r>
      <w:r w:rsidR="00C0437E" w:rsidRPr="00211B61">
        <w:t>processes</w:t>
      </w:r>
      <w:r w:rsidR="00470AEE" w:rsidRPr="00211B61">
        <w:t xml:space="preserve"> </w:t>
      </w:r>
      <w:r w:rsidR="00C0437E" w:rsidRPr="00211B61">
        <w:t>are</w:t>
      </w:r>
      <w:r w:rsidR="00470AEE" w:rsidRPr="00211B61">
        <w:t xml:space="preserve"> </w:t>
      </w:r>
      <w:r w:rsidR="00C0437E" w:rsidRPr="00211B61">
        <w:t>included</w:t>
      </w:r>
      <w:r w:rsidR="00470AEE" w:rsidRPr="00211B61">
        <w:t xml:space="preserve"> </w:t>
      </w:r>
      <w:r w:rsidR="00C0437E" w:rsidRPr="00211B61">
        <w:t>in</w:t>
      </w:r>
      <w:r w:rsidR="00470AEE" w:rsidRPr="00211B61">
        <w:t xml:space="preserve"> </w:t>
      </w:r>
      <w:r w:rsidR="00C0437E" w:rsidRPr="00211B61">
        <w:t>LFC</w:t>
      </w:r>
      <w:r w:rsidR="00470AEE" w:rsidRPr="00211B61">
        <w:t xml:space="preserve"> </w:t>
      </w:r>
      <w:r w:rsidR="00C0437E" w:rsidRPr="00211B61">
        <w:t>structure</w:t>
      </w:r>
      <w:r w:rsidR="00470AEE" w:rsidRPr="00211B61">
        <w:t xml:space="preserve"> </w:t>
      </w:r>
      <w:r w:rsidR="00C0437E" w:rsidRPr="00211B61">
        <w:t>as</w:t>
      </w:r>
      <w:r w:rsidR="00470AEE" w:rsidRPr="00211B61">
        <w:t xml:space="preserve"> </w:t>
      </w:r>
      <w:r w:rsidR="00C0437E" w:rsidRPr="00211B61">
        <w:t>virtual</w:t>
      </w:r>
      <w:r w:rsidR="00470AEE" w:rsidRPr="00211B61">
        <w:t xml:space="preserve"> </w:t>
      </w:r>
      <w:r w:rsidR="00C0437E" w:rsidRPr="00211B61">
        <w:t>tie-lines</w:t>
      </w:r>
      <w:r w:rsidR="00470AEE" w:rsidRPr="00211B61">
        <w:t xml:space="preserve"> </w:t>
      </w:r>
      <w:r w:rsidR="00C0437E" w:rsidRPr="00211B61">
        <w:t>or</w:t>
      </w:r>
      <w:r w:rsidR="00470AEE" w:rsidRPr="00211B61">
        <w:t xml:space="preserve"> </w:t>
      </w:r>
      <w:r w:rsidR="00C0437E" w:rsidRPr="00211B61">
        <w:t>scheduled</w:t>
      </w:r>
      <w:r w:rsidR="00470AEE" w:rsidRPr="00211B61">
        <w:t xml:space="preserve"> </w:t>
      </w:r>
      <w:r w:rsidR="00C0437E" w:rsidRPr="00211B61">
        <w:t>power-flows</w:t>
      </w:r>
      <w:r w:rsidR="00470AEE" w:rsidRPr="00211B61">
        <w:t xml:space="preserve"> </w:t>
      </w:r>
      <w:r w:rsidR="00BB4234" w:rsidRPr="00211B61">
        <w:t>by</w:t>
      </w:r>
      <w:r w:rsidR="00470AEE" w:rsidRPr="00211B61">
        <w:t xml:space="preserve"> </w:t>
      </w:r>
      <w:r w:rsidR="00BB4234" w:rsidRPr="00211B61">
        <w:t>the</w:t>
      </w:r>
      <w:r w:rsidR="00470AEE" w:rsidRPr="00211B61">
        <w:t xml:space="preserve"> </w:t>
      </w:r>
      <w:r w:rsidR="00BB4234" w:rsidRPr="00211B61">
        <w:t>TSOs</w:t>
      </w:r>
      <w:r w:rsidR="002C6280" w:rsidRPr="00211B61">
        <w:t>.</w:t>
      </w:r>
      <w:r w:rsidR="00470AEE" w:rsidRPr="00211B61">
        <w:t xml:space="preserve"> </w:t>
      </w:r>
    </w:p>
    <w:p w14:paraId="3ED7171B" w14:textId="78460D78" w:rsidR="00344C28" w:rsidRPr="00211B61" w:rsidRDefault="00344C28" w:rsidP="00344C28">
      <w:pPr>
        <w:pStyle w:val="ListParagraph"/>
        <w:numPr>
          <w:ilvl w:val="0"/>
          <w:numId w:val="29"/>
        </w:numPr>
      </w:pPr>
      <w:r w:rsidRPr="00211B61">
        <w:t>Real-time</w:t>
      </w:r>
      <w:r w:rsidR="00470AEE" w:rsidRPr="00211B61">
        <w:t xml:space="preserve"> </w:t>
      </w:r>
      <w:r w:rsidRPr="00211B61">
        <w:t>measured</w:t>
      </w:r>
      <w:r w:rsidR="00470AEE" w:rsidRPr="00211B61">
        <w:t xml:space="preserve"> </w:t>
      </w:r>
      <w:r w:rsidRPr="00211B61">
        <w:t>frequency</w:t>
      </w:r>
      <w:r w:rsidR="00470AEE" w:rsidRPr="00211B61">
        <w:t xml:space="preserve"> </w:t>
      </w:r>
      <w:r w:rsidRPr="00211B61">
        <w:t>value</w:t>
      </w:r>
      <w:r w:rsidR="008B0825" w:rsidRPr="00211B61">
        <w:t>.</w:t>
      </w:r>
      <w:r w:rsidR="00470AEE" w:rsidRPr="00211B61">
        <w:t xml:space="preserve"> </w:t>
      </w:r>
    </w:p>
    <w:p w14:paraId="5C9E4F8F" w14:textId="58CCB704" w:rsidR="00344C28" w:rsidRPr="00211B61" w:rsidRDefault="00344C28" w:rsidP="00344C28">
      <w:pPr>
        <w:pStyle w:val="ListParagraph"/>
        <w:numPr>
          <w:ilvl w:val="0"/>
          <w:numId w:val="29"/>
        </w:numPr>
      </w:pPr>
      <w:r w:rsidRPr="00211B61">
        <w:t>Frequency</w:t>
      </w:r>
      <w:r w:rsidR="00470AEE" w:rsidRPr="00211B61">
        <w:t xml:space="preserve"> </w:t>
      </w:r>
      <w:r w:rsidRPr="00211B61">
        <w:t>set-point</w:t>
      </w:r>
      <w:r w:rsidR="008B0825" w:rsidRPr="00211B61">
        <w:t>.</w:t>
      </w:r>
    </w:p>
    <w:p w14:paraId="405EF83E" w14:textId="673A014E" w:rsidR="00344C28" w:rsidRPr="00211B61" w:rsidRDefault="00344C28" w:rsidP="00344C28">
      <w:pPr>
        <w:pStyle w:val="ListParagraph"/>
        <w:numPr>
          <w:ilvl w:val="0"/>
          <w:numId w:val="29"/>
        </w:numPr>
      </w:pPr>
      <w:r w:rsidRPr="00211B61">
        <w:t>K</w:t>
      </w:r>
      <w:r w:rsidR="00470AEE" w:rsidRPr="00211B61">
        <w:t xml:space="preserve"> </w:t>
      </w:r>
      <w:r w:rsidRPr="00211B61">
        <w:t>factor</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Pr="00211B61">
        <w:t>Block/Area</w:t>
      </w:r>
      <w:r w:rsidR="008B0825" w:rsidRPr="00211B61">
        <w:t>.</w:t>
      </w:r>
    </w:p>
    <w:p w14:paraId="16662D74" w14:textId="35108DB0" w:rsidR="00344C28" w:rsidRPr="00211B61" w:rsidRDefault="00344C28" w:rsidP="00344C28">
      <w:pPr>
        <w:pStyle w:val="ListParagraph"/>
        <w:numPr>
          <w:ilvl w:val="0"/>
          <w:numId w:val="29"/>
        </w:numPr>
      </w:pPr>
      <w:r w:rsidRPr="00211B61">
        <w:t>Cross-border</w:t>
      </w:r>
      <w:r w:rsidR="00470AEE" w:rsidRPr="00211B61">
        <w:t xml:space="preserve"> </w:t>
      </w:r>
      <w:r w:rsidRPr="00211B61">
        <w:t>physical</w:t>
      </w:r>
      <w:r w:rsidR="00470AEE" w:rsidRPr="00211B61">
        <w:t xml:space="preserve"> </w:t>
      </w:r>
      <w:r w:rsidRPr="00211B61">
        <w:t>and</w:t>
      </w:r>
      <w:r w:rsidR="00470AEE" w:rsidRPr="00211B61">
        <w:t xml:space="preserve"> </w:t>
      </w:r>
      <w:r w:rsidRPr="00211B61">
        <w:t>scheduled</w:t>
      </w:r>
      <w:r w:rsidR="00470AEE" w:rsidRPr="00211B61">
        <w:t xml:space="preserve"> </w:t>
      </w:r>
      <w:r w:rsidRPr="00211B61">
        <w:t>power</w:t>
      </w:r>
      <w:r w:rsidR="00470AEE" w:rsidRPr="00211B61">
        <w:t xml:space="preserve"> </w:t>
      </w:r>
      <w:r w:rsidRPr="00211B61">
        <w:t>flows</w:t>
      </w:r>
      <w:r w:rsidR="00470AEE" w:rsidRPr="00211B61">
        <w:t xml:space="preserve"> </w:t>
      </w:r>
      <w:r w:rsidRPr="00211B61">
        <w:t>between</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8B0825" w:rsidRPr="00211B61">
        <w:t>.</w:t>
      </w:r>
    </w:p>
    <w:p w14:paraId="7AF68380" w14:textId="228C34A6" w:rsidR="00344C28" w:rsidRPr="00211B61" w:rsidRDefault="00344C28" w:rsidP="00BB4234">
      <w:pPr>
        <w:pStyle w:val="ListParagraph"/>
        <w:ind w:left="644"/>
      </w:pPr>
    </w:p>
    <w:p w14:paraId="77CC827E" w14:textId="4732A0B3" w:rsidR="00344C28" w:rsidRPr="00211B61" w:rsidRDefault="00344C28" w:rsidP="00BB4234">
      <w:pPr>
        <w:pStyle w:val="ListParagraph"/>
        <w:ind w:left="644"/>
      </w:pPr>
      <w:r w:rsidRPr="00211B61">
        <w:t>Additional</w:t>
      </w:r>
      <w:r w:rsidR="00470AEE" w:rsidRPr="00211B61">
        <w:t xml:space="preserve"> </w:t>
      </w:r>
      <w:r w:rsidRPr="00211B61">
        <w:t>recommendation:</w:t>
      </w:r>
    </w:p>
    <w:p w14:paraId="28994344" w14:textId="62362AAD" w:rsidR="005D73AA" w:rsidRPr="00211B61" w:rsidDel="00E63C6D" w:rsidRDefault="00344C28" w:rsidP="005D73AA">
      <w:pPr>
        <w:pStyle w:val="ListParagraph"/>
        <w:ind w:left="644"/>
      </w:pPr>
      <w:r w:rsidRPr="00211B61">
        <w:t>W</w:t>
      </w:r>
      <w:r w:rsidR="005D73AA" w:rsidRPr="00211B61" w:rsidDel="00E63C6D">
        <w:t>hen</w:t>
      </w:r>
      <w:r w:rsidR="00470AEE" w:rsidRPr="00211B61">
        <w:t xml:space="preserve"> </w:t>
      </w:r>
      <w:r w:rsidR="005D73AA" w:rsidRPr="00211B61" w:rsidDel="00E63C6D">
        <w:t>deemed</w:t>
      </w:r>
      <w:r w:rsidR="00470AEE" w:rsidRPr="00211B61">
        <w:t xml:space="preserve"> </w:t>
      </w:r>
      <w:r w:rsidR="005D73AA" w:rsidRPr="00211B61" w:rsidDel="00E63C6D">
        <w:t>necessary</w:t>
      </w:r>
      <w:r w:rsidR="00470AEE" w:rsidRPr="00211B61">
        <w:t xml:space="preserve"> </w:t>
      </w:r>
      <w:r w:rsidRPr="00211B61">
        <w:t>it</w:t>
      </w:r>
      <w:r w:rsidR="00470AEE" w:rsidRPr="00211B61">
        <w:t xml:space="preserve"> </w:t>
      </w:r>
      <w:r w:rsidRPr="00211B61">
        <w:t>is</w:t>
      </w:r>
      <w:r w:rsidR="00470AEE" w:rsidRPr="00211B61">
        <w:t xml:space="preserve"> </w:t>
      </w:r>
      <w:r w:rsidRPr="00211B61">
        <w:t>recommended</w:t>
      </w:r>
      <w:r w:rsidR="00470AEE" w:rsidRPr="00211B61">
        <w:t xml:space="preserve"> </w:t>
      </w:r>
      <w:r w:rsidRPr="00211B61">
        <w:t>to</w:t>
      </w:r>
      <w:r w:rsidR="00470AEE" w:rsidRPr="00211B61">
        <w:t xml:space="preserve"> </w:t>
      </w:r>
      <w:r w:rsidRPr="00211B61">
        <w:t>provide</w:t>
      </w:r>
      <w:r w:rsidR="005D73AA" w:rsidRPr="00211B61" w:rsidDel="00E63C6D">
        <w:t>,</w:t>
      </w:r>
      <w:r w:rsidR="00470AEE" w:rsidRPr="00211B61">
        <w:t xml:space="preserve"> </w:t>
      </w:r>
      <w:r w:rsidR="005D73AA" w:rsidRPr="00211B61" w:rsidDel="00E63C6D">
        <w:t>individual,</w:t>
      </w:r>
      <w:r w:rsidR="00470AEE" w:rsidRPr="00211B61">
        <w:t xml:space="preserve"> </w:t>
      </w:r>
      <w:r w:rsidR="005D73AA" w:rsidRPr="00211B61" w:rsidDel="00E63C6D">
        <w:t>instead</w:t>
      </w:r>
      <w:r w:rsidR="00470AEE" w:rsidRPr="00211B61">
        <w:t xml:space="preserve"> </w:t>
      </w:r>
      <w:r w:rsidR="005D73AA" w:rsidRPr="00211B61" w:rsidDel="00E63C6D">
        <w:t>of</w:t>
      </w:r>
      <w:r w:rsidR="00470AEE" w:rsidRPr="00211B61">
        <w:t xml:space="preserve"> </w:t>
      </w:r>
      <w:r w:rsidR="005D73AA" w:rsidRPr="00211B61" w:rsidDel="00E63C6D">
        <w:t>aggregated</w:t>
      </w:r>
      <w:r w:rsidR="00470AEE" w:rsidRPr="00211B61">
        <w:t xml:space="preserve"> </w:t>
      </w:r>
      <w:r w:rsidR="005D73AA" w:rsidRPr="00211B61" w:rsidDel="00E63C6D">
        <w:t>physical</w:t>
      </w:r>
      <w:r w:rsidR="00470AEE" w:rsidRPr="00211B61">
        <w:t xml:space="preserve"> </w:t>
      </w:r>
      <w:r w:rsidR="005D73AA" w:rsidRPr="00211B61" w:rsidDel="00E63C6D">
        <w:t>tie-line</w:t>
      </w:r>
      <w:r w:rsidR="00470AEE" w:rsidRPr="00211B61">
        <w:t xml:space="preserve"> </w:t>
      </w:r>
      <w:r w:rsidR="005D73AA" w:rsidRPr="00211B61" w:rsidDel="00E63C6D">
        <w:t>flows</w:t>
      </w:r>
      <w:r w:rsidR="00470AEE" w:rsidRPr="00211B61">
        <w:t xml:space="preserve"> </w:t>
      </w:r>
      <w:r w:rsidR="005D73AA" w:rsidRPr="00211B61" w:rsidDel="00E63C6D">
        <w:t>to</w:t>
      </w:r>
      <w:r w:rsidR="00470AEE" w:rsidRPr="00211B61">
        <w:t xml:space="preserve"> </w:t>
      </w:r>
      <w:r w:rsidRPr="00211B61">
        <w:t>the</w:t>
      </w:r>
      <w:r w:rsidR="00470AEE" w:rsidRPr="00211B61">
        <w:t xml:space="preserve"> </w:t>
      </w:r>
      <w:r w:rsidR="005D73AA" w:rsidRPr="00211B61" w:rsidDel="00E63C6D">
        <w:t>CCs</w:t>
      </w:r>
      <w:r w:rsidR="00470AEE" w:rsidRPr="00211B61">
        <w:t xml:space="preserve"> </w:t>
      </w:r>
      <w:r w:rsidR="005D73AA" w:rsidRPr="00211B61" w:rsidDel="00E63C6D">
        <w:t>in</w:t>
      </w:r>
      <w:r w:rsidR="00470AEE" w:rsidRPr="00211B61">
        <w:t xml:space="preserve"> </w:t>
      </w:r>
      <w:r w:rsidR="005D73AA" w:rsidRPr="00211B61" w:rsidDel="00E63C6D">
        <w:t>order</w:t>
      </w:r>
      <w:r w:rsidR="00470AEE" w:rsidRPr="00211B61">
        <w:t xml:space="preserve"> </w:t>
      </w:r>
      <w:r w:rsidR="005D73AA" w:rsidRPr="00211B61" w:rsidDel="00E63C6D">
        <w:t>to</w:t>
      </w:r>
      <w:r w:rsidR="00470AEE" w:rsidRPr="00211B61">
        <w:t xml:space="preserve"> </w:t>
      </w:r>
      <w:r w:rsidR="005D73AA" w:rsidRPr="00211B61" w:rsidDel="00E63C6D">
        <w:t>better</w:t>
      </w:r>
      <w:r w:rsidR="00470AEE" w:rsidRPr="00211B61">
        <w:t xml:space="preserve"> </w:t>
      </w:r>
      <w:r w:rsidR="005D73AA" w:rsidRPr="00211B61" w:rsidDel="00E63C6D">
        <w:t>identify</w:t>
      </w:r>
      <w:r w:rsidR="00470AEE" w:rsidRPr="00211B61">
        <w:t xml:space="preserve"> </w:t>
      </w:r>
      <w:r w:rsidR="005D73AA" w:rsidRPr="00211B61" w:rsidDel="00E63C6D">
        <w:t>the</w:t>
      </w:r>
      <w:r w:rsidR="00470AEE" w:rsidRPr="00211B61">
        <w:t xml:space="preserve"> </w:t>
      </w:r>
      <w:r w:rsidR="005D73AA" w:rsidRPr="00211B61" w:rsidDel="00E63C6D">
        <w:t>cause</w:t>
      </w:r>
      <w:r w:rsidR="00470AEE" w:rsidRPr="00211B61">
        <w:t xml:space="preserve"> </w:t>
      </w:r>
      <w:r w:rsidR="005D73AA" w:rsidRPr="00211B61" w:rsidDel="00E63C6D">
        <w:t>of</w:t>
      </w:r>
      <w:r w:rsidR="00470AEE" w:rsidRPr="00211B61">
        <w:t xml:space="preserve"> </w:t>
      </w:r>
      <w:r w:rsidR="005D73AA" w:rsidRPr="00211B61" w:rsidDel="00E63C6D">
        <w:t>frequency</w:t>
      </w:r>
      <w:r w:rsidR="00470AEE" w:rsidRPr="00211B61">
        <w:t xml:space="preserve"> </w:t>
      </w:r>
      <w:r w:rsidR="005D73AA" w:rsidRPr="00211B61" w:rsidDel="00E63C6D">
        <w:t>deviation</w:t>
      </w:r>
      <w:r w:rsidR="00470AEE" w:rsidRPr="00211B61">
        <w:t xml:space="preserve"> </w:t>
      </w:r>
      <w:r w:rsidR="005D73AA" w:rsidRPr="00211B61" w:rsidDel="00E63C6D">
        <w:t>and</w:t>
      </w:r>
      <w:r w:rsidR="00470AEE" w:rsidRPr="00211B61">
        <w:t xml:space="preserve"> </w:t>
      </w:r>
      <w:r w:rsidR="005D73AA" w:rsidRPr="00211B61" w:rsidDel="00E63C6D">
        <w:t>in</w:t>
      </w:r>
      <w:r w:rsidR="00470AEE" w:rsidRPr="00211B61">
        <w:t xml:space="preserve"> </w:t>
      </w:r>
      <w:r w:rsidR="005D73AA" w:rsidRPr="00211B61" w:rsidDel="00E63C6D">
        <w:t>case</w:t>
      </w:r>
      <w:r w:rsidR="00470AEE" w:rsidRPr="00211B61">
        <w:t xml:space="preserve"> </w:t>
      </w:r>
      <w:r w:rsidR="005D73AA" w:rsidRPr="00211B61" w:rsidDel="00E63C6D">
        <w:t>of</w:t>
      </w:r>
      <w:r w:rsidR="00470AEE" w:rsidRPr="00211B61">
        <w:t xml:space="preserve"> </w:t>
      </w:r>
      <w:r w:rsidR="005D73AA" w:rsidRPr="00211B61" w:rsidDel="00E63C6D">
        <w:t>system</w:t>
      </w:r>
      <w:r w:rsidR="00470AEE" w:rsidRPr="00211B61">
        <w:t xml:space="preserve"> </w:t>
      </w:r>
      <w:r w:rsidR="005D73AA" w:rsidRPr="00211B61" w:rsidDel="00E63C6D">
        <w:t>split.</w:t>
      </w:r>
      <w:r w:rsidR="00470AEE" w:rsidRPr="00211B61">
        <w:t xml:space="preserve"> </w:t>
      </w:r>
      <w:r w:rsidR="005D73AA" w:rsidRPr="00211B61" w:rsidDel="00E63C6D">
        <w:t>This</w:t>
      </w:r>
      <w:r w:rsidR="00470AEE" w:rsidRPr="00211B61">
        <w:t xml:space="preserve"> </w:t>
      </w:r>
      <w:r w:rsidRPr="00211B61">
        <w:t>shall</w:t>
      </w:r>
      <w:r w:rsidR="00470AEE" w:rsidRPr="00211B61">
        <w:t xml:space="preserve"> </w:t>
      </w:r>
      <w:r w:rsidR="005D73AA" w:rsidRPr="00211B61" w:rsidDel="00E63C6D">
        <w:t>be</w:t>
      </w:r>
      <w:r w:rsidR="00470AEE" w:rsidRPr="00211B61">
        <w:t xml:space="preserve"> </w:t>
      </w:r>
      <w:r w:rsidR="005D73AA" w:rsidRPr="00211B61" w:rsidDel="00E63C6D">
        <w:t>done</w:t>
      </w:r>
      <w:r w:rsidR="00470AEE" w:rsidRPr="00211B61">
        <w:t xml:space="preserve"> </w:t>
      </w:r>
      <w:r w:rsidR="005D73AA" w:rsidRPr="00211B61" w:rsidDel="00E63C6D">
        <w:t>via</w:t>
      </w:r>
      <w:r w:rsidR="00470AEE" w:rsidRPr="00211B61">
        <w:t xml:space="preserve"> </w:t>
      </w:r>
      <w:r w:rsidR="005D73AA" w:rsidRPr="00211B61" w:rsidDel="00E63C6D">
        <w:t>specific</w:t>
      </w:r>
      <w:r w:rsidR="00470AEE" w:rsidRPr="00211B61">
        <w:t xml:space="preserve"> </w:t>
      </w:r>
      <w:r w:rsidR="005D73AA" w:rsidRPr="00211B61" w:rsidDel="00E63C6D">
        <w:t>arrangement</w:t>
      </w:r>
      <w:r w:rsidR="00470AEE" w:rsidRPr="00211B61">
        <w:t xml:space="preserve"> </w:t>
      </w:r>
      <w:r w:rsidR="005D73AA" w:rsidRPr="00211B61" w:rsidDel="00E63C6D">
        <w:t>of</w:t>
      </w:r>
      <w:r w:rsidR="00470AEE" w:rsidRPr="00211B61">
        <w:t xml:space="preserve"> </w:t>
      </w:r>
      <w:r w:rsidR="005D73AA" w:rsidRPr="00211B61" w:rsidDel="00E63C6D">
        <w:t>the</w:t>
      </w:r>
      <w:r w:rsidR="00470AEE" w:rsidRPr="00211B61">
        <w:t xml:space="preserve"> </w:t>
      </w:r>
      <w:r w:rsidR="005D73AA" w:rsidRPr="00211B61" w:rsidDel="00E63C6D">
        <w:t>CCs</w:t>
      </w:r>
      <w:r w:rsidR="00470AEE" w:rsidRPr="00211B61">
        <w:t xml:space="preserve"> </w:t>
      </w:r>
      <w:r w:rsidR="005D73AA" w:rsidRPr="00211B61" w:rsidDel="00E63C6D">
        <w:t>with</w:t>
      </w:r>
      <w:r w:rsidR="00470AEE" w:rsidRPr="00211B61">
        <w:t xml:space="preserve"> </w:t>
      </w:r>
      <w:r w:rsidR="005D73AA" w:rsidRPr="00211B61" w:rsidDel="00E63C6D">
        <w:t>their</w:t>
      </w:r>
      <w:r w:rsidR="00470AEE" w:rsidRPr="00211B61">
        <w:t xml:space="preserve"> </w:t>
      </w:r>
      <w:r w:rsidR="005D73AA" w:rsidRPr="00211B61" w:rsidDel="00E63C6D">
        <w:t>TSOs.</w:t>
      </w:r>
      <w:r w:rsidR="00470AEE" w:rsidRPr="00211B61">
        <w:t xml:space="preserve"> </w:t>
      </w:r>
    </w:p>
    <w:p w14:paraId="5E78E951" w14:textId="29AB4EEC" w:rsidR="005D73AA" w:rsidRPr="00211B61" w:rsidRDefault="005D73AA" w:rsidP="008B5CDF">
      <w:pPr>
        <w:pStyle w:val="Heading3"/>
        <w:numPr>
          <w:ilvl w:val="2"/>
          <w:numId w:val="20"/>
        </w:numPr>
        <w:rPr>
          <w:rFonts w:asciiTheme="minorHAnsi" w:hAnsiTheme="minorHAnsi"/>
        </w:rPr>
      </w:pPr>
      <w:bookmarkStart w:id="279" w:name="_Toc122612601"/>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LFC</w:t>
      </w:r>
      <w:r w:rsidR="00470AEE" w:rsidRPr="00211B61">
        <w:rPr>
          <w:rFonts w:asciiTheme="minorHAnsi" w:hAnsiTheme="minorHAnsi"/>
        </w:rPr>
        <w:t xml:space="preserve"> </w:t>
      </w:r>
      <w:r w:rsidRPr="00211B61">
        <w:rPr>
          <w:rFonts w:asciiTheme="minorHAnsi" w:hAnsiTheme="minorHAnsi"/>
        </w:rPr>
        <w:t>Inputs</w:t>
      </w:r>
      <w:bookmarkEnd w:id="279"/>
    </w:p>
    <w:p w14:paraId="034813F2" w14:textId="248ECEE8" w:rsidR="007C4075" w:rsidRPr="00211B61" w:rsidRDefault="00982D5A" w:rsidP="00551AF1">
      <w:pPr>
        <w:pStyle w:val="ListParagraph"/>
        <w:numPr>
          <w:ilvl w:val="0"/>
          <w:numId w:val="29"/>
        </w:numPr>
      </w:pPr>
      <w:r w:rsidRPr="00211B61">
        <w:t>T</w:t>
      </w:r>
      <w:r w:rsidR="007C4075" w:rsidRPr="00211B61">
        <w:t>he</w:t>
      </w:r>
      <w:r w:rsidR="00470AEE" w:rsidRPr="00211B61">
        <w:t xml:space="preserve"> </w:t>
      </w:r>
      <w:r w:rsidR="007C4075" w:rsidRPr="00211B61">
        <w:t>LFC</w:t>
      </w:r>
      <w:r w:rsidR="00470AEE" w:rsidRPr="00211B61">
        <w:t xml:space="preserve"> </w:t>
      </w:r>
      <w:r w:rsidRPr="00211B61">
        <w:t>I</w:t>
      </w:r>
      <w:r w:rsidR="007C4075" w:rsidRPr="00211B61">
        <w:t>nput</w:t>
      </w:r>
      <w:r w:rsidR="00470AEE" w:rsidRPr="00211B61">
        <w:t xml:space="preserve"> </w:t>
      </w:r>
      <w:r w:rsidR="007C4075" w:rsidRPr="00211B61">
        <w:t>of</w:t>
      </w:r>
      <w:r w:rsidR="00470AEE" w:rsidRPr="00211B61">
        <w:t xml:space="preserve"> </w:t>
      </w:r>
      <w:r w:rsidR="007C4075" w:rsidRPr="00211B61">
        <w:t>each</w:t>
      </w:r>
      <w:r w:rsidR="00470AEE" w:rsidRPr="00211B61">
        <w:t xml:space="preserve"> </w:t>
      </w:r>
      <w:r w:rsidR="007C4075" w:rsidRPr="00211B61">
        <w:t>LFC</w:t>
      </w:r>
      <w:r w:rsidR="00470AEE" w:rsidRPr="00211B61">
        <w:t xml:space="preserve"> </w:t>
      </w:r>
      <w:r w:rsidR="007C4075" w:rsidRPr="00211B61">
        <w:t>Block/Area</w:t>
      </w:r>
      <w:r w:rsidR="00470AEE" w:rsidRPr="00211B61">
        <w:t xml:space="preserve"> </w:t>
      </w:r>
      <w:r w:rsidR="007C4075" w:rsidRPr="00211B61">
        <w:t>within</w:t>
      </w:r>
      <w:r w:rsidR="00470AEE" w:rsidRPr="00211B61">
        <w:t xml:space="preserve"> </w:t>
      </w:r>
      <w:r w:rsidR="007C4075" w:rsidRPr="00211B61">
        <w:t>the</w:t>
      </w:r>
      <w:r w:rsidR="00470AEE" w:rsidRPr="00211B61">
        <w:t xml:space="preserve"> </w:t>
      </w:r>
      <w:r w:rsidR="007C4075" w:rsidRPr="00211B61">
        <w:t>EAS</w:t>
      </w:r>
      <w:r w:rsidR="00470AEE" w:rsidRPr="00211B61">
        <w:t xml:space="preserve"> </w:t>
      </w:r>
      <w:r w:rsidR="007C4075" w:rsidRPr="00211B61">
        <w:t>must</w:t>
      </w:r>
      <w:r w:rsidR="00470AEE" w:rsidRPr="00211B61">
        <w:t xml:space="preserve"> </w:t>
      </w:r>
      <w:r w:rsidR="007C4075" w:rsidRPr="00211B61">
        <w:t>be</w:t>
      </w:r>
      <w:r w:rsidR="00470AEE" w:rsidRPr="00211B61">
        <w:t xml:space="preserve"> </w:t>
      </w:r>
      <w:r w:rsidR="007C4075" w:rsidRPr="00211B61">
        <w:t>equal</w:t>
      </w:r>
      <w:r w:rsidR="00470AEE" w:rsidRPr="00211B61">
        <w:t xml:space="preserve"> </w:t>
      </w:r>
      <w:r w:rsidR="007C4075" w:rsidRPr="00211B61">
        <w:t>to</w:t>
      </w:r>
      <w:r w:rsidR="00470AEE" w:rsidRPr="00211B61">
        <w:t xml:space="preserve"> </w:t>
      </w:r>
      <w:r w:rsidR="007C4075" w:rsidRPr="00211B61">
        <w:t>the</w:t>
      </w:r>
      <w:r w:rsidR="00470AEE" w:rsidRPr="00211B61">
        <w:t xml:space="preserve"> </w:t>
      </w:r>
      <w:r w:rsidR="007C4075" w:rsidRPr="00211B61">
        <w:t>LFC</w:t>
      </w:r>
      <w:r w:rsidR="00470AEE" w:rsidRPr="00211B61">
        <w:t xml:space="preserve"> </w:t>
      </w:r>
      <w:r w:rsidRPr="00211B61">
        <w:t>I</w:t>
      </w:r>
      <w:r w:rsidR="007C4075" w:rsidRPr="00211B61">
        <w:t>nput</w:t>
      </w:r>
      <w:r w:rsidR="00470AEE" w:rsidRPr="00211B61">
        <w:t xml:space="preserve"> </w:t>
      </w:r>
      <w:r w:rsidR="007C4075" w:rsidRPr="00211B61">
        <w:t>which</w:t>
      </w:r>
      <w:r w:rsidR="00470AEE" w:rsidRPr="00211B61">
        <w:t xml:space="preserve"> </w:t>
      </w:r>
      <w:r w:rsidR="00DD0142" w:rsidRPr="00211B61">
        <w:t>is</w:t>
      </w:r>
      <w:r w:rsidR="00470AEE" w:rsidRPr="00211B61">
        <w:t xml:space="preserve"> </w:t>
      </w:r>
      <w:r w:rsidR="00DD0142" w:rsidRPr="00211B61">
        <w:t>sent</w:t>
      </w:r>
      <w:r w:rsidR="00470AEE" w:rsidRPr="00211B61">
        <w:t xml:space="preserve"> </w:t>
      </w:r>
      <w:r w:rsidR="00DD0142" w:rsidRPr="00211B61">
        <w:t>to</w:t>
      </w:r>
      <w:r w:rsidR="00470AEE" w:rsidRPr="00211B61">
        <w:t xml:space="preserve"> </w:t>
      </w:r>
      <w:r w:rsidR="00DD0142" w:rsidRPr="00211B61">
        <w:t>the</w:t>
      </w:r>
      <w:r w:rsidR="00470AEE" w:rsidRPr="00211B61">
        <w:t xml:space="preserve"> </w:t>
      </w:r>
      <w:r w:rsidR="00DD0142" w:rsidRPr="00211B61">
        <w:t>CCs</w:t>
      </w:r>
      <w:r w:rsidR="007C4075" w:rsidRPr="00211B61">
        <w:t>.</w:t>
      </w:r>
      <w:r w:rsidR="00470AEE" w:rsidRPr="00211B61">
        <w:t xml:space="preserve"> </w:t>
      </w:r>
      <w:r w:rsidR="007C4075" w:rsidRPr="00211B61">
        <w:t>(taking</w:t>
      </w:r>
      <w:r w:rsidR="00470AEE" w:rsidRPr="00211B61">
        <w:t xml:space="preserve"> </w:t>
      </w:r>
      <w:r w:rsidR="007C4075" w:rsidRPr="00211B61">
        <w:t>into</w:t>
      </w:r>
      <w:r w:rsidR="00470AEE" w:rsidRPr="00211B61">
        <w:t xml:space="preserve"> </w:t>
      </w:r>
      <w:r w:rsidR="007C4075" w:rsidRPr="00211B61">
        <w:t>account</w:t>
      </w:r>
      <w:r w:rsidR="00470AEE" w:rsidRPr="00211B61">
        <w:t xml:space="preserve"> </w:t>
      </w:r>
      <w:r w:rsidR="007C4075" w:rsidRPr="00211B61">
        <w:t>the</w:t>
      </w:r>
      <w:r w:rsidR="00470AEE" w:rsidRPr="00211B61">
        <w:t xml:space="preserve"> </w:t>
      </w:r>
      <w:r w:rsidR="007C4075" w:rsidRPr="00211B61">
        <w:t>measurement’s</w:t>
      </w:r>
      <w:r w:rsidR="00470AEE" w:rsidRPr="00211B61">
        <w:t xml:space="preserve"> </w:t>
      </w:r>
      <w:r w:rsidR="007C4075" w:rsidRPr="00211B61">
        <w:t>range</w:t>
      </w:r>
      <w:r w:rsidR="00470AEE" w:rsidRPr="00211B61">
        <w:t xml:space="preserve"> </w:t>
      </w:r>
      <w:r w:rsidR="007C4075" w:rsidRPr="00211B61">
        <w:t>of</w:t>
      </w:r>
      <w:r w:rsidR="00470AEE" w:rsidRPr="00211B61">
        <w:t xml:space="preserve"> </w:t>
      </w:r>
      <w:r w:rsidR="007C4075" w:rsidRPr="00211B61">
        <w:t>accuracy</w:t>
      </w:r>
      <w:r w:rsidR="00470AEE" w:rsidRPr="00211B61">
        <w:t xml:space="preserve"> </w:t>
      </w:r>
      <w:r w:rsidR="007C4075" w:rsidRPr="00211B61">
        <w:t>and</w:t>
      </w:r>
      <w:r w:rsidR="00470AEE" w:rsidRPr="00211B61">
        <w:t xml:space="preserve"> </w:t>
      </w:r>
      <w:r w:rsidR="007C4075" w:rsidRPr="00211B61">
        <w:t>delays</w:t>
      </w:r>
      <w:r w:rsidR="00470AEE" w:rsidRPr="00211B61">
        <w:t xml:space="preserve"> </w:t>
      </w:r>
      <w:r w:rsidR="007C4075" w:rsidRPr="00211B61">
        <w:t>between</w:t>
      </w:r>
      <w:r w:rsidR="00470AEE" w:rsidRPr="00211B61">
        <w:t xml:space="preserve"> </w:t>
      </w:r>
      <w:r w:rsidR="007C4075" w:rsidRPr="00211B61">
        <w:t>SCADA</w:t>
      </w:r>
      <w:r w:rsidR="00470AEE" w:rsidRPr="00211B61">
        <w:t xml:space="preserve"> </w:t>
      </w:r>
      <w:r w:rsidR="007C4075" w:rsidRPr="00211B61">
        <w:t>systems)</w:t>
      </w:r>
      <w:r w:rsidR="00470AEE" w:rsidRPr="00211B61">
        <w:t xml:space="preserve"> </w:t>
      </w:r>
    </w:p>
    <w:p w14:paraId="2C168141" w14:textId="75FDAF54" w:rsidR="007C4075" w:rsidRPr="00211B61" w:rsidRDefault="007C4075" w:rsidP="00551AF1">
      <w:pPr>
        <w:pStyle w:val="ListParagraph"/>
        <w:numPr>
          <w:ilvl w:val="0"/>
          <w:numId w:val="29"/>
        </w:numPr>
      </w:pPr>
      <w:r w:rsidRPr="00211B61">
        <w:t>Each</w:t>
      </w:r>
      <w:r w:rsidR="00470AEE" w:rsidRPr="00211B61">
        <w:t xml:space="preserve"> </w:t>
      </w:r>
      <w:r w:rsidRPr="00211B61">
        <w:t>LFC</w:t>
      </w:r>
      <w:r w:rsidR="00470AEE" w:rsidRPr="00211B61">
        <w:t xml:space="preserve"> </w:t>
      </w:r>
      <w:r w:rsidRPr="00211B61">
        <w:t>Block/Area</w:t>
      </w:r>
      <w:r w:rsidR="00470AEE" w:rsidRPr="00211B61">
        <w:t xml:space="preserve"> </w:t>
      </w:r>
      <w:r w:rsidRPr="00211B61">
        <w:t>observes</w:t>
      </w:r>
      <w:r w:rsidR="00470AEE" w:rsidRPr="00211B61">
        <w:t xml:space="preserve"> </w:t>
      </w:r>
      <w:r w:rsidRPr="00211B61">
        <w:t>its</w:t>
      </w:r>
      <w:r w:rsidR="00470AEE" w:rsidRPr="00211B61">
        <w:t xml:space="preserve"> </w:t>
      </w:r>
      <w:r w:rsidRPr="00211B61">
        <w:t>own</w:t>
      </w:r>
      <w:r w:rsidR="00470AEE" w:rsidRPr="00211B61">
        <w:t xml:space="preserve"> </w:t>
      </w:r>
      <w:r w:rsidRPr="00211B61">
        <w:t>LFC</w:t>
      </w:r>
      <w:r w:rsidR="00470AEE" w:rsidRPr="00211B61">
        <w:t xml:space="preserve"> </w:t>
      </w:r>
      <w:r w:rsidRPr="00211B61">
        <w:t>input</w:t>
      </w:r>
      <w:r w:rsidR="00470AEE" w:rsidRPr="00211B61">
        <w:t xml:space="preserve"> </w:t>
      </w:r>
      <w:r w:rsidRPr="00211B61">
        <w:t>within</w:t>
      </w:r>
      <w:r w:rsidR="00470AEE" w:rsidRPr="00211B61">
        <w:t xml:space="preserve"> </w:t>
      </w:r>
      <w:r w:rsidRPr="00211B61">
        <w:t>EAS</w:t>
      </w:r>
      <w:r w:rsidR="00470AEE" w:rsidRPr="00211B61">
        <w:t xml:space="preserve"> </w:t>
      </w:r>
      <w:r w:rsidRPr="00211B61">
        <w:t>and</w:t>
      </w:r>
      <w:r w:rsidR="00470AEE" w:rsidRPr="00211B61">
        <w:t xml:space="preserve"> </w:t>
      </w:r>
      <w:r w:rsidRPr="00211B61">
        <w:t>ensures</w:t>
      </w:r>
      <w:r w:rsidR="00470AEE" w:rsidRPr="00211B61">
        <w:t xml:space="preserve"> </w:t>
      </w:r>
      <w:r w:rsidRPr="00211B61">
        <w:t>that</w:t>
      </w:r>
      <w:r w:rsidR="00470AEE" w:rsidRPr="00211B61">
        <w:t xml:space="preserve"> </w:t>
      </w:r>
      <w:r w:rsidRPr="00211B61">
        <w:t>it</w:t>
      </w:r>
      <w:r w:rsidR="00470AEE" w:rsidRPr="00211B61">
        <w:t xml:space="preserve"> </w:t>
      </w:r>
      <w:r w:rsidRPr="00211B61">
        <w:t>is</w:t>
      </w:r>
      <w:r w:rsidR="00470AEE" w:rsidRPr="00211B61">
        <w:t xml:space="preserve"> </w:t>
      </w:r>
      <w:r w:rsidRPr="00211B61">
        <w:t>correct.</w:t>
      </w:r>
    </w:p>
    <w:p w14:paraId="5F9BBC43" w14:textId="070F0072" w:rsidR="005D73AA" w:rsidRPr="00211B61" w:rsidRDefault="005D73AA" w:rsidP="008B5CDF">
      <w:pPr>
        <w:pStyle w:val="Heading3"/>
        <w:numPr>
          <w:ilvl w:val="2"/>
          <w:numId w:val="20"/>
        </w:numPr>
        <w:rPr>
          <w:rFonts w:asciiTheme="minorHAnsi" w:hAnsiTheme="minorHAnsi"/>
        </w:rPr>
      </w:pPr>
      <w:bookmarkStart w:id="280" w:name="_Toc122612602"/>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Programs</w:t>
      </w:r>
      <w:bookmarkEnd w:id="280"/>
    </w:p>
    <w:p w14:paraId="74924F7F" w14:textId="337ED424" w:rsidR="005D73AA" w:rsidRPr="00211B61" w:rsidRDefault="00982D5A" w:rsidP="00551AF1">
      <w:pPr>
        <w:pStyle w:val="ListParagraph"/>
        <w:numPr>
          <w:ilvl w:val="0"/>
          <w:numId w:val="32"/>
        </w:numPr>
      </w:pPr>
      <w:r w:rsidRPr="00211B61">
        <w:t>T</w:t>
      </w:r>
      <w:r w:rsidR="005D73AA" w:rsidRPr="00211B61">
        <w:t>he</w:t>
      </w:r>
      <w:r w:rsidR="00470AEE" w:rsidRPr="00211B61">
        <w:t xml:space="preserve"> </w:t>
      </w:r>
      <w:r w:rsidR="005D73AA" w:rsidRPr="00211B61">
        <w:t>sum</w:t>
      </w:r>
      <w:r w:rsidR="00470AEE" w:rsidRPr="00211B61">
        <w:t xml:space="preserve"> </w:t>
      </w:r>
      <w:r w:rsidR="005D73AA" w:rsidRPr="00211B61">
        <w:t>of</w:t>
      </w:r>
      <w:r w:rsidR="00470AEE" w:rsidRPr="00211B61">
        <w:t xml:space="preserve"> </w:t>
      </w:r>
      <w:r w:rsidR="005D73AA" w:rsidRPr="00211B61">
        <w:t>Control</w:t>
      </w:r>
      <w:r w:rsidR="00470AEE" w:rsidRPr="00211B61">
        <w:t xml:space="preserve"> </w:t>
      </w:r>
      <w:r w:rsidR="005D73AA" w:rsidRPr="00211B61">
        <w:t>Programs</w:t>
      </w:r>
      <w:r w:rsidR="00470AEE" w:rsidRPr="00211B61">
        <w:t xml:space="preserve"> </w:t>
      </w:r>
      <w:r w:rsidR="005D73AA" w:rsidRPr="00211B61">
        <w:t>(scheduled</w:t>
      </w:r>
      <w:r w:rsidR="00470AEE" w:rsidRPr="00211B61">
        <w:t xml:space="preserve"> </w:t>
      </w:r>
      <w:r w:rsidR="005D73AA" w:rsidRPr="00211B61">
        <w:t>cross-border</w:t>
      </w:r>
      <w:r w:rsidR="00470AEE" w:rsidRPr="00211B61">
        <w:t xml:space="preserve"> </w:t>
      </w:r>
      <w:r w:rsidR="005D73AA" w:rsidRPr="00211B61">
        <w:t>flows)</w:t>
      </w:r>
      <w:r w:rsidR="00470AEE" w:rsidRPr="00211B61">
        <w:t xml:space="preserve"> </w:t>
      </w:r>
      <w:r w:rsidR="005D73AA" w:rsidRPr="00211B61">
        <w:t>of</w:t>
      </w:r>
      <w:r w:rsidR="00470AEE" w:rsidRPr="00211B61">
        <w:t xml:space="preserve"> </w:t>
      </w:r>
      <w:r w:rsidR="005D73AA" w:rsidRPr="00211B61">
        <w:t>all</w:t>
      </w:r>
      <w:r w:rsidR="00470AEE" w:rsidRPr="00211B61">
        <w:t xml:space="preserve"> </w:t>
      </w:r>
      <w:r w:rsidR="005D73AA" w:rsidRPr="00211B61">
        <w:t>LFC</w:t>
      </w:r>
      <w:r w:rsidR="00470AEE" w:rsidRPr="00211B61">
        <w:t xml:space="preserve"> </w:t>
      </w:r>
      <w:r w:rsidR="005D73AA" w:rsidRPr="00211B61">
        <w:t>Blocks/Areas</w:t>
      </w:r>
      <w:r w:rsidR="00470AEE" w:rsidRPr="00211B61">
        <w:t xml:space="preserve"> </w:t>
      </w:r>
      <w:r w:rsidR="005D73AA" w:rsidRPr="00211B61">
        <w:t>in</w:t>
      </w:r>
      <w:r w:rsidR="00470AEE" w:rsidRPr="00211B61">
        <w:t xml:space="preserve"> </w:t>
      </w:r>
      <w:r w:rsidR="005D73AA" w:rsidRPr="00211B61">
        <w:t>the</w:t>
      </w:r>
      <w:r w:rsidR="00470AEE" w:rsidRPr="00211B61">
        <w:t xml:space="preserve"> </w:t>
      </w:r>
      <w:r w:rsidR="005D73AA" w:rsidRPr="00211B61">
        <w:t>Synchronous</w:t>
      </w:r>
      <w:r w:rsidR="00470AEE" w:rsidRPr="00211B61">
        <w:t xml:space="preserve"> </w:t>
      </w:r>
      <w:r w:rsidR="005D73AA" w:rsidRPr="00211B61">
        <w:t>Area</w:t>
      </w:r>
      <w:r w:rsidR="00470AEE" w:rsidRPr="00211B61">
        <w:t xml:space="preserve"> </w:t>
      </w:r>
      <w:r w:rsidR="005D73AA" w:rsidRPr="00211B61">
        <w:t>must</w:t>
      </w:r>
      <w:r w:rsidR="00470AEE" w:rsidRPr="00211B61">
        <w:t xml:space="preserve"> </w:t>
      </w:r>
      <w:r w:rsidR="005D73AA" w:rsidRPr="00211B61">
        <w:t>be</w:t>
      </w:r>
      <w:r w:rsidR="00470AEE" w:rsidRPr="00211B61">
        <w:t xml:space="preserve"> </w:t>
      </w:r>
      <w:r w:rsidR="005D73AA" w:rsidRPr="00211B61">
        <w:t>equal</w:t>
      </w:r>
      <w:r w:rsidR="00470AEE" w:rsidRPr="00211B61">
        <w:t xml:space="preserve"> </w:t>
      </w:r>
      <w:r w:rsidR="005D73AA" w:rsidRPr="00211B61">
        <w:t>to</w:t>
      </w:r>
      <w:r w:rsidR="00470AEE" w:rsidRPr="00211B61">
        <w:t xml:space="preserve"> </w:t>
      </w:r>
      <w:r w:rsidR="005D73AA" w:rsidRPr="00211B61">
        <w:t>zero</w:t>
      </w:r>
      <w:r w:rsidR="00470AEE" w:rsidRPr="00211B61">
        <w:t xml:space="preserve"> </w:t>
      </w:r>
      <w:r w:rsidR="005D73AA" w:rsidRPr="00211B61">
        <w:t>for</w:t>
      </w:r>
      <w:r w:rsidR="00470AEE" w:rsidRPr="00211B61">
        <w:t xml:space="preserve"> </w:t>
      </w:r>
      <w:r w:rsidR="005D73AA" w:rsidRPr="00211B61">
        <w:t>all</w:t>
      </w:r>
      <w:r w:rsidR="00470AEE" w:rsidRPr="00211B61">
        <w:t xml:space="preserve"> </w:t>
      </w:r>
      <w:r w:rsidR="005D73AA" w:rsidRPr="00211B61">
        <w:t>relevant</w:t>
      </w:r>
      <w:r w:rsidR="00470AEE" w:rsidRPr="00211B61">
        <w:t xml:space="preserve"> </w:t>
      </w:r>
      <w:r w:rsidR="005D73AA" w:rsidRPr="00211B61">
        <w:t>periods.</w:t>
      </w:r>
    </w:p>
    <w:p w14:paraId="2C00B053" w14:textId="6F100B50" w:rsidR="005D73AA" w:rsidRPr="00211B61" w:rsidRDefault="005D73AA" w:rsidP="008B5CDF">
      <w:pPr>
        <w:pStyle w:val="Heading3"/>
        <w:numPr>
          <w:ilvl w:val="2"/>
          <w:numId w:val="20"/>
        </w:numPr>
        <w:rPr>
          <w:rFonts w:asciiTheme="minorHAnsi" w:hAnsiTheme="minorHAnsi"/>
        </w:rPr>
      </w:pPr>
      <w:bookmarkStart w:id="281" w:name="_Toc122612603"/>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Physical</w:t>
      </w:r>
      <w:r w:rsidR="00470AEE" w:rsidRPr="00211B61">
        <w:rPr>
          <w:rFonts w:asciiTheme="minorHAnsi" w:hAnsiTheme="minorHAnsi"/>
        </w:rPr>
        <w:t xml:space="preserve"> </w:t>
      </w:r>
      <w:r w:rsidRPr="00211B61">
        <w:rPr>
          <w:rFonts w:asciiTheme="minorHAnsi" w:hAnsiTheme="minorHAnsi"/>
        </w:rPr>
        <w:t>Cross-Border</w:t>
      </w:r>
      <w:r w:rsidR="00470AEE" w:rsidRPr="00211B61">
        <w:rPr>
          <w:rFonts w:asciiTheme="minorHAnsi" w:hAnsiTheme="minorHAnsi"/>
        </w:rPr>
        <w:t xml:space="preserve"> </w:t>
      </w:r>
      <w:r w:rsidRPr="00211B61">
        <w:rPr>
          <w:rFonts w:asciiTheme="minorHAnsi" w:hAnsiTheme="minorHAnsi"/>
        </w:rPr>
        <w:t>Power</w:t>
      </w:r>
      <w:r w:rsidR="00470AEE" w:rsidRPr="00211B61">
        <w:rPr>
          <w:rFonts w:asciiTheme="minorHAnsi" w:hAnsiTheme="minorHAnsi"/>
        </w:rPr>
        <w:t xml:space="preserve"> </w:t>
      </w:r>
      <w:r w:rsidRPr="00211B61">
        <w:rPr>
          <w:rFonts w:asciiTheme="minorHAnsi" w:hAnsiTheme="minorHAnsi"/>
        </w:rPr>
        <w:t>Flows</w:t>
      </w:r>
      <w:bookmarkEnd w:id="281"/>
    </w:p>
    <w:p w14:paraId="13311142" w14:textId="634FE905" w:rsidR="005D73AA" w:rsidRPr="00211B61" w:rsidRDefault="00982D5A" w:rsidP="00551AF1">
      <w:pPr>
        <w:pStyle w:val="ListParagraph"/>
        <w:numPr>
          <w:ilvl w:val="0"/>
          <w:numId w:val="28"/>
        </w:numPr>
        <w:rPr>
          <w:b/>
        </w:rPr>
      </w:pPr>
      <w:r w:rsidRPr="00211B61">
        <w:t>T</w:t>
      </w:r>
      <w:r w:rsidR="005D73AA" w:rsidRPr="00211B61">
        <w:t>he</w:t>
      </w:r>
      <w:r w:rsidR="00470AEE" w:rsidRPr="00211B61">
        <w:t xml:space="preserve"> </w:t>
      </w:r>
      <w:r w:rsidR="005D73AA" w:rsidRPr="00211B61">
        <w:t>sum</w:t>
      </w:r>
      <w:r w:rsidR="00470AEE" w:rsidRPr="00211B61">
        <w:t xml:space="preserve"> </w:t>
      </w:r>
      <w:r w:rsidR="005D73AA" w:rsidRPr="00211B61">
        <w:t>of</w:t>
      </w:r>
      <w:r w:rsidR="00470AEE" w:rsidRPr="00211B61">
        <w:t xml:space="preserve"> </w:t>
      </w:r>
      <w:r w:rsidR="005D73AA" w:rsidRPr="00211B61">
        <w:t>the</w:t>
      </w:r>
      <w:r w:rsidR="00470AEE" w:rsidRPr="00211B61">
        <w:t xml:space="preserve"> </w:t>
      </w:r>
      <w:r w:rsidR="005D73AA" w:rsidRPr="00211B61">
        <w:t>measurements</w:t>
      </w:r>
      <w:r w:rsidR="00470AEE" w:rsidRPr="00211B61">
        <w:t xml:space="preserve"> </w:t>
      </w:r>
      <w:r w:rsidR="005D73AA" w:rsidRPr="00211B61">
        <w:t>of</w:t>
      </w:r>
      <w:r w:rsidR="00470AEE" w:rsidRPr="00211B61">
        <w:t xml:space="preserve"> </w:t>
      </w:r>
      <w:r w:rsidR="005D73AA" w:rsidRPr="00211B61">
        <w:t>the</w:t>
      </w:r>
      <w:r w:rsidR="00470AEE" w:rsidRPr="00211B61">
        <w:t xml:space="preserve"> </w:t>
      </w:r>
      <w:r w:rsidR="005D73AA" w:rsidRPr="00211B61">
        <w:t>physical</w:t>
      </w:r>
      <w:r w:rsidR="00470AEE" w:rsidRPr="00211B61">
        <w:t xml:space="preserve"> </w:t>
      </w:r>
      <w:r w:rsidR="005D73AA" w:rsidRPr="00211B61">
        <w:t>cross-border</w:t>
      </w:r>
      <w:r w:rsidR="00470AEE" w:rsidRPr="00211B61">
        <w:t xml:space="preserve"> </w:t>
      </w:r>
      <w:r w:rsidR="005D73AA" w:rsidRPr="00211B61">
        <w:t>power</w:t>
      </w:r>
      <w:r w:rsidR="00470AEE" w:rsidRPr="00211B61">
        <w:t xml:space="preserve"> </w:t>
      </w:r>
      <w:r w:rsidR="005D73AA" w:rsidRPr="00211B61">
        <w:t>flows</w:t>
      </w:r>
      <w:r w:rsidR="00470AEE" w:rsidRPr="00211B61">
        <w:t xml:space="preserve"> </w:t>
      </w:r>
      <w:r w:rsidR="005D73AA" w:rsidRPr="00211B61">
        <w:t>of</w:t>
      </w:r>
      <w:r w:rsidR="00470AEE" w:rsidRPr="00211B61">
        <w:t xml:space="preserve"> </w:t>
      </w:r>
      <w:r w:rsidR="005D73AA" w:rsidRPr="00211B61">
        <w:rPr>
          <w:spacing w:val="23"/>
        </w:rPr>
        <w:t>all</w:t>
      </w:r>
      <w:r w:rsidR="00470AEE" w:rsidRPr="00211B61">
        <w:rPr>
          <w:w w:val="99"/>
        </w:rPr>
        <w:t xml:space="preserve"> </w:t>
      </w:r>
      <w:r w:rsidR="005D73AA" w:rsidRPr="00211B61">
        <w:t>LFC</w:t>
      </w:r>
      <w:r w:rsidR="00470AEE" w:rsidRPr="00211B61">
        <w:t xml:space="preserve"> </w:t>
      </w:r>
      <w:r w:rsidR="00B812CC" w:rsidRPr="00211B61">
        <w:t>Blocks/</w:t>
      </w:r>
      <w:r w:rsidR="005D73AA" w:rsidRPr="00211B61">
        <w:t>Areas</w:t>
      </w:r>
      <w:r w:rsidR="00470AEE" w:rsidRPr="00211B61">
        <w:t xml:space="preserve"> </w:t>
      </w:r>
      <w:r w:rsidR="005D73AA" w:rsidRPr="00211B61">
        <w:t>within</w:t>
      </w:r>
      <w:r w:rsidR="00470AEE" w:rsidRPr="00211B61">
        <w:t xml:space="preserve"> </w:t>
      </w:r>
      <w:r w:rsidR="005D73AA" w:rsidRPr="00211B61">
        <w:t>the</w:t>
      </w:r>
      <w:r w:rsidR="00470AEE" w:rsidRPr="00211B61">
        <w:t xml:space="preserve"> </w:t>
      </w:r>
      <w:r w:rsidR="005D73AA" w:rsidRPr="00211B61">
        <w:t>Synchronous</w:t>
      </w:r>
      <w:r w:rsidR="00470AEE" w:rsidRPr="00211B61">
        <w:t xml:space="preserve"> </w:t>
      </w:r>
      <w:r w:rsidR="005D73AA" w:rsidRPr="00211B61">
        <w:t>Area</w:t>
      </w:r>
      <w:r w:rsidR="00470AEE" w:rsidRPr="00211B61">
        <w:t xml:space="preserve"> </w:t>
      </w:r>
      <w:r w:rsidR="005D73AA" w:rsidRPr="00211B61">
        <w:t>is</w:t>
      </w:r>
      <w:r w:rsidR="00470AEE" w:rsidRPr="00211B61">
        <w:t xml:space="preserve"> </w:t>
      </w:r>
      <w:r w:rsidR="005D73AA" w:rsidRPr="00211B61">
        <w:t>equal</w:t>
      </w:r>
      <w:r w:rsidR="00470AEE" w:rsidRPr="00211B61">
        <w:t xml:space="preserve"> </w:t>
      </w:r>
      <w:r w:rsidR="005D73AA" w:rsidRPr="00211B61">
        <w:t>to</w:t>
      </w:r>
      <w:r w:rsidR="00470AEE" w:rsidRPr="00211B61">
        <w:t xml:space="preserve"> </w:t>
      </w:r>
      <w:r w:rsidR="005D73AA" w:rsidRPr="00211B61">
        <w:t>zero</w:t>
      </w:r>
      <w:r w:rsidR="00470AEE" w:rsidRPr="00211B61">
        <w:t xml:space="preserve"> </w:t>
      </w:r>
      <w:r w:rsidR="005D73AA" w:rsidRPr="00211B61">
        <w:t>at</w:t>
      </w:r>
      <w:r w:rsidR="00470AEE" w:rsidRPr="00211B61">
        <w:t xml:space="preserve"> </w:t>
      </w:r>
      <w:r w:rsidR="005D73AA" w:rsidRPr="00211B61">
        <w:t>any</w:t>
      </w:r>
      <w:r w:rsidR="00470AEE" w:rsidRPr="00211B61">
        <w:t xml:space="preserve"> </w:t>
      </w:r>
      <w:r w:rsidR="005D73AA" w:rsidRPr="00211B61">
        <w:t>time</w:t>
      </w:r>
      <w:r w:rsidR="00470AEE" w:rsidRPr="00211B61">
        <w:t xml:space="preserve"> </w:t>
      </w:r>
      <w:r w:rsidR="005D73AA" w:rsidRPr="00211B61">
        <w:t>(taking</w:t>
      </w:r>
      <w:r w:rsidR="00470AEE" w:rsidRPr="00211B61">
        <w:t xml:space="preserve"> </w:t>
      </w:r>
      <w:r w:rsidR="005D73AA" w:rsidRPr="00211B61">
        <w:t>into</w:t>
      </w:r>
      <w:r w:rsidR="00470AEE" w:rsidRPr="00211B61">
        <w:t xml:space="preserve"> </w:t>
      </w:r>
      <w:r w:rsidR="005D73AA" w:rsidRPr="00211B61">
        <w:t>account</w:t>
      </w:r>
      <w:r w:rsidR="00470AEE" w:rsidRPr="00211B61">
        <w:t xml:space="preserve"> </w:t>
      </w:r>
      <w:r w:rsidR="005D73AA" w:rsidRPr="00211B61">
        <w:t>the</w:t>
      </w:r>
      <w:r w:rsidR="00470AEE" w:rsidRPr="00211B61">
        <w:t xml:space="preserve"> </w:t>
      </w:r>
      <w:r w:rsidR="005D73AA" w:rsidRPr="00211B61">
        <w:t>measurement’s</w:t>
      </w:r>
      <w:r w:rsidR="00470AEE" w:rsidRPr="00211B61">
        <w:t xml:space="preserve"> </w:t>
      </w:r>
      <w:r w:rsidR="005D73AA" w:rsidRPr="00211B61">
        <w:t>range</w:t>
      </w:r>
      <w:r w:rsidR="00470AEE" w:rsidRPr="00211B61">
        <w:t xml:space="preserve"> </w:t>
      </w:r>
      <w:r w:rsidR="005D73AA" w:rsidRPr="00211B61">
        <w:t>of</w:t>
      </w:r>
      <w:r w:rsidR="00470AEE" w:rsidRPr="00211B61">
        <w:rPr>
          <w:spacing w:val="-11"/>
        </w:rPr>
        <w:t xml:space="preserve"> </w:t>
      </w:r>
      <w:r w:rsidR="005D73AA" w:rsidRPr="00211B61">
        <w:t>accuracy</w:t>
      </w:r>
      <w:r w:rsidR="00470AEE" w:rsidRPr="00211B61">
        <w:t xml:space="preserve"> </w:t>
      </w:r>
      <w:r w:rsidR="005D73AA" w:rsidRPr="00211B61">
        <w:t>and</w:t>
      </w:r>
      <w:r w:rsidR="00470AEE" w:rsidRPr="00211B61">
        <w:t xml:space="preserve"> </w:t>
      </w:r>
      <w:r w:rsidR="005D73AA" w:rsidRPr="00211B61">
        <w:t>delays</w:t>
      </w:r>
      <w:r w:rsidR="00470AEE" w:rsidRPr="00211B61">
        <w:t xml:space="preserve"> </w:t>
      </w:r>
      <w:r w:rsidR="005D73AA" w:rsidRPr="00211B61">
        <w:t>between</w:t>
      </w:r>
      <w:r w:rsidR="00470AEE" w:rsidRPr="00211B61">
        <w:t xml:space="preserve"> </w:t>
      </w:r>
      <w:r w:rsidR="005D73AA" w:rsidRPr="00211B61">
        <w:t>SCADA</w:t>
      </w:r>
      <w:r w:rsidR="00470AEE" w:rsidRPr="00211B61">
        <w:t xml:space="preserve"> </w:t>
      </w:r>
      <w:r w:rsidR="005D73AA" w:rsidRPr="00211B61">
        <w:t>systems)</w:t>
      </w:r>
    </w:p>
    <w:p w14:paraId="5C6FCE7E" w14:textId="2AEE2170" w:rsidR="005D73AA" w:rsidRPr="00211B61" w:rsidRDefault="005D73AA" w:rsidP="008B5CDF">
      <w:pPr>
        <w:pStyle w:val="Heading3"/>
        <w:numPr>
          <w:ilvl w:val="2"/>
          <w:numId w:val="20"/>
        </w:numPr>
        <w:rPr>
          <w:rFonts w:asciiTheme="minorHAnsi" w:hAnsiTheme="minorHAnsi"/>
        </w:rPr>
      </w:pPr>
      <w:bookmarkStart w:id="282" w:name="_Toc122612604"/>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Flows</w:t>
      </w:r>
      <w:r w:rsidR="00470AEE" w:rsidRPr="00211B61">
        <w:rPr>
          <w:rFonts w:asciiTheme="minorHAnsi" w:hAnsiTheme="minorHAnsi"/>
        </w:rPr>
        <w:t xml:space="preserve"> </w:t>
      </w:r>
      <w:r w:rsidRPr="00211B61">
        <w:rPr>
          <w:rFonts w:asciiTheme="minorHAnsi" w:hAnsiTheme="minorHAnsi"/>
        </w:rPr>
        <w:t>Through</w:t>
      </w:r>
      <w:r w:rsidR="00470AEE" w:rsidRPr="00211B61">
        <w:rPr>
          <w:rFonts w:asciiTheme="minorHAnsi" w:hAnsiTheme="minorHAnsi"/>
        </w:rPr>
        <w:t xml:space="preserve"> </w:t>
      </w:r>
      <w:r w:rsidRPr="00211B61">
        <w:rPr>
          <w:rFonts w:asciiTheme="minorHAnsi" w:hAnsiTheme="minorHAnsi"/>
        </w:rPr>
        <w:t>Virtual</w:t>
      </w:r>
      <w:r w:rsidR="00470AEE" w:rsidRPr="00211B61">
        <w:rPr>
          <w:rFonts w:asciiTheme="minorHAnsi" w:hAnsiTheme="minorHAnsi"/>
        </w:rPr>
        <w:t xml:space="preserve"> </w:t>
      </w:r>
      <w:r w:rsidRPr="00211B61">
        <w:rPr>
          <w:rFonts w:asciiTheme="minorHAnsi" w:hAnsiTheme="minorHAnsi"/>
        </w:rPr>
        <w:t>Tie-Lines</w:t>
      </w:r>
      <w:bookmarkEnd w:id="282"/>
    </w:p>
    <w:p w14:paraId="4851967C" w14:textId="1CD2E887" w:rsidR="005D73AA" w:rsidRPr="00211B61" w:rsidRDefault="005D73AA" w:rsidP="00551AF1">
      <w:pPr>
        <w:pStyle w:val="ListParagraph"/>
        <w:numPr>
          <w:ilvl w:val="0"/>
          <w:numId w:val="38"/>
        </w:numPr>
        <w:jc w:val="left"/>
      </w:pPr>
      <w:r w:rsidRPr="00211B61">
        <w:t>Each</w:t>
      </w:r>
      <w:r w:rsidR="00470AEE" w:rsidRPr="00211B61">
        <w:t xml:space="preserve"> </w:t>
      </w:r>
      <w:r w:rsidRPr="00211B61">
        <w:t>TSO</w:t>
      </w:r>
      <w:r w:rsidR="00470AEE" w:rsidRPr="00211B61">
        <w:t xml:space="preserve"> </w:t>
      </w:r>
      <w:r w:rsidRPr="00211B61">
        <w:t>using</w:t>
      </w:r>
      <w:r w:rsidR="00470AEE" w:rsidRPr="00211B61">
        <w:t xml:space="preserve"> </w:t>
      </w:r>
      <w:r w:rsidRPr="00211B61">
        <w:t>a</w:t>
      </w:r>
      <w:r w:rsidR="00470AEE" w:rsidRPr="00211B61">
        <w:t xml:space="preserve"> </w:t>
      </w:r>
      <w:r w:rsidR="008B0825" w:rsidRPr="00211B61">
        <w:t>V</w:t>
      </w:r>
      <w:r w:rsidRPr="00211B61">
        <w:t>irtual</w:t>
      </w:r>
      <w:r w:rsidR="00470AEE" w:rsidRPr="00211B61">
        <w:t xml:space="preserve"> </w:t>
      </w:r>
      <w:r w:rsidR="008B0825" w:rsidRPr="00211B61">
        <w:t>Tie-L</w:t>
      </w:r>
      <w:r w:rsidRPr="00211B61">
        <w:t>ine</w:t>
      </w:r>
      <w:r w:rsidR="00470AEE" w:rsidRPr="00211B61">
        <w:t xml:space="preserve"> </w:t>
      </w:r>
      <w:r w:rsidRPr="00211B61">
        <w:t>for</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energy</w:t>
      </w:r>
      <w:r w:rsidR="00470AEE" w:rsidRPr="00211B61">
        <w:t xml:space="preserve"> </w:t>
      </w:r>
      <w:r w:rsidRPr="00211B61">
        <w:t>between</w:t>
      </w:r>
      <w:r w:rsidR="00470AEE" w:rsidRPr="00211B61">
        <w:t xml:space="preserve"> </w:t>
      </w:r>
      <w:r w:rsidRPr="00211B61">
        <w:t>TSOs</w:t>
      </w:r>
      <w:r w:rsidR="00470AEE" w:rsidRPr="00211B61">
        <w:t xml:space="preserve"> </w:t>
      </w:r>
      <w:r w:rsidRPr="00211B61">
        <w:t>shall</w:t>
      </w:r>
      <w:r w:rsidR="00470AEE" w:rsidRPr="00211B61">
        <w:t xml:space="preserve"> </w:t>
      </w:r>
      <w:r w:rsidRPr="00211B61">
        <w:t>implement</w:t>
      </w:r>
      <w:r w:rsidR="00470AEE" w:rsidRPr="00211B61">
        <w:t xml:space="preserve"> </w:t>
      </w:r>
      <w:r w:rsidRPr="00211B61">
        <w:t>an</w:t>
      </w:r>
      <w:r w:rsidR="00470AEE" w:rsidRPr="00211B61">
        <w:t xml:space="preserve"> </w:t>
      </w:r>
      <w:r w:rsidRPr="00211B61">
        <w:t>automatic</w:t>
      </w:r>
      <w:r w:rsidR="00470AEE" w:rsidRPr="00211B61">
        <w:t xml:space="preserve"> </w:t>
      </w:r>
      <w:r w:rsidRPr="00211B61">
        <w:t>online</w:t>
      </w:r>
      <w:r w:rsidR="00470AEE" w:rsidRPr="00211B61">
        <w:t xml:space="preserve"> </w:t>
      </w:r>
      <w:r w:rsidRPr="00211B61">
        <w:t>monitoring</w:t>
      </w:r>
      <w:r w:rsidR="00470AEE" w:rsidRPr="00211B61">
        <w:t xml:space="preserve"> </w:t>
      </w:r>
      <w:r w:rsidRPr="00211B61">
        <w:t>or</w:t>
      </w:r>
      <w:r w:rsidR="00470AEE" w:rsidRPr="00211B61">
        <w:t xml:space="preserve"> </w:t>
      </w:r>
      <w:r w:rsidRPr="00211B61">
        <w:t>observation</w:t>
      </w:r>
      <w:r w:rsidR="00470AEE" w:rsidRPr="00211B61">
        <w:t xml:space="preserve"> </w:t>
      </w:r>
      <w:r w:rsidRPr="00211B61">
        <w:t>methodology</w:t>
      </w:r>
      <w:r w:rsidR="00470AEE" w:rsidRPr="00211B61">
        <w:t xml:space="preserve"> </w:t>
      </w:r>
      <w:r w:rsidRPr="00211B61">
        <w:t>to</w:t>
      </w:r>
      <w:r w:rsidR="00470AEE" w:rsidRPr="00211B61">
        <w:t xml:space="preserve"> </w:t>
      </w:r>
      <w:r w:rsidRPr="00211B61">
        <w:t>proof</w:t>
      </w:r>
      <w:r w:rsidR="00470AEE" w:rsidRPr="00211B61">
        <w:t xml:space="preserve"> </w:t>
      </w:r>
      <w:r w:rsidRPr="00211B61">
        <w:t>the</w:t>
      </w:r>
      <w:r w:rsidR="00470AEE" w:rsidRPr="00211B61">
        <w:t xml:space="preserve"> </w:t>
      </w:r>
      <w:r w:rsidRPr="00211B61">
        <w:lastRenderedPageBreak/>
        <w:t>data</w:t>
      </w:r>
      <w:r w:rsidR="00470AEE" w:rsidRPr="00211B61">
        <w:t xml:space="preserve"> </w:t>
      </w:r>
      <w:r w:rsidRPr="00211B61">
        <w:t>plausibility</w:t>
      </w:r>
      <w:r w:rsidR="00470AEE" w:rsidRPr="00211B61">
        <w:t xml:space="preserve"> </w:t>
      </w:r>
      <w:r w:rsidRPr="00211B61">
        <w:t>(frozen</w:t>
      </w:r>
      <w:r w:rsidR="00470AEE" w:rsidRPr="00211B61">
        <w:t xml:space="preserve"> </w:t>
      </w:r>
      <w:r w:rsidRPr="00211B61">
        <w:t>values</w:t>
      </w:r>
      <w:r w:rsidR="00470AEE" w:rsidRPr="00211B61">
        <w:t xml:space="preserve"> </w:t>
      </w:r>
      <w:r w:rsidRPr="00211B61">
        <w:t>or</w:t>
      </w:r>
      <w:r w:rsidR="00470AEE" w:rsidRPr="00211B61">
        <w:t xml:space="preserve"> </w:t>
      </w:r>
      <w:r w:rsidRPr="00211B61">
        <w:t>data</w:t>
      </w:r>
      <w:r w:rsidR="00470AEE" w:rsidRPr="00211B61">
        <w:t xml:space="preserve"> </w:t>
      </w:r>
      <w:r w:rsidRPr="00211B61">
        <w:t>transmission</w:t>
      </w:r>
      <w:r w:rsidR="00470AEE" w:rsidRPr="00211B61">
        <w:t xml:space="preserve"> </w:t>
      </w:r>
      <w:r w:rsidRPr="00211B61">
        <w:t>etc.)</w:t>
      </w:r>
      <w:r w:rsidR="00470AEE" w:rsidRPr="00211B61">
        <w:t xml:space="preserve"> </w:t>
      </w:r>
      <w:r w:rsidRPr="00211B61">
        <w:t>of</w:t>
      </w:r>
      <w:r w:rsidR="00470AEE" w:rsidRPr="00211B61">
        <w:t xml:space="preserve"> </w:t>
      </w:r>
      <w:r w:rsidRPr="00211B61">
        <w:t>the</w:t>
      </w:r>
      <w:r w:rsidR="00470AEE" w:rsidRPr="00211B61">
        <w:t xml:space="preserve"> </w:t>
      </w:r>
      <w:r w:rsidRPr="00211B61">
        <w:t>values</w:t>
      </w:r>
      <w:r w:rsidR="00470AEE" w:rsidRPr="00211B61">
        <w:t xml:space="preserve"> </w:t>
      </w:r>
      <w:r w:rsidRPr="00211B61">
        <w:t>exchanged</w:t>
      </w:r>
      <w:r w:rsidR="00470AEE" w:rsidRPr="00211B61">
        <w:t xml:space="preserve"> </w:t>
      </w:r>
      <w:r w:rsidRPr="00211B61">
        <w:t>on</w:t>
      </w:r>
      <w:r w:rsidR="00470AEE" w:rsidRPr="00211B61">
        <w:t xml:space="preserve"> </w:t>
      </w:r>
      <w:r w:rsidRPr="00211B61">
        <w:t>the</w:t>
      </w:r>
      <w:r w:rsidR="00470AEE" w:rsidRPr="00211B61">
        <w:t xml:space="preserve"> </w:t>
      </w:r>
      <w:r w:rsidR="008B0825" w:rsidRPr="00211B61">
        <w:t>V</w:t>
      </w:r>
      <w:r w:rsidRPr="00211B61">
        <w:t>irtual</w:t>
      </w:r>
      <w:r w:rsidR="00470AEE" w:rsidRPr="00211B61">
        <w:t xml:space="preserve"> </w:t>
      </w:r>
      <w:r w:rsidR="008B0825" w:rsidRPr="00211B61">
        <w:t>Tie-L</w:t>
      </w:r>
      <w:r w:rsidRPr="00211B61">
        <w:t>ine</w:t>
      </w:r>
      <w:r w:rsidR="00470AEE" w:rsidRPr="00211B61">
        <w:t xml:space="preserve"> </w:t>
      </w:r>
      <w:r w:rsidRPr="00211B61">
        <w:t>to</w:t>
      </w:r>
      <w:r w:rsidR="00470AEE" w:rsidRPr="00211B61">
        <w:t xml:space="preserve"> </w:t>
      </w:r>
      <w:r w:rsidRPr="00211B61">
        <w:t>ensure</w:t>
      </w:r>
      <w:r w:rsidR="00470AEE" w:rsidRPr="00211B61">
        <w:t xml:space="preserve"> </w:t>
      </w:r>
      <w:r w:rsidRPr="00211B61">
        <w:t>a</w:t>
      </w:r>
      <w:r w:rsidR="00470AEE" w:rsidRPr="00211B61">
        <w:t xml:space="preserve"> </w:t>
      </w:r>
      <w:r w:rsidRPr="00211B61">
        <w:t>secure</w:t>
      </w:r>
      <w:r w:rsidR="00470AEE" w:rsidRPr="00211B61">
        <w:t xml:space="preserve"> </w:t>
      </w:r>
      <w:r w:rsidRPr="00211B61">
        <w:t>and</w:t>
      </w:r>
      <w:r w:rsidR="00470AEE" w:rsidRPr="00211B61">
        <w:t xml:space="preserve"> </w:t>
      </w:r>
      <w:r w:rsidRPr="00211B61">
        <w:t>correct</w:t>
      </w:r>
      <w:r w:rsidR="00470AEE" w:rsidRPr="00211B61">
        <w:t xml:space="preserve"> </w:t>
      </w:r>
      <w:r w:rsidRPr="00211B61">
        <w:t>operation</w:t>
      </w:r>
      <w:r w:rsidR="00470AEE" w:rsidRPr="00211B61">
        <w:t xml:space="preserve"> </w:t>
      </w:r>
      <w:r w:rsidRPr="00211B61">
        <w:t>of</w:t>
      </w:r>
      <w:r w:rsidR="00470AEE" w:rsidRPr="00211B61">
        <w:t xml:space="preserve"> </w:t>
      </w:r>
      <w:r w:rsidRPr="00211B61">
        <w:t>common</w:t>
      </w:r>
      <w:r w:rsidR="00470AEE" w:rsidRPr="00211B61">
        <w:t xml:space="preserve"> </w:t>
      </w:r>
      <w:r w:rsidRPr="00211B61">
        <w:t>systems.</w:t>
      </w:r>
      <w:r w:rsidR="00470AEE" w:rsidRPr="00211B61">
        <w:t xml:space="preserve"> </w:t>
      </w:r>
    </w:p>
    <w:p w14:paraId="7D06DD4C" w14:textId="69278586" w:rsidR="005D73AA" w:rsidRPr="00211B61" w:rsidRDefault="005D73AA" w:rsidP="00551AF1">
      <w:pPr>
        <w:pStyle w:val="ListParagraph"/>
        <w:numPr>
          <w:ilvl w:val="0"/>
          <w:numId w:val="38"/>
        </w:numPr>
        <w:jc w:val="left"/>
      </w:pPr>
      <w:r w:rsidRPr="00211B61">
        <w:t>Such</w:t>
      </w:r>
      <w:r w:rsidR="00470AEE" w:rsidRPr="00211B61">
        <w:t xml:space="preserve"> </w:t>
      </w:r>
      <w:r w:rsidRPr="00211B61">
        <w:t>methodologies</w:t>
      </w:r>
      <w:r w:rsidR="00470AEE" w:rsidRPr="00211B61">
        <w:t xml:space="preserve"> </w:t>
      </w:r>
      <w:r w:rsidRPr="00211B61">
        <w:t>(e.g.</w:t>
      </w:r>
      <w:r w:rsidR="00470AEE" w:rsidRPr="00211B61">
        <w:t xml:space="preserve"> </w:t>
      </w:r>
      <w:r w:rsidRPr="00211B61">
        <w:t>saw</w:t>
      </w:r>
      <w:r w:rsidR="00470AEE" w:rsidRPr="00211B61">
        <w:t xml:space="preserve"> </w:t>
      </w:r>
      <w:r w:rsidRPr="00211B61">
        <w:t>tooth</w:t>
      </w:r>
      <w:r w:rsidR="00470AEE" w:rsidRPr="00211B61">
        <w:t xml:space="preserve"> </w:t>
      </w:r>
      <w:r w:rsidRPr="00211B61">
        <w:t>signal)</w:t>
      </w:r>
      <w:r w:rsidR="00470AEE" w:rsidRPr="00211B61">
        <w:t xml:space="preserve"> </w:t>
      </w:r>
      <w:r w:rsidR="00344C28" w:rsidRPr="00211B61">
        <w:t>shall</w:t>
      </w:r>
      <w:r w:rsidR="00470AEE" w:rsidRPr="00211B61">
        <w:t xml:space="preserve"> </w:t>
      </w:r>
      <w:r w:rsidRPr="00211B61">
        <w:t>be</w:t>
      </w:r>
      <w:r w:rsidR="00470AEE" w:rsidRPr="00211B61">
        <w:t xml:space="preserve"> </w:t>
      </w:r>
      <w:r w:rsidRPr="00211B61">
        <w:t>implemented</w:t>
      </w:r>
      <w:r w:rsidR="00470AEE" w:rsidRPr="00211B61">
        <w:t xml:space="preserve"> </w:t>
      </w:r>
      <w:r w:rsidRPr="00211B61">
        <w:t>by</w:t>
      </w:r>
      <w:r w:rsidR="00470AEE" w:rsidRPr="00211B61">
        <w:t xml:space="preserve"> </w:t>
      </w:r>
      <w:r w:rsidRPr="00211B61">
        <w:t>respecting</w:t>
      </w:r>
      <w:r w:rsidR="00470AEE" w:rsidRPr="00211B61">
        <w:t xml:space="preserve"> </w:t>
      </w:r>
      <w:r w:rsidRPr="00211B61">
        <w:t>the</w:t>
      </w:r>
      <w:r w:rsidR="00470AEE" w:rsidRPr="00211B61">
        <w:t xml:space="preserve"> </w:t>
      </w:r>
      <w:r w:rsidRPr="00211B61">
        <w:t>individual</w:t>
      </w:r>
      <w:r w:rsidR="00470AEE" w:rsidRPr="00211B61">
        <w:t xml:space="preserve"> </w:t>
      </w:r>
      <w:r w:rsidRPr="00211B61">
        <w:t>specifications</w:t>
      </w:r>
      <w:r w:rsidR="00470AEE" w:rsidRPr="00211B61">
        <w:t xml:space="preserve"> </w:t>
      </w:r>
      <w:r w:rsidRPr="00211B61">
        <w:t>of</w:t>
      </w:r>
      <w:r w:rsidR="00470AEE" w:rsidRPr="00211B61">
        <w:t xml:space="preserve"> </w:t>
      </w:r>
      <w:r w:rsidRPr="00211B61">
        <w:t>the</w:t>
      </w:r>
      <w:r w:rsidR="00470AEE" w:rsidRPr="00211B61">
        <w:t xml:space="preserve"> </w:t>
      </w:r>
      <w:r w:rsidRPr="00211B61">
        <w:t>optimization</w:t>
      </w:r>
      <w:r w:rsidR="00470AEE" w:rsidRPr="00211B61">
        <w:t xml:space="preserve"> </w:t>
      </w:r>
      <w:r w:rsidRPr="00211B61">
        <w:t>processes</w:t>
      </w:r>
      <w:r w:rsidR="00470AEE" w:rsidRPr="00211B61">
        <w:t xml:space="preserve"> </w:t>
      </w:r>
    </w:p>
    <w:p w14:paraId="0B64AD0A" w14:textId="4BD0246F" w:rsidR="005D73AA" w:rsidRPr="00211B61" w:rsidRDefault="005D73AA" w:rsidP="00551AF1">
      <w:pPr>
        <w:pStyle w:val="ListParagraph"/>
        <w:numPr>
          <w:ilvl w:val="0"/>
          <w:numId w:val="38"/>
        </w:numPr>
        <w:jc w:val="left"/>
      </w:pPr>
      <w:r w:rsidRPr="00211B61">
        <w:t>It</w:t>
      </w:r>
      <w:r w:rsidR="00470AEE" w:rsidRPr="00211B61">
        <w:t xml:space="preserve"> </w:t>
      </w:r>
      <w:r w:rsidRPr="00211B61">
        <w:t>is</w:t>
      </w:r>
      <w:r w:rsidR="00470AEE" w:rsidRPr="00211B61">
        <w:t xml:space="preserve"> </w:t>
      </w:r>
      <w:r w:rsidRPr="00211B61">
        <w:t>up</w:t>
      </w:r>
      <w:r w:rsidR="00470AEE" w:rsidRPr="00211B61">
        <w:t xml:space="preserve"> </w:t>
      </w:r>
      <w:r w:rsidRPr="00211B61">
        <w:t>to</w:t>
      </w:r>
      <w:r w:rsidR="00470AEE" w:rsidRPr="00211B61">
        <w:t xml:space="preserve"> </w:t>
      </w:r>
      <w:r w:rsidRPr="00211B61">
        <w:t>the</w:t>
      </w:r>
      <w:r w:rsidR="00470AEE" w:rsidRPr="00211B61">
        <w:t xml:space="preserve"> </w:t>
      </w:r>
      <w:r w:rsidRPr="00211B61">
        <w:t>TSO</w:t>
      </w:r>
      <w:r w:rsidR="00470AEE" w:rsidRPr="00211B61">
        <w:t xml:space="preserve"> </w:t>
      </w:r>
      <w:r w:rsidRPr="00211B61">
        <w:t>if</w:t>
      </w:r>
      <w:r w:rsidR="00470AEE" w:rsidRPr="00211B61">
        <w:t xml:space="preserve"> </w:t>
      </w:r>
      <w:r w:rsidRPr="00211B61">
        <w:t>a</w:t>
      </w:r>
      <w:r w:rsidR="00470AEE" w:rsidRPr="00211B61">
        <w:t xml:space="preserve"> </w:t>
      </w:r>
      <w:r w:rsidRPr="00211B61">
        <w:t>detected</w:t>
      </w:r>
      <w:r w:rsidR="00470AEE" w:rsidRPr="00211B61">
        <w:t xml:space="preserve"> </w:t>
      </w:r>
      <w:r w:rsidRPr="00211B61">
        <w:t>error</w:t>
      </w:r>
      <w:r w:rsidR="00470AEE" w:rsidRPr="00211B61">
        <w:t xml:space="preserve"> </w:t>
      </w:r>
      <w:r w:rsidRPr="00211B61">
        <w:t>of</w:t>
      </w:r>
      <w:r w:rsidR="00470AEE" w:rsidRPr="00211B61">
        <w:t xml:space="preserve"> </w:t>
      </w:r>
      <w:r w:rsidRPr="00211B61">
        <w:t>an</w:t>
      </w:r>
      <w:r w:rsidR="00470AEE" w:rsidRPr="00211B61">
        <w:t xml:space="preserve"> </w:t>
      </w:r>
      <w:r w:rsidRPr="00211B61">
        <w:t>implemented</w:t>
      </w:r>
      <w:r w:rsidR="00470AEE" w:rsidRPr="00211B61">
        <w:t xml:space="preserve"> </w:t>
      </w:r>
      <w:r w:rsidRPr="00211B61">
        <w:t>methodology</w:t>
      </w:r>
      <w:r w:rsidR="00470AEE" w:rsidRPr="00211B61">
        <w:t xml:space="preserve"> </w:t>
      </w:r>
      <w:r w:rsidRPr="00211B61">
        <w:t>will</w:t>
      </w:r>
      <w:r w:rsidR="00470AEE" w:rsidRPr="00211B61">
        <w:t xml:space="preserve"> </w:t>
      </w:r>
      <w:r w:rsidRPr="00211B61">
        <w:t>end</w:t>
      </w:r>
      <w:r w:rsidR="00470AEE" w:rsidRPr="00211B61">
        <w:t xml:space="preserve"> </w:t>
      </w:r>
      <w:r w:rsidRPr="00211B61">
        <w:t>up</w:t>
      </w:r>
      <w:r w:rsidR="00470AEE" w:rsidRPr="00211B61">
        <w:t xml:space="preserve"> </w:t>
      </w:r>
      <w:r w:rsidRPr="00211B61">
        <w:t>in</w:t>
      </w:r>
      <w:r w:rsidR="00470AEE" w:rsidRPr="00211B61">
        <w:t xml:space="preserve"> </w:t>
      </w:r>
      <w:r w:rsidRPr="00211B61">
        <w:t>an</w:t>
      </w:r>
      <w:r w:rsidR="00470AEE" w:rsidRPr="00211B61">
        <w:t xml:space="preserve"> </w:t>
      </w:r>
      <w:r w:rsidRPr="00211B61">
        <w:t>alert</w:t>
      </w:r>
      <w:r w:rsidR="00470AEE" w:rsidRPr="00211B61">
        <w:t xml:space="preserve"> </w:t>
      </w:r>
      <w:r w:rsidRPr="00211B61">
        <w:t>or</w:t>
      </w:r>
      <w:r w:rsidR="00470AEE" w:rsidRPr="00211B61">
        <w:t xml:space="preserve"> </w:t>
      </w:r>
      <w:r w:rsidRPr="00211B61">
        <w:t>automatic</w:t>
      </w:r>
      <w:r w:rsidR="00470AEE" w:rsidRPr="00211B61">
        <w:t xml:space="preserve"> </w:t>
      </w:r>
      <w:r w:rsidRPr="00211B61">
        <w:t>reaction.</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w:t>
      </w:r>
      <w:r w:rsidR="00470AEE" w:rsidRPr="00211B61">
        <w:t xml:space="preserve"> </w:t>
      </w:r>
      <w:r w:rsidRPr="00211B61">
        <w:t>detected</w:t>
      </w:r>
      <w:r w:rsidR="00470AEE" w:rsidRPr="00211B61">
        <w:t xml:space="preserve"> </w:t>
      </w:r>
      <w:r w:rsidRPr="00211B61">
        <w:t>error,</w:t>
      </w:r>
      <w:r w:rsidR="00470AEE" w:rsidRPr="00211B61">
        <w:t xml:space="preserve"> </w:t>
      </w:r>
      <w:r w:rsidRPr="00211B61">
        <w:t>the</w:t>
      </w:r>
      <w:r w:rsidR="00470AEE" w:rsidRPr="00211B61">
        <w:t xml:space="preserve"> </w:t>
      </w:r>
      <w:r w:rsidRPr="00211B61">
        <w:t>involved</w:t>
      </w:r>
      <w:r w:rsidR="00470AEE" w:rsidRPr="00211B61">
        <w:t xml:space="preserve"> </w:t>
      </w:r>
      <w:r w:rsidRPr="00211B61">
        <w:t>TSOs</w:t>
      </w:r>
      <w:r w:rsidR="00470AEE" w:rsidRPr="00211B61">
        <w:t xml:space="preserve"> </w:t>
      </w:r>
      <w:r w:rsidRPr="00211B61">
        <w:t>according</w:t>
      </w:r>
      <w:r w:rsidR="00470AEE" w:rsidRPr="00211B61">
        <w:t xml:space="preserve"> </w:t>
      </w:r>
      <w:r w:rsidRPr="00211B61">
        <w:t>to</w:t>
      </w:r>
      <w:r w:rsidR="00470AEE" w:rsidRPr="00211B61">
        <w:t xml:space="preserve"> </w:t>
      </w:r>
      <w:r w:rsidRPr="00211B61">
        <w:t>B-10</w:t>
      </w:r>
      <w:r w:rsidR="00470AEE" w:rsidRPr="00211B61">
        <w:t xml:space="preserve"> </w:t>
      </w:r>
      <w:r w:rsidRPr="00211B61">
        <w:t>of</w:t>
      </w:r>
      <w:r w:rsidR="00470AEE" w:rsidRPr="00211B61">
        <w:t xml:space="preserve"> </w:t>
      </w:r>
      <w:r w:rsidRPr="00211B61">
        <w:t>such</w:t>
      </w:r>
      <w:r w:rsidR="00470AEE" w:rsidRPr="00211B61">
        <w:t xml:space="preserve"> </w:t>
      </w:r>
      <w:r w:rsidR="001669A8" w:rsidRPr="00211B61">
        <w:t>an</w:t>
      </w:r>
      <w:r w:rsidR="00470AEE" w:rsidRPr="00211B61">
        <w:t xml:space="preserve"> </w:t>
      </w:r>
      <w:r w:rsidRPr="00211B61">
        <w:t>optimization</w:t>
      </w:r>
      <w:r w:rsidR="00470AEE" w:rsidRPr="00211B61">
        <w:t xml:space="preserve"> </w:t>
      </w:r>
      <w:r w:rsidRPr="00211B61">
        <w:t>process</w:t>
      </w:r>
      <w:r w:rsidR="00470AEE" w:rsidRPr="00211B61">
        <w:t xml:space="preserve"> </w:t>
      </w:r>
      <w:r w:rsidRPr="00211B61">
        <w:t>shall</w:t>
      </w:r>
      <w:r w:rsidR="00470AEE" w:rsidRPr="00211B61">
        <w:t xml:space="preserve"> </w:t>
      </w:r>
      <w:r w:rsidRPr="00211B61">
        <w:t>be</w:t>
      </w:r>
      <w:r w:rsidR="00470AEE" w:rsidRPr="00211B61">
        <w:t xml:space="preserve"> </w:t>
      </w:r>
      <w:r w:rsidRPr="00211B61">
        <w:t>informed.</w:t>
      </w:r>
    </w:p>
    <w:p w14:paraId="657EC999" w14:textId="6CA07D6A" w:rsidR="005D73AA" w:rsidRPr="00211B61" w:rsidRDefault="005D73AA" w:rsidP="00551AF1">
      <w:pPr>
        <w:pStyle w:val="ListParagraph"/>
        <w:numPr>
          <w:ilvl w:val="0"/>
          <w:numId w:val="38"/>
        </w:numPr>
        <w:jc w:val="left"/>
      </w:pPr>
      <w:r w:rsidRPr="00211B61">
        <w:t>After</w:t>
      </w:r>
      <w:r w:rsidR="00470AEE" w:rsidRPr="00211B61">
        <w:t xml:space="preserve"> </w:t>
      </w:r>
      <w:r w:rsidRPr="00211B61">
        <w:t>self-checks</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the</w:t>
      </w:r>
      <w:r w:rsidR="00470AEE" w:rsidRPr="00211B61">
        <w:t xml:space="preserve"> </w:t>
      </w:r>
      <w:r w:rsidRPr="00211B61">
        <w:t>outcome</w:t>
      </w:r>
      <w:r w:rsidR="00470AEE" w:rsidRPr="00211B61">
        <w:t xml:space="preserve"> </w:t>
      </w:r>
      <w:r w:rsidRPr="00211B61">
        <w:t>of</w:t>
      </w:r>
      <w:r w:rsidR="00470AEE" w:rsidRPr="00211B61">
        <w:t xml:space="preserve"> </w:t>
      </w:r>
      <w:r w:rsidRPr="00211B61">
        <w:t>the</w:t>
      </w:r>
      <w:r w:rsidR="00470AEE" w:rsidRPr="00211B61">
        <w:t xml:space="preserve"> </w:t>
      </w:r>
      <w:r w:rsidRPr="00211B61">
        <w:t>different</w:t>
      </w:r>
      <w:r w:rsidR="00470AEE" w:rsidRPr="00211B61">
        <w:t xml:space="preserve"> </w:t>
      </w:r>
      <w:r w:rsidRPr="00211B61">
        <w:t>optimization</w:t>
      </w:r>
      <w:r w:rsidR="00470AEE" w:rsidRPr="00211B61">
        <w:t xml:space="preserve"> </w:t>
      </w:r>
      <w:r w:rsidRPr="00211B61">
        <w:t>processes</w:t>
      </w:r>
      <w:r w:rsidR="00470AEE" w:rsidRPr="00211B61">
        <w:t xml:space="preserve"> </w:t>
      </w:r>
      <w:r w:rsidR="00344C28" w:rsidRPr="00211B61">
        <w:t>shall</w:t>
      </w:r>
      <w:r w:rsidR="00470AEE" w:rsidRPr="00211B61">
        <w:t xml:space="preserve"> </w:t>
      </w:r>
      <w:r w:rsidRPr="00211B61">
        <w:t>be</w:t>
      </w:r>
      <w:r w:rsidR="00470AEE" w:rsidRPr="00211B61">
        <w:t xml:space="preserve"> </w:t>
      </w:r>
      <w:r w:rsidRPr="00211B61">
        <w:t>sent</w:t>
      </w:r>
      <w:r w:rsidR="00470AEE" w:rsidRPr="00211B61">
        <w:t xml:space="preserve"> </w:t>
      </w:r>
      <w:r w:rsidRPr="00211B61">
        <w:t>to</w:t>
      </w:r>
      <w:r w:rsidR="00470AEE" w:rsidRPr="00211B61">
        <w:t xml:space="preserve"> </w:t>
      </w:r>
      <w:r w:rsidRPr="00211B61">
        <w:t>CCs</w:t>
      </w:r>
      <w:r w:rsidR="00470AEE" w:rsidRPr="00211B61">
        <w:t xml:space="preserve"> </w:t>
      </w:r>
      <w:r w:rsidRPr="00211B61">
        <w:t>for</w:t>
      </w:r>
      <w:r w:rsidR="00470AEE" w:rsidRPr="00211B61">
        <w:t xml:space="preserve"> </w:t>
      </w:r>
      <w:r w:rsidRPr="00211B61">
        <w:t>consistency</w:t>
      </w:r>
      <w:r w:rsidR="00470AEE" w:rsidRPr="00211B61">
        <w:t xml:space="preserve"> </w:t>
      </w:r>
      <w:r w:rsidRPr="00211B61">
        <w:t>checks</w:t>
      </w:r>
      <w:r w:rsidR="00470AEE" w:rsidRPr="00211B61">
        <w:t xml:space="preserve"> </w:t>
      </w:r>
      <w:r w:rsidRPr="00211B61">
        <w:t>as</w:t>
      </w:r>
      <w:r w:rsidR="00470AEE" w:rsidRPr="00211B61">
        <w:t xml:space="preserve"> </w:t>
      </w:r>
      <w:r w:rsidRPr="00211B61">
        <w:t>described</w:t>
      </w:r>
      <w:r w:rsidR="00470AEE" w:rsidRPr="00211B61">
        <w:t xml:space="preserve"> </w:t>
      </w:r>
      <w:r w:rsidRPr="00211B61">
        <w:t>in</w:t>
      </w:r>
      <w:r w:rsidR="00470AEE" w:rsidRPr="00211B61">
        <w:t xml:space="preserve"> </w:t>
      </w:r>
      <w:r w:rsidRPr="00211B61">
        <w:t>C5-2.</w:t>
      </w:r>
    </w:p>
    <w:p w14:paraId="4C08E00D" w14:textId="5D24357D" w:rsidR="005D73AA" w:rsidRPr="00211B61" w:rsidRDefault="005D73AA" w:rsidP="008B5CDF">
      <w:pPr>
        <w:pStyle w:val="Heading3"/>
        <w:numPr>
          <w:ilvl w:val="2"/>
          <w:numId w:val="20"/>
        </w:numPr>
      </w:pPr>
      <w:bookmarkStart w:id="283" w:name="_Toc122612605"/>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Frequency</w:t>
      </w:r>
      <w:r w:rsidR="00470AEE" w:rsidRPr="00211B61">
        <w:rPr>
          <w:rFonts w:asciiTheme="minorHAnsi" w:hAnsiTheme="minorHAnsi"/>
        </w:rPr>
        <w:t xml:space="preserve"> </w:t>
      </w:r>
      <w:r w:rsidRPr="00211B61">
        <w:rPr>
          <w:rFonts w:asciiTheme="minorHAnsi" w:hAnsiTheme="minorHAnsi"/>
        </w:rPr>
        <w:t>Deviation</w:t>
      </w:r>
      <w:bookmarkEnd w:id="283"/>
    </w:p>
    <w:p w14:paraId="0B883B07" w14:textId="6F5F06FD" w:rsidR="005D73AA" w:rsidRPr="00211B61" w:rsidRDefault="005D73AA" w:rsidP="00551AF1">
      <w:pPr>
        <w:pStyle w:val="ListParagraph"/>
        <w:numPr>
          <w:ilvl w:val="0"/>
          <w:numId w:val="32"/>
        </w:numPr>
      </w:pPr>
      <w:r w:rsidRPr="00211B61">
        <w:t>The</w:t>
      </w:r>
      <w:r w:rsidR="00470AEE" w:rsidRPr="00211B61">
        <w:t xml:space="preserve"> </w:t>
      </w:r>
      <w:r w:rsidRPr="00211B61">
        <w:t>CC</w:t>
      </w:r>
      <w:r w:rsidR="00470AEE" w:rsidRPr="00211B61">
        <w:t xml:space="preserve"> </w:t>
      </w:r>
      <w:r w:rsidRPr="00211B61">
        <w:t>shall</w:t>
      </w:r>
      <w:r w:rsidR="00470AEE" w:rsidRPr="00211B61">
        <w:t xml:space="preserve"> </w:t>
      </w:r>
      <w:r w:rsidRPr="00211B61">
        <w:t>check</w:t>
      </w:r>
      <w:r w:rsidR="00470AEE" w:rsidRPr="00211B61">
        <w:t xml:space="preserve"> </w:t>
      </w:r>
      <w:r w:rsidRPr="00211B61">
        <w:t>the</w:t>
      </w:r>
      <w:r w:rsidR="00470AEE" w:rsidRPr="00211B61">
        <w:t xml:space="preserve"> </w:t>
      </w:r>
      <w:r w:rsidRPr="00211B61">
        <w:t>consistency</w:t>
      </w:r>
      <w:r w:rsidR="00470AEE" w:rsidRPr="00211B61">
        <w:t xml:space="preserve"> </w:t>
      </w:r>
      <w:r w:rsidRPr="00211B61">
        <w:t>of</w:t>
      </w:r>
      <w:r w:rsidR="00470AEE" w:rsidRPr="00211B61">
        <w:t xml:space="preserve"> </w:t>
      </w:r>
      <w:r w:rsidRPr="00211B61">
        <w:t>real-time</w:t>
      </w:r>
      <w:r w:rsidR="00470AEE" w:rsidRPr="00211B61">
        <w:t xml:space="preserve"> </w:t>
      </w:r>
      <w:r w:rsidRPr="00211B61">
        <w:t>measured</w:t>
      </w:r>
      <w:r w:rsidR="00470AEE" w:rsidRPr="00211B61">
        <w:t xml:space="preserve"> </w:t>
      </w:r>
      <w:r w:rsidRPr="00211B61">
        <w:t>frequency</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00B812CC" w:rsidRPr="00211B61">
        <w:t>Block/</w:t>
      </w:r>
      <w:r w:rsidRPr="00211B61">
        <w:t>Area</w:t>
      </w:r>
      <w:r w:rsidR="00470AEE" w:rsidRPr="00211B61">
        <w:t xml:space="preserve"> </w:t>
      </w:r>
    </w:p>
    <w:p w14:paraId="1F2BAED6" w14:textId="05E94F5C" w:rsidR="005D73AA" w:rsidRPr="00211B61" w:rsidRDefault="005D73AA" w:rsidP="008B5CDF">
      <w:pPr>
        <w:pStyle w:val="Heading3"/>
        <w:numPr>
          <w:ilvl w:val="2"/>
          <w:numId w:val="20"/>
        </w:numPr>
        <w:rPr>
          <w:rFonts w:asciiTheme="minorHAnsi" w:hAnsiTheme="minorHAnsi"/>
        </w:rPr>
      </w:pPr>
      <w:bookmarkStart w:id="284" w:name="_Toc122612606"/>
      <w:r w:rsidRPr="00211B61">
        <w:rPr>
          <w:rFonts w:asciiTheme="minorHAnsi" w:hAnsiTheme="minorHAnsi"/>
        </w:rPr>
        <w:t>Operational</w:t>
      </w:r>
      <w:r w:rsidR="00470AEE" w:rsidRPr="00211B61">
        <w:rPr>
          <w:rFonts w:asciiTheme="minorHAnsi" w:hAnsiTheme="minorHAnsi"/>
        </w:rPr>
        <w:t xml:space="preserve"> </w:t>
      </w:r>
      <w:r w:rsidRPr="00211B61">
        <w:rPr>
          <w:rFonts w:asciiTheme="minorHAnsi" w:hAnsiTheme="minorHAnsi"/>
        </w:rPr>
        <w:t>Procedure</w:t>
      </w:r>
      <w:r w:rsidR="00470AEE" w:rsidRPr="00211B61">
        <w:rPr>
          <w:rFonts w:asciiTheme="minorHAnsi" w:hAnsiTheme="minorHAnsi"/>
        </w:rPr>
        <w:t xml:space="preserve"> </w:t>
      </w:r>
      <w:r w:rsidRPr="00211B61">
        <w:rPr>
          <w:rFonts w:asciiTheme="minorHAnsi" w:hAnsiTheme="minorHAnsi"/>
        </w:rPr>
        <w:t>in</w:t>
      </w:r>
      <w:r w:rsidR="00470AEE" w:rsidRPr="00211B61">
        <w:rPr>
          <w:rFonts w:asciiTheme="minorHAnsi" w:hAnsiTheme="minorHAnsi"/>
        </w:rPr>
        <w:t xml:space="preserve"> </w:t>
      </w:r>
      <w:r w:rsidRPr="00211B61">
        <w:rPr>
          <w:rFonts w:asciiTheme="minorHAnsi" w:hAnsiTheme="minorHAnsi"/>
        </w:rPr>
        <w:t>Case</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Inconsistency</w:t>
      </w:r>
      <w:bookmarkEnd w:id="284"/>
    </w:p>
    <w:p w14:paraId="69DF118B" w14:textId="32303453" w:rsidR="005D73AA" w:rsidRPr="00211B61" w:rsidRDefault="005D73AA" w:rsidP="00551AF1">
      <w:pPr>
        <w:pStyle w:val="ListParagraph"/>
        <w:numPr>
          <w:ilvl w:val="0"/>
          <w:numId w:val="30"/>
        </w:numPr>
      </w:pPr>
      <w:r w:rsidRPr="00211B61">
        <w:t>If</w:t>
      </w:r>
      <w:r w:rsidR="00470AEE" w:rsidRPr="00211B61">
        <w:t xml:space="preserve"> </w:t>
      </w:r>
      <w:r w:rsidRPr="00211B61">
        <w:t>the</w:t>
      </w:r>
      <w:r w:rsidR="00470AEE" w:rsidRPr="00211B61">
        <w:t xml:space="preserve"> </w:t>
      </w:r>
      <w:r w:rsidRPr="00211B61">
        <w:t>results</w:t>
      </w:r>
      <w:r w:rsidR="00470AEE" w:rsidRPr="00211B61">
        <w:t xml:space="preserve"> </w:t>
      </w:r>
      <w:r w:rsidRPr="00211B61">
        <w:t>show</w:t>
      </w:r>
      <w:r w:rsidR="00470AEE" w:rsidRPr="00211B61">
        <w:t xml:space="preserve"> </w:t>
      </w:r>
      <w:r w:rsidRPr="00211B61">
        <w:t>inconsistencies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C-5-3</w:t>
      </w:r>
      <w:r w:rsidR="00470AEE" w:rsidRPr="00211B61">
        <w:t xml:space="preserve"> </w:t>
      </w:r>
      <w:r w:rsidRPr="00211B61">
        <w:t>to</w:t>
      </w:r>
      <w:r w:rsidR="00470AEE" w:rsidRPr="00211B61">
        <w:t xml:space="preserve"> </w:t>
      </w:r>
      <w:r w:rsidRPr="00211B61">
        <w:t>C-5-7</w:t>
      </w:r>
      <w:r w:rsidR="00470AEE" w:rsidRPr="00211B61">
        <w:t xml:space="preserve"> </w:t>
      </w:r>
      <w:r w:rsidRPr="00211B61">
        <w:t>the</w:t>
      </w:r>
      <w:r w:rsidR="00470AEE" w:rsidRPr="00211B61">
        <w:t xml:space="preserve"> </w:t>
      </w:r>
      <w:r w:rsidRPr="00211B61">
        <w:t>operator</w:t>
      </w:r>
      <w:r w:rsidR="00470AEE" w:rsidRPr="00211B61">
        <w:t xml:space="preserve"> </w:t>
      </w:r>
      <w:r w:rsidRPr="00211B61">
        <w:t>of</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CC</w:t>
      </w:r>
      <w:r w:rsidR="00470AEE" w:rsidRPr="00211B61">
        <w:t xml:space="preserve"> </w:t>
      </w:r>
      <w:r w:rsidRPr="00211B61">
        <w:t>shall</w:t>
      </w:r>
      <w:r w:rsidR="00470AEE" w:rsidRPr="00211B61">
        <w:t xml:space="preserve"> </w:t>
      </w:r>
      <w:r w:rsidRPr="00211B61">
        <w:t>contact</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operator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Block/Area</w:t>
      </w:r>
      <w:r w:rsidR="00470AEE" w:rsidRPr="00211B61">
        <w:t xml:space="preserve"> </w:t>
      </w:r>
    </w:p>
    <w:p w14:paraId="2DB0FE7A" w14:textId="29DCE718" w:rsidR="005D73AA" w:rsidRPr="00211B61" w:rsidRDefault="005D73AA" w:rsidP="00551AF1">
      <w:pPr>
        <w:pStyle w:val="ListParagraph"/>
        <w:numPr>
          <w:ilvl w:val="0"/>
          <w:numId w:val="30"/>
        </w:numPr>
      </w:pPr>
      <w:r w:rsidRPr="00211B61">
        <w:t>the</w:t>
      </w:r>
      <w:r w:rsidR="00470AEE" w:rsidRPr="00211B61">
        <w:t xml:space="preserve"> </w:t>
      </w:r>
      <w:r w:rsidRPr="00211B61">
        <w:t>corresponding</w:t>
      </w:r>
      <w:r w:rsidR="00470AEE" w:rsidRPr="00211B61">
        <w:t xml:space="preserve"> </w:t>
      </w:r>
      <w:r w:rsidRPr="00211B61">
        <w:t>TSO</w:t>
      </w:r>
      <w:r w:rsidR="00470AEE" w:rsidRPr="00211B61">
        <w:t xml:space="preserve"> </w:t>
      </w:r>
      <w:r w:rsidRPr="00211B61">
        <w:t>shall</w:t>
      </w:r>
      <w:r w:rsidR="00470AEE" w:rsidRPr="00211B61">
        <w:t xml:space="preserve"> </w:t>
      </w:r>
      <w:r w:rsidRPr="00211B61">
        <w:t>act</w:t>
      </w:r>
      <w:r w:rsidR="00470AEE" w:rsidRPr="00211B61">
        <w:t xml:space="preserve"> </w:t>
      </w:r>
      <w:r w:rsidRPr="00211B61">
        <w:t>immediately</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solve</w:t>
      </w:r>
      <w:r w:rsidR="00470AEE" w:rsidRPr="00211B61">
        <w:t xml:space="preserve"> </w:t>
      </w:r>
      <w:r w:rsidRPr="00211B61">
        <w:t>the</w:t>
      </w:r>
      <w:r w:rsidR="00470AEE" w:rsidRPr="00211B61">
        <w:t xml:space="preserve"> </w:t>
      </w:r>
      <w:r w:rsidRPr="00211B61">
        <w:t>problem.</w:t>
      </w:r>
    </w:p>
    <w:p w14:paraId="7A1F6742" w14:textId="76A0E975" w:rsidR="005D73AA" w:rsidRPr="00211B61" w:rsidRDefault="005D73AA" w:rsidP="008B5CDF">
      <w:pPr>
        <w:pStyle w:val="Heading3"/>
        <w:numPr>
          <w:ilvl w:val="2"/>
          <w:numId w:val="20"/>
        </w:numPr>
        <w:rPr>
          <w:rFonts w:asciiTheme="minorHAnsi" w:hAnsiTheme="minorHAnsi"/>
        </w:rPr>
      </w:pPr>
      <w:bookmarkStart w:id="285" w:name="_Toc122612607"/>
      <w:r w:rsidRPr="00211B61">
        <w:rPr>
          <w:rFonts w:asciiTheme="minorHAnsi" w:hAnsiTheme="minorHAnsi"/>
        </w:rPr>
        <w:t>Technical</w:t>
      </w:r>
      <w:r w:rsidR="00470AEE" w:rsidRPr="00211B61">
        <w:rPr>
          <w:rFonts w:asciiTheme="minorHAnsi" w:hAnsiTheme="minorHAnsi"/>
        </w:rPr>
        <w:t xml:space="preserve"> </w:t>
      </w:r>
      <w:r w:rsidRPr="00211B61">
        <w:rPr>
          <w:rFonts w:asciiTheme="minorHAnsi" w:hAnsiTheme="minorHAnsi"/>
        </w:rPr>
        <w:t>Conditions</w:t>
      </w:r>
      <w:r w:rsidR="00470AEE" w:rsidRPr="00211B61">
        <w:rPr>
          <w:rFonts w:asciiTheme="minorHAnsi" w:hAnsiTheme="minorHAnsi"/>
        </w:rPr>
        <w:t xml:space="preserve"> </w:t>
      </w:r>
      <w:r w:rsidRPr="00211B61">
        <w:rPr>
          <w:rFonts w:asciiTheme="minorHAnsi" w:hAnsiTheme="minorHAnsi"/>
        </w:rPr>
        <w:t>for</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Exchange</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Relevant</w:t>
      </w:r>
      <w:r w:rsidR="00470AEE" w:rsidRPr="00211B61">
        <w:rPr>
          <w:rFonts w:asciiTheme="minorHAnsi" w:hAnsiTheme="minorHAnsi"/>
        </w:rPr>
        <w:t xml:space="preserve"> </w:t>
      </w:r>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Data</w:t>
      </w:r>
      <w:bookmarkEnd w:id="285"/>
    </w:p>
    <w:p w14:paraId="2F9A7F7C" w14:textId="406B814B" w:rsidR="00025411" w:rsidRPr="00211B61" w:rsidRDefault="005D73AA" w:rsidP="008355E7">
      <w:pPr>
        <w:pStyle w:val="ListParagraph"/>
        <w:numPr>
          <w:ilvl w:val="0"/>
          <w:numId w:val="38"/>
        </w:numPr>
        <w:jc w:val="left"/>
      </w:pPr>
      <w:r w:rsidRPr="00211B61">
        <w:t>the</w:t>
      </w:r>
      <w:r w:rsidR="00470AEE" w:rsidRPr="00211B61">
        <w:t xml:space="preserve"> </w:t>
      </w:r>
      <w:r w:rsidRPr="00211B61">
        <w:t>CCs</w:t>
      </w:r>
      <w:r w:rsidR="00470AEE" w:rsidRPr="00211B61">
        <w:t xml:space="preserve"> </w:t>
      </w:r>
      <w:r w:rsidRPr="00211B61">
        <w:t>shall</w:t>
      </w:r>
      <w:r w:rsidR="00470AEE" w:rsidRPr="00211B61">
        <w:t xml:space="preserve"> </w:t>
      </w:r>
      <w:r w:rsidRPr="00211B61">
        <w:t>receive</w:t>
      </w:r>
      <w:r w:rsidR="00470AEE" w:rsidRPr="00211B61">
        <w:t xml:space="preserve"> </w:t>
      </w:r>
      <w:r w:rsidRPr="00211B61">
        <w:t>data</w:t>
      </w:r>
      <w:r w:rsidR="00470AEE" w:rsidRPr="00211B61">
        <w:t xml:space="preserve"> </w:t>
      </w:r>
      <w:r w:rsidRPr="00211B61">
        <w:t>from</w:t>
      </w:r>
      <w:r w:rsidR="00470AEE" w:rsidRPr="00211B61">
        <w:t xml:space="preserve"> </w:t>
      </w:r>
      <w:r w:rsidRPr="00211B61">
        <w:t>TSOs</w:t>
      </w:r>
      <w:r w:rsidR="00470AEE" w:rsidRPr="00211B61">
        <w:t xml:space="preserve"> </w:t>
      </w:r>
      <w:r w:rsidRPr="00211B61">
        <w:t>through</w:t>
      </w:r>
      <w:r w:rsidR="00470AEE" w:rsidRPr="00211B61">
        <w:t xml:space="preserve"> </w:t>
      </w:r>
      <w:r w:rsidRPr="00211B61">
        <w:t>the</w:t>
      </w:r>
      <w:r w:rsidR="00470AEE" w:rsidRPr="00211B61">
        <w:t xml:space="preserve"> </w:t>
      </w:r>
      <w:r w:rsidR="00025411" w:rsidRPr="00211B61">
        <w:t>standard</w:t>
      </w:r>
      <w:r w:rsidR="00470AEE" w:rsidRPr="00211B61">
        <w:t xml:space="preserve"> </w:t>
      </w:r>
      <w:r w:rsidRPr="00211B61">
        <w:t>ENTSO-E</w:t>
      </w:r>
      <w:r w:rsidR="00470AEE" w:rsidRPr="00211B61">
        <w:t xml:space="preserve"> </w:t>
      </w:r>
      <w:r w:rsidRPr="00211B61">
        <w:t>communication</w:t>
      </w:r>
      <w:r w:rsidR="00470AEE" w:rsidRPr="00211B61">
        <w:t xml:space="preserve"> </w:t>
      </w:r>
      <w:r w:rsidRPr="00211B61">
        <w:t>system</w:t>
      </w:r>
      <w:r w:rsidR="00470AEE" w:rsidRPr="00211B61">
        <w:t xml:space="preserve"> </w:t>
      </w:r>
      <w:r w:rsidRPr="00211B61">
        <w:t>dedicated</w:t>
      </w:r>
      <w:r w:rsidR="00470AEE" w:rsidRPr="00211B61">
        <w:t xml:space="preserve"> </w:t>
      </w:r>
      <w:r w:rsidRPr="00211B61">
        <w:t>for</w:t>
      </w:r>
      <w:r w:rsidR="00470AEE" w:rsidRPr="00211B61">
        <w:t xml:space="preserve"> </w:t>
      </w:r>
      <w:r w:rsidRPr="00211B61">
        <w:t>data</w:t>
      </w:r>
      <w:r w:rsidR="00470AEE" w:rsidRPr="00211B61">
        <w:t xml:space="preserve"> </w:t>
      </w:r>
      <w:r w:rsidRPr="00211B61">
        <w:t>exchange</w:t>
      </w:r>
      <w:r w:rsidR="00470AEE" w:rsidRPr="00211B61">
        <w:t xml:space="preserve"> </w:t>
      </w:r>
      <w:r w:rsidRPr="00211B61">
        <w:t>between</w:t>
      </w:r>
      <w:r w:rsidR="00470AEE" w:rsidRPr="00211B61">
        <w:t xml:space="preserve"> </w:t>
      </w:r>
      <w:r w:rsidRPr="00211B61">
        <w:t>TSOs</w:t>
      </w:r>
    </w:p>
    <w:p w14:paraId="21C9401F" w14:textId="45AF275F" w:rsidR="005D73AA" w:rsidRPr="00211B61" w:rsidRDefault="00025411" w:rsidP="008355E7">
      <w:pPr>
        <w:pStyle w:val="ListParagraph"/>
        <w:numPr>
          <w:ilvl w:val="0"/>
          <w:numId w:val="38"/>
        </w:numPr>
        <w:jc w:val="left"/>
      </w:pPr>
      <w:r w:rsidRPr="00211B61">
        <w:t>The</w:t>
      </w:r>
      <w:r w:rsidR="00470AEE" w:rsidRPr="00211B61">
        <w:t xml:space="preserve"> </w:t>
      </w:r>
      <w:r w:rsidRPr="00211B61">
        <w:t>data</w:t>
      </w:r>
      <w:r w:rsidR="00470AEE" w:rsidRPr="00211B61">
        <w:t xml:space="preserve"> </w:t>
      </w:r>
      <w:r w:rsidRPr="00211B61">
        <w:t>shall</w:t>
      </w:r>
      <w:r w:rsidR="00470AEE" w:rsidRPr="00211B61">
        <w:t xml:space="preserve"> </w:t>
      </w:r>
      <w:r w:rsidRPr="00211B61">
        <w:t>be</w:t>
      </w:r>
      <w:r w:rsidR="00470AEE" w:rsidRPr="00211B61">
        <w:t xml:space="preserve"> </w:t>
      </w:r>
      <w:r w:rsidRPr="00211B61">
        <w:t>sent</w:t>
      </w:r>
      <w:r w:rsidR="00470AEE" w:rsidRPr="00211B61">
        <w:t xml:space="preserve"> </w:t>
      </w:r>
      <w:r w:rsidRPr="00211B61">
        <w:t>separately</w:t>
      </w:r>
      <w:r w:rsidR="00470AEE" w:rsidRPr="00211B61">
        <w:t xml:space="preserve"> </w:t>
      </w:r>
      <w:r w:rsidRPr="00211B61">
        <w:t>to</w:t>
      </w:r>
      <w:r w:rsidR="00470AEE" w:rsidRPr="00211B61">
        <w:t xml:space="preserve"> </w:t>
      </w:r>
      <w:r w:rsidRPr="00211B61">
        <w:t>the</w:t>
      </w:r>
      <w:r w:rsidR="00470AEE" w:rsidRPr="00211B61">
        <w:t xml:space="preserve"> </w:t>
      </w:r>
      <w:r w:rsidRPr="00211B61">
        <w:t>ENTSO-E</w:t>
      </w:r>
      <w:r w:rsidR="00470AEE" w:rsidRPr="00211B61">
        <w:t xml:space="preserve"> </w:t>
      </w:r>
      <w:r w:rsidRPr="00211B61">
        <w:t>Awareness</w:t>
      </w:r>
      <w:r w:rsidR="00470AEE" w:rsidRPr="00211B61">
        <w:t xml:space="preserve"> </w:t>
      </w:r>
      <w:r w:rsidRPr="00211B61">
        <w:t>System</w:t>
      </w:r>
      <w:r w:rsidR="00470AEE" w:rsidRPr="00211B61">
        <w:t xml:space="preserve"> </w:t>
      </w:r>
    </w:p>
    <w:p w14:paraId="538AC686" w14:textId="7CFFDD83" w:rsidR="008A0D3A" w:rsidRPr="00211B61" w:rsidRDefault="005D73AA" w:rsidP="009776AE">
      <w:pPr>
        <w:pStyle w:val="ListParagraph"/>
        <w:numPr>
          <w:ilvl w:val="0"/>
          <w:numId w:val="38"/>
        </w:numPr>
        <w:jc w:val="left"/>
      </w:pPr>
      <w:r w:rsidRPr="00211B61">
        <w:t>Time</w:t>
      </w:r>
      <w:r w:rsidR="00470AEE" w:rsidRPr="00211B61">
        <w:t xml:space="preserve"> </w:t>
      </w:r>
      <w:r w:rsidRPr="00211B61">
        <w:t>resolution</w:t>
      </w:r>
      <w:r w:rsidR="00470AEE" w:rsidRPr="00211B61">
        <w:t xml:space="preserve"> </w:t>
      </w:r>
      <w:r w:rsidRPr="00211B61">
        <w:t>for</w:t>
      </w:r>
      <w:r w:rsidR="00470AEE" w:rsidRPr="00211B61">
        <w:t xml:space="preserve"> </w:t>
      </w:r>
      <w:r w:rsidRPr="00211B61">
        <w:t>each</w:t>
      </w:r>
      <w:r w:rsidR="00470AEE" w:rsidRPr="00211B61">
        <w:t xml:space="preserve"> </w:t>
      </w:r>
      <w:r w:rsidRPr="00211B61">
        <w:t>monitored</w:t>
      </w:r>
      <w:r w:rsidR="00470AEE" w:rsidRPr="00211B61">
        <w:t xml:space="preserve"> </w:t>
      </w:r>
      <w:r w:rsidRPr="00211B61">
        <w:t>variable</w:t>
      </w:r>
      <w:r w:rsidR="00470AEE" w:rsidRPr="00211B61">
        <w:t xml:space="preserve"> </w:t>
      </w:r>
      <w:r w:rsidRPr="00211B61">
        <w:t>shall</w:t>
      </w:r>
      <w:r w:rsidR="00470AEE" w:rsidRPr="00211B61">
        <w:t xml:space="preserve"> </w:t>
      </w:r>
      <w:r w:rsidRPr="00211B61">
        <w:t>not</w:t>
      </w:r>
      <w:r w:rsidR="00470AEE" w:rsidRPr="00211B61">
        <w:t xml:space="preserve"> </w:t>
      </w:r>
      <w:r w:rsidRPr="00211B61">
        <w:t>exceed</w:t>
      </w:r>
      <w:r w:rsidR="00470AEE" w:rsidRPr="00211B61">
        <w:t xml:space="preserve"> </w:t>
      </w:r>
      <w:r w:rsidRPr="00211B61">
        <w:t>10</w:t>
      </w:r>
      <w:r w:rsidR="00470AEE" w:rsidRPr="00211B61">
        <w:t xml:space="preserve"> </w:t>
      </w:r>
      <w:r w:rsidRPr="00211B61">
        <w:t>seconds</w:t>
      </w:r>
    </w:p>
    <w:p w14:paraId="2367BE6A" w14:textId="11C93110" w:rsidR="003A6B15" w:rsidRPr="00211B61" w:rsidRDefault="000866D8" w:rsidP="008B5CDF">
      <w:pPr>
        <w:pStyle w:val="Heading3"/>
        <w:numPr>
          <w:ilvl w:val="1"/>
          <w:numId w:val="20"/>
        </w:numPr>
      </w:pPr>
      <w:bookmarkStart w:id="286" w:name="_Toc122612608"/>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bookmarkEnd w:id="286"/>
      <w:r w:rsidR="00470AEE" w:rsidRPr="00211B61">
        <w:t xml:space="preserve"> </w:t>
      </w:r>
    </w:p>
    <w:p w14:paraId="226CF529" w14:textId="0EF08372" w:rsidR="00D35790" w:rsidRPr="00211B61" w:rsidRDefault="002C0937" w:rsidP="008B5CDF">
      <w:pPr>
        <w:pStyle w:val="Heading3"/>
        <w:numPr>
          <w:ilvl w:val="2"/>
          <w:numId w:val="20"/>
        </w:numPr>
      </w:pPr>
      <w:bookmarkStart w:id="287" w:name="_Toc122612609"/>
      <w:r w:rsidRPr="00211B61">
        <w:t>Definition</w:t>
      </w:r>
      <w:r w:rsidR="00470AEE" w:rsidRPr="00211B61">
        <w:t xml:space="preserve"> </w:t>
      </w:r>
      <w:r w:rsidR="001C285B" w:rsidRPr="00211B61">
        <w:t>of</w:t>
      </w:r>
      <w:r w:rsidR="00470AEE" w:rsidRPr="00211B61">
        <w:t xml:space="preserve"> </w:t>
      </w:r>
      <w:r w:rsidR="001C285B" w:rsidRPr="00211B61">
        <w:t>Exchange</w:t>
      </w:r>
      <w:r w:rsidR="00470AEE" w:rsidRPr="00211B61">
        <w:t xml:space="preserve"> </w:t>
      </w:r>
      <w:r w:rsidR="001C285B" w:rsidRPr="00211B61">
        <w:t>and</w:t>
      </w:r>
      <w:r w:rsidR="00470AEE" w:rsidRPr="00211B61">
        <w:t xml:space="preserve"> </w:t>
      </w:r>
      <w:r w:rsidR="001C285B" w:rsidRPr="00211B61">
        <w:t>Sharing</w:t>
      </w:r>
      <w:bookmarkEnd w:id="287"/>
    </w:p>
    <w:p w14:paraId="458A4D71" w14:textId="2F5A9978" w:rsidR="00D35790" w:rsidRPr="00211B61" w:rsidRDefault="00D35790" w:rsidP="00D35790">
      <w:r w:rsidRPr="00211B61">
        <w:t>All</w:t>
      </w:r>
      <w:r w:rsidR="00470AEE" w:rsidRPr="00211B61">
        <w:t xml:space="preserve"> </w:t>
      </w:r>
      <w:r w:rsidRPr="00211B61">
        <w:t>TSOs</w:t>
      </w:r>
      <w:r w:rsidR="00470AEE" w:rsidRPr="00211B61">
        <w:t xml:space="preserve"> </w:t>
      </w:r>
      <w:r w:rsidRPr="00211B61">
        <w:t>agree</w:t>
      </w:r>
      <w:r w:rsidR="00470AEE" w:rsidRPr="00211B61">
        <w:t xml:space="preserve"> </w:t>
      </w:r>
      <w:r w:rsidRPr="00211B61">
        <w:t>on</w:t>
      </w:r>
      <w:r w:rsidR="00470AEE" w:rsidRPr="00211B61">
        <w:t xml:space="preserve"> </w:t>
      </w:r>
      <w:r w:rsidRPr="00211B61">
        <w:t>the</w:t>
      </w:r>
      <w:r w:rsidR="00470AEE" w:rsidRPr="00211B61">
        <w:t xml:space="preserve"> </w:t>
      </w:r>
      <w:r w:rsidRPr="00211B61">
        <w:t>definitions</w:t>
      </w:r>
      <w:r w:rsidR="00470AEE" w:rsidRPr="00211B61">
        <w:t xml:space="preserve"> </w:t>
      </w:r>
      <w:r w:rsidRPr="00211B61">
        <w:t>and</w:t>
      </w:r>
      <w:r w:rsidR="00470AEE" w:rsidRPr="00211B61">
        <w:t xml:space="preserve"> </w:t>
      </w:r>
      <w:r w:rsidRPr="00211B61">
        <w:t>requirements</w:t>
      </w:r>
      <w:r w:rsidR="00470AEE" w:rsidRPr="00211B61">
        <w:t xml:space="preserve"> </w:t>
      </w:r>
      <w:r w:rsidRPr="00211B61">
        <w:t>regarding</w:t>
      </w:r>
      <w:r w:rsidR="00470AEE" w:rsidRPr="00211B61">
        <w:t xml:space="preserve"> </w:t>
      </w:r>
      <w:r w:rsidRPr="00211B61">
        <w:t>the</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00551AF1" w:rsidRPr="00211B61">
        <w:t>between</w:t>
      </w:r>
      <w:r w:rsidR="00470AEE" w:rsidRPr="00211B61">
        <w:t xml:space="preserve"> </w:t>
      </w:r>
      <w:r w:rsidR="00551AF1" w:rsidRPr="00211B61">
        <w:t>Synchronous</w:t>
      </w:r>
      <w:r w:rsidR="00470AEE" w:rsidRPr="00211B61">
        <w:t xml:space="preserve"> </w:t>
      </w:r>
      <w:r w:rsidR="00551AF1" w:rsidRPr="00211B61">
        <w:t>Areas</w:t>
      </w:r>
      <w:r w:rsidR="00470AEE" w:rsidRPr="00211B61">
        <w:t xml:space="preserve"> </w:t>
      </w:r>
      <w:r w:rsidRPr="00211B61">
        <w:t>in</w:t>
      </w:r>
      <w:r w:rsidR="00470AEE" w:rsidRPr="00211B61">
        <w:t xml:space="preserve"> </w:t>
      </w:r>
      <w:r w:rsidRPr="00211B61">
        <w:t>this</w:t>
      </w:r>
      <w:r w:rsidR="00470AEE" w:rsidRPr="00211B61">
        <w:t xml:space="preserve"> </w:t>
      </w:r>
      <w:r w:rsidRPr="00211B61">
        <w:t>Article.</w:t>
      </w:r>
    </w:p>
    <w:p w14:paraId="71B85D6E" w14:textId="62B0FDEB" w:rsidR="00D35790" w:rsidRPr="00211B61" w:rsidRDefault="00D35790" w:rsidP="00C067D9">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008C77D9"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are</w:t>
      </w:r>
      <w:r w:rsidR="00470AEE" w:rsidRPr="00211B61">
        <w:t xml:space="preserve"> </w:t>
      </w:r>
      <w:r w:rsidR="00551AF1" w:rsidRPr="00211B61">
        <w:t>generally</w:t>
      </w:r>
      <w:r w:rsidR="00470AEE" w:rsidRPr="00211B61">
        <w:t xml:space="preserve"> </w:t>
      </w:r>
      <w:r w:rsidRPr="00211B61">
        <w:t>allowed</w:t>
      </w:r>
      <w:r w:rsidR="00470AEE" w:rsidRPr="00211B61">
        <w:t xml:space="preserve"> </w:t>
      </w:r>
      <w:r w:rsidRPr="00211B61">
        <w:t>to</w:t>
      </w:r>
      <w:r w:rsidR="00470AEE" w:rsidRPr="00211B61">
        <w:t xml:space="preserve"> </w:t>
      </w:r>
      <w:r w:rsidRPr="00211B61">
        <w:t>provide</w:t>
      </w:r>
      <w:r w:rsidR="00470AEE" w:rsidRPr="00211B61">
        <w:t xml:space="preserve"> </w:t>
      </w:r>
      <w:r w:rsidRPr="00211B61">
        <w:t>FCR</w:t>
      </w:r>
      <w:r w:rsidR="00470AEE" w:rsidRPr="00211B61">
        <w:t xml:space="preserve"> </w:t>
      </w:r>
      <w:r w:rsidRPr="00211B61">
        <w:t>from</w:t>
      </w:r>
      <w:r w:rsidR="00470AEE" w:rsidRPr="00211B61">
        <w:t xml:space="preserve"> </w:t>
      </w:r>
      <w:r w:rsidRPr="00211B61">
        <w:t>FCR</w:t>
      </w:r>
      <w:r w:rsidR="00470AEE" w:rsidRPr="00211B61">
        <w:t xml:space="preserve"> </w:t>
      </w:r>
      <w:r w:rsidRPr="00211B61">
        <w:t>units</w:t>
      </w:r>
      <w:r w:rsidR="00470AEE" w:rsidRPr="00211B61">
        <w:t xml:space="preserve"> </w:t>
      </w:r>
      <w:r w:rsidRPr="00211B61">
        <w:t>or</w:t>
      </w:r>
      <w:r w:rsidR="00470AEE" w:rsidRPr="00211B61">
        <w:t xml:space="preserve"> </w:t>
      </w:r>
      <w:r w:rsidRPr="00211B61">
        <w:t>groups</w:t>
      </w:r>
      <w:r w:rsidR="00470AEE" w:rsidRPr="00211B61">
        <w:t xml:space="preserve"> </w:t>
      </w:r>
      <w:r w:rsidRPr="00211B61">
        <w:t>physically</w:t>
      </w:r>
      <w:r w:rsidR="00470AEE" w:rsidRPr="00211B61">
        <w:t xml:space="preserve"> </w:t>
      </w:r>
      <w:r w:rsidRPr="00211B61">
        <w:t>connected</w:t>
      </w:r>
      <w:r w:rsidR="00470AEE" w:rsidRPr="00211B61">
        <w:t xml:space="preserve"> </w:t>
      </w:r>
      <w:r w:rsidRPr="00211B61">
        <w:t>in</w:t>
      </w:r>
      <w:r w:rsidR="00470AEE" w:rsidRPr="00211B61">
        <w:t xml:space="preserve"> </w:t>
      </w:r>
      <w:r w:rsidRPr="00211B61">
        <w:t>its</w:t>
      </w:r>
      <w:r w:rsidR="00470AEE" w:rsidRPr="00211B61">
        <w:t xml:space="preserve"> </w:t>
      </w:r>
      <w:r w:rsidRPr="00211B61">
        <w:t>own</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to</w:t>
      </w:r>
      <w:r w:rsidR="00470AEE" w:rsidRPr="00211B61">
        <w:t xml:space="preserve"> </w:t>
      </w:r>
      <w:r w:rsidRPr="00211B61">
        <w:t>neighbouring</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to</w:t>
      </w:r>
      <w:r w:rsidR="00470AEE" w:rsidRPr="00211B61">
        <w:t xml:space="preserve"> </w:t>
      </w:r>
      <w:r w:rsidRPr="00211B61">
        <w:t>receive</w:t>
      </w:r>
      <w:r w:rsidR="00470AEE" w:rsidRPr="00211B61">
        <w:t xml:space="preserve"> </w:t>
      </w:r>
      <w:r w:rsidRPr="00211B61">
        <w:t>FCR</w:t>
      </w:r>
      <w:r w:rsidR="00470AEE" w:rsidRPr="00211B61">
        <w:t xml:space="preserve"> </w:t>
      </w:r>
      <w:r w:rsidRPr="00211B61">
        <w:t>from</w:t>
      </w:r>
      <w:r w:rsidR="00470AEE" w:rsidRPr="00211B61">
        <w:t xml:space="preserve"> </w:t>
      </w:r>
      <w:r w:rsidRPr="00211B61">
        <w:t>FCR</w:t>
      </w:r>
      <w:r w:rsidR="00470AEE" w:rsidRPr="00211B61">
        <w:t xml:space="preserve"> </w:t>
      </w:r>
      <w:r w:rsidRPr="00211B61">
        <w:t>units</w:t>
      </w:r>
      <w:r w:rsidR="00470AEE" w:rsidRPr="00211B61">
        <w:t xml:space="preserve"> </w:t>
      </w:r>
      <w:r w:rsidRPr="00211B61">
        <w:t>or</w:t>
      </w:r>
      <w:r w:rsidR="00470AEE" w:rsidRPr="00211B61">
        <w:t xml:space="preserve"> </w:t>
      </w:r>
      <w:r w:rsidRPr="00211B61">
        <w:t>groups</w:t>
      </w:r>
      <w:r w:rsidR="00470AEE" w:rsidRPr="00211B61">
        <w:t xml:space="preserve"> </w:t>
      </w:r>
      <w:r w:rsidRPr="00211B61">
        <w:t>which</w:t>
      </w:r>
      <w:r w:rsidR="00470AEE" w:rsidRPr="00211B61">
        <w:t xml:space="preserve"> </w:t>
      </w:r>
      <w:r w:rsidRPr="00211B61">
        <w:t>are</w:t>
      </w:r>
      <w:r w:rsidR="00470AEE" w:rsidRPr="00211B61">
        <w:t xml:space="preserve"> </w:t>
      </w:r>
      <w:r w:rsidRPr="00211B61">
        <w:t>physically</w:t>
      </w:r>
      <w:r w:rsidR="00470AEE" w:rsidRPr="00211B61">
        <w:t xml:space="preserve"> </w:t>
      </w:r>
      <w:r w:rsidRPr="00211B61">
        <w:t>connected</w:t>
      </w:r>
      <w:r w:rsidR="00470AEE" w:rsidRPr="00211B61">
        <w:t xml:space="preserve"> </w:t>
      </w:r>
      <w:r w:rsidRPr="00211B61">
        <w:t>to</w:t>
      </w:r>
      <w:r w:rsidR="00470AEE" w:rsidRPr="00211B61">
        <w:t xml:space="preserve"> </w:t>
      </w:r>
      <w:r w:rsidRPr="00211B61">
        <w:t>an</w:t>
      </w:r>
      <w:r w:rsidR="00470AEE" w:rsidRPr="00211B61">
        <w:t xml:space="preserve"> </w:t>
      </w:r>
      <w:r w:rsidRPr="00211B61">
        <w:t>adjacent</w:t>
      </w:r>
      <w:r w:rsidR="00470AEE" w:rsidRPr="00211B61">
        <w:t xml:space="preserve"> </w:t>
      </w:r>
      <w:r w:rsidRPr="00211B61">
        <w:t>Synchronous</w:t>
      </w:r>
      <w:r w:rsidR="00470AEE" w:rsidRPr="00211B61">
        <w:t xml:space="preserve"> </w:t>
      </w:r>
      <w:r w:rsidRPr="00211B61">
        <w:t>Area</w:t>
      </w:r>
      <w:r w:rsidR="00470AEE" w:rsidRPr="00211B61">
        <w:t xml:space="preserve"> </w:t>
      </w:r>
      <w:r w:rsidR="00B812CC" w:rsidRPr="00211B61">
        <w:t>within</w:t>
      </w:r>
      <w:r w:rsidR="00470AEE" w:rsidRPr="00211B61">
        <w:t xml:space="preserve"> </w:t>
      </w:r>
      <w:r w:rsidR="00B812CC" w:rsidRPr="00211B61">
        <w:t>the</w:t>
      </w:r>
      <w:r w:rsidR="00470AEE" w:rsidRPr="00211B61">
        <w:t xml:space="preserve"> </w:t>
      </w:r>
      <w:r w:rsidR="00B812CC" w:rsidRPr="00211B61">
        <w:t>limits</w:t>
      </w:r>
      <w:r w:rsidR="00470AEE" w:rsidRPr="00211B61">
        <w:t xml:space="preserve"> </w:t>
      </w:r>
      <w:r w:rsidR="00B812CC" w:rsidRPr="00211B61">
        <w:t>set</w:t>
      </w:r>
      <w:r w:rsidR="00470AEE" w:rsidRPr="00211B61">
        <w:t xml:space="preserve"> </w:t>
      </w:r>
      <w:r w:rsidR="00B812CC" w:rsidRPr="00211B61">
        <w:t>in</w:t>
      </w:r>
      <w:r w:rsidR="00470AEE" w:rsidRPr="00211B61">
        <w:t xml:space="preserve"> </w:t>
      </w:r>
      <w:r w:rsidR="00B812CC" w:rsidRPr="00211B61">
        <w:t>B-17</w:t>
      </w:r>
      <w:r w:rsidRPr="00211B61">
        <w:t>.</w:t>
      </w:r>
      <w:r w:rsidR="00470AEE" w:rsidRPr="00211B61">
        <w:t xml:space="preserve"> </w:t>
      </w:r>
    </w:p>
    <w:p w14:paraId="073077E1" w14:textId="46665146" w:rsidR="00D35790" w:rsidRPr="00211B61" w:rsidRDefault="00D35790" w:rsidP="008B5CDF">
      <w:pPr>
        <w:pStyle w:val="ListParagraph"/>
        <w:numPr>
          <w:ilvl w:val="3"/>
          <w:numId w:val="20"/>
        </w:numPr>
        <w:rPr>
          <w:b/>
          <w:smallCaps/>
        </w:rPr>
      </w:pPr>
      <w:r w:rsidRPr="00211B61">
        <w:rPr>
          <w:b/>
          <w:smallCaps/>
        </w:rPr>
        <w:t>Exchange</w:t>
      </w:r>
    </w:p>
    <w:p w14:paraId="6A38FDBB" w14:textId="0926BDF5" w:rsidR="00D35790" w:rsidRPr="00211B61" w:rsidRDefault="00D35790" w:rsidP="00C067D9">
      <w:r w:rsidRPr="00211B61">
        <w:t>The</w:t>
      </w:r>
      <w:r w:rsidR="00470AEE" w:rsidRPr="00211B61">
        <w:t xml:space="preserve"> </w:t>
      </w:r>
      <w:r w:rsidRPr="00211B61">
        <w:t>transfer</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is</w:t>
      </w:r>
      <w:r w:rsidR="00470AEE" w:rsidRPr="00211B61">
        <w:t xml:space="preserve"> </w:t>
      </w:r>
      <w:r w:rsidRPr="00211B61">
        <w:t>considered</w:t>
      </w:r>
      <w:r w:rsidR="00470AEE" w:rsidRPr="00211B61">
        <w:t xml:space="preserve"> </w:t>
      </w:r>
      <w:r w:rsidRPr="00211B61">
        <w:t>as</w:t>
      </w:r>
      <w:r w:rsidR="00470AEE" w:rsidRPr="00211B61">
        <w:t xml:space="preserve"> </w:t>
      </w:r>
      <w:r w:rsidRPr="00211B61">
        <w:t>an</w:t>
      </w:r>
      <w:r w:rsidR="00470AEE" w:rsidRPr="00211B61">
        <w:t xml:space="preserve"> </w:t>
      </w:r>
      <w:r w:rsidRPr="00211B61">
        <w:t>“</w:t>
      </w:r>
      <w:r w:rsidR="008B0825" w:rsidRPr="00211B61">
        <w:t>e</w:t>
      </w:r>
      <w:r w:rsidRPr="00211B61">
        <w:t>xchange”,</w:t>
      </w:r>
      <w:r w:rsidR="00470AEE" w:rsidRPr="00211B61">
        <w:t xml:space="preserve"> </w:t>
      </w:r>
      <w:r w:rsidRPr="00211B61">
        <w:t>if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ensures</w:t>
      </w:r>
      <w:r w:rsidR="00470AEE" w:rsidRPr="00211B61">
        <w:t xml:space="preserve"> </w:t>
      </w:r>
      <w:r w:rsidRPr="00211B61">
        <w:t>its</w:t>
      </w:r>
      <w:r w:rsidR="00470AEE" w:rsidRPr="00211B61">
        <w:t xml:space="preserve"> </w:t>
      </w:r>
      <w:r w:rsidRPr="00211B61">
        <w:t>initial</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obligations</w:t>
      </w:r>
      <w:r w:rsidR="00470AEE" w:rsidRPr="00211B61">
        <w:t xml:space="preserve"> </w:t>
      </w:r>
      <w:r w:rsidRPr="00211B61">
        <w:t>in</w:t>
      </w:r>
      <w:r w:rsidR="00470AEE" w:rsidRPr="00211B61">
        <w:t xml:space="preserve"> </w:t>
      </w:r>
      <w:r w:rsidRPr="00211B61">
        <w:t>addition</w:t>
      </w:r>
      <w:r w:rsidR="00470AEE" w:rsidRPr="00211B61">
        <w:t xml:space="preserve"> </w:t>
      </w:r>
      <w:r w:rsidRPr="00211B61">
        <w:t>to</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FCR</w:t>
      </w:r>
      <w:r w:rsidR="00470AEE" w:rsidRPr="00211B61">
        <w:t xml:space="preserve"> </w:t>
      </w:r>
      <w:r w:rsidRPr="00211B61">
        <w:t>capacity</w:t>
      </w:r>
      <w:r w:rsidR="00470AEE" w:rsidRPr="00211B61">
        <w:t xml:space="preserve"> </w:t>
      </w:r>
      <w:r w:rsidRPr="00211B61">
        <w:t>granted</w:t>
      </w:r>
      <w:r w:rsidR="00470AEE" w:rsidRPr="00211B61">
        <w:t xml:space="preserve"> </w:t>
      </w:r>
      <w:r w:rsidRPr="00211B61">
        <w:t>to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in</w:t>
      </w:r>
      <w:r w:rsidR="00470AEE" w:rsidRPr="00211B61">
        <w:t xml:space="preserve"> </w:t>
      </w:r>
      <w:r w:rsidRPr="00211B61">
        <w:t>the</w:t>
      </w:r>
      <w:r w:rsidR="00470AEE" w:rsidRPr="00211B61">
        <w:t xml:space="preserve"> </w:t>
      </w:r>
      <w:r w:rsidRPr="00211B61">
        <w:t>other</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Furthermore,</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obtains</w:t>
      </w:r>
      <w:r w:rsidR="00470AEE" w:rsidRPr="00211B61">
        <w:t xml:space="preserve"> </w:t>
      </w:r>
      <w:r w:rsidRPr="00211B61">
        <w:t>a</w:t>
      </w:r>
      <w:r w:rsidR="00470AEE" w:rsidRPr="00211B61">
        <w:t xml:space="preserve"> </w:t>
      </w:r>
      <w:r w:rsidRPr="00211B61">
        <w:t>priority</w:t>
      </w:r>
      <w:r w:rsidR="00470AEE" w:rsidRPr="00211B61">
        <w:t xml:space="preserve"> </w:t>
      </w:r>
      <w:r w:rsidRPr="00211B61">
        <w:t>access</w:t>
      </w:r>
      <w:r w:rsidR="00470AEE" w:rsidRPr="00211B61">
        <w:t xml:space="preserve"> </w:t>
      </w:r>
      <w:r w:rsidRPr="00211B61">
        <w:t>on</w:t>
      </w:r>
      <w:r w:rsidR="00470AEE" w:rsidRPr="00211B61">
        <w:t xml:space="preserve"> </w:t>
      </w:r>
      <w:r w:rsidR="00551AF1" w:rsidRPr="00211B61">
        <w:t>the</w:t>
      </w:r>
      <w:r w:rsidR="00470AEE" w:rsidRPr="00211B61">
        <w:t xml:space="preserve"> </w:t>
      </w:r>
      <w:r w:rsidR="00551AF1" w:rsidRPr="00211B61">
        <w:t>amount</w:t>
      </w:r>
      <w:r w:rsidR="00470AEE" w:rsidRPr="00211B61">
        <w:t xml:space="preserve"> </w:t>
      </w:r>
      <w:r w:rsidR="00551AF1" w:rsidRPr="00211B61">
        <w:t>of</w:t>
      </w:r>
      <w:r w:rsidR="00470AEE" w:rsidRPr="00211B61">
        <w:t xml:space="preserve"> </w:t>
      </w:r>
      <w:r w:rsidR="00551AF1" w:rsidRPr="00211B61">
        <w:t>FCR</w:t>
      </w:r>
      <w:r w:rsidR="00470AEE" w:rsidRPr="00211B61">
        <w:t xml:space="preserve"> </w:t>
      </w:r>
      <w:r w:rsidR="00551AF1" w:rsidRPr="00211B61">
        <w:t>subject</w:t>
      </w:r>
      <w:r w:rsidR="00470AEE" w:rsidRPr="00211B61">
        <w:t xml:space="preserve"> </w:t>
      </w:r>
      <w:r w:rsidR="00551AF1" w:rsidRPr="00211B61">
        <w:t>to</w:t>
      </w:r>
      <w:r w:rsidR="00470AEE" w:rsidRPr="00211B61">
        <w:t xml:space="preserve"> </w:t>
      </w:r>
      <w:r w:rsidR="00551AF1" w:rsidRPr="00211B61">
        <w:t>this</w:t>
      </w:r>
      <w:r w:rsidR="00470AEE" w:rsidRPr="00211B61">
        <w:t xml:space="preserve"> </w:t>
      </w:r>
      <w:r w:rsidR="008B0825" w:rsidRPr="00211B61">
        <w:t>e</w:t>
      </w:r>
      <w:r w:rsidR="00551AF1" w:rsidRPr="00211B61">
        <w:t>xchange</w:t>
      </w:r>
      <w:r w:rsidR="00470AEE" w:rsidRPr="00211B61">
        <w:t xml:space="preserve"> </w:t>
      </w:r>
      <w:r w:rsidR="00B812CC" w:rsidRPr="00211B61">
        <w:t>(technically</w:t>
      </w:r>
      <w:r w:rsidR="00470AEE" w:rsidRPr="00211B61">
        <w:t xml:space="preserve"> </w:t>
      </w:r>
      <w:r w:rsidR="00B812CC" w:rsidRPr="00211B61">
        <w:t>the</w:t>
      </w:r>
      <w:r w:rsidR="00470AEE" w:rsidRPr="00211B61">
        <w:t xml:space="preserve"> </w:t>
      </w:r>
      <w:r w:rsidR="0073368C" w:rsidRPr="00211B61">
        <w:t>active-power-</w:t>
      </w:r>
      <w:r w:rsidR="00B812CC" w:rsidRPr="00211B61">
        <w:t>set-point</w:t>
      </w:r>
      <w:r w:rsidR="00470AEE" w:rsidRPr="00211B61">
        <w:t xml:space="preserve"> </w:t>
      </w:r>
      <w:r w:rsidR="0073368C" w:rsidRPr="00211B61">
        <w:t>of</w:t>
      </w:r>
      <w:r w:rsidR="00470AEE" w:rsidRPr="00211B61">
        <w:t xml:space="preserve"> </w:t>
      </w:r>
      <w:r w:rsidR="0073368C" w:rsidRPr="00211B61">
        <w:t>HVDC</w:t>
      </w:r>
      <w:r w:rsidR="00470AEE" w:rsidRPr="00211B61">
        <w:t xml:space="preserve"> </w:t>
      </w:r>
      <w:r w:rsidR="0073368C" w:rsidRPr="00211B61">
        <w:t>Reserve</w:t>
      </w:r>
      <w:r w:rsidR="00470AEE" w:rsidRPr="00211B61">
        <w:t xml:space="preserve"> </w:t>
      </w:r>
      <w:r w:rsidR="0073368C" w:rsidRPr="00211B61">
        <w:t>Transfer</w:t>
      </w:r>
      <w:r w:rsidR="00470AEE" w:rsidRPr="00211B61">
        <w:t xml:space="preserve"> </w:t>
      </w:r>
      <w:r w:rsidR="0073368C" w:rsidRPr="00211B61">
        <w:t>Link)</w:t>
      </w:r>
      <w:r w:rsidRPr="00211B61">
        <w:t>.</w:t>
      </w:r>
    </w:p>
    <w:p w14:paraId="2316CB16" w14:textId="6AF593EE" w:rsidR="00D35790" w:rsidRPr="00211B61" w:rsidRDefault="00D35790" w:rsidP="008B5CDF">
      <w:pPr>
        <w:pStyle w:val="ListParagraph"/>
        <w:numPr>
          <w:ilvl w:val="3"/>
          <w:numId w:val="20"/>
        </w:numPr>
        <w:rPr>
          <w:b/>
          <w:smallCaps/>
        </w:rPr>
      </w:pPr>
      <w:r w:rsidRPr="00211B61">
        <w:rPr>
          <w:b/>
          <w:smallCaps/>
        </w:rPr>
        <w:t>Sharing</w:t>
      </w:r>
    </w:p>
    <w:p w14:paraId="1AC555B4" w14:textId="3D0786C5" w:rsidR="00C067D9" w:rsidRPr="00211B61" w:rsidRDefault="00D35790" w:rsidP="00D35790">
      <w:r w:rsidRPr="00211B61">
        <w:t>The</w:t>
      </w:r>
      <w:r w:rsidR="00470AEE" w:rsidRPr="00211B61">
        <w:t xml:space="preserve"> </w:t>
      </w:r>
      <w:r w:rsidR="001C285B" w:rsidRPr="00211B61">
        <w:t>transfer</w:t>
      </w:r>
      <w:r w:rsidR="00470AEE" w:rsidRPr="00211B61">
        <w:t xml:space="preserve"> </w:t>
      </w:r>
      <w:r w:rsidR="001C285B" w:rsidRPr="00211B61">
        <w:t>of</w:t>
      </w:r>
      <w:r w:rsidR="00470AEE" w:rsidRPr="00211B61">
        <w:t xml:space="preserve"> </w:t>
      </w:r>
      <w:r w:rsidR="00774F27"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001C285B" w:rsidRPr="00211B61">
        <w:t>is</w:t>
      </w:r>
      <w:r w:rsidR="00470AEE" w:rsidRPr="00211B61">
        <w:t xml:space="preserve"> </w:t>
      </w:r>
      <w:r w:rsidR="001C285B" w:rsidRPr="00211B61">
        <w:t>considered</w:t>
      </w:r>
      <w:r w:rsidR="00470AEE" w:rsidRPr="00211B61">
        <w:t xml:space="preserve"> </w:t>
      </w:r>
      <w:r w:rsidR="001C285B" w:rsidRPr="00211B61">
        <w:t>as</w:t>
      </w:r>
      <w:r w:rsidR="00470AEE" w:rsidRPr="00211B61">
        <w:t xml:space="preserve"> </w:t>
      </w:r>
      <w:r w:rsidR="001C285B" w:rsidRPr="00211B61">
        <w:t>“</w:t>
      </w:r>
      <w:r w:rsidR="008B0825" w:rsidRPr="00211B61">
        <w:t>s</w:t>
      </w:r>
      <w:r w:rsidR="001C285B" w:rsidRPr="00211B61">
        <w:t>haring</w:t>
      </w:r>
      <w:r w:rsidR="00774F27" w:rsidRPr="00211B61">
        <w:t>”,</w:t>
      </w:r>
      <w:r w:rsidR="00470AEE" w:rsidRPr="00211B61">
        <w:t xml:space="preserve"> </w:t>
      </w:r>
      <w:r w:rsidR="00774F27" w:rsidRPr="00211B61">
        <w:t>if</w:t>
      </w:r>
      <w:r w:rsidR="00470AEE" w:rsidRPr="00211B61">
        <w:t xml:space="preserve"> </w:t>
      </w:r>
      <w:r w:rsidR="00774F27"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001C285B" w:rsidRPr="00211B61">
        <w:t>provides</w:t>
      </w:r>
      <w:r w:rsidR="00470AEE" w:rsidRPr="00211B61">
        <w:t xml:space="preserve"> </w:t>
      </w:r>
      <w:r w:rsidR="00774F27" w:rsidRPr="00211B61">
        <w:t>FCR</w:t>
      </w:r>
      <w:r w:rsidR="00470AEE" w:rsidRPr="00211B61">
        <w:t xml:space="preserve"> </w:t>
      </w:r>
      <w:r w:rsidRPr="00211B61">
        <w:t>capacity</w:t>
      </w:r>
      <w:r w:rsidR="00470AEE" w:rsidRPr="00211B61">
        <w:t xml:space="preserve"> </w:t>
      </w:r>
      <w:r w:rsidRPr="00211B61">
        <w:t>which</w:t>
      </w:r>
      <w:r w:rsidR="00470AEE" w:rsidRPr="00211B61">
        <w:t xml:space="preserve"> </w:t>
      </w:r>
      <w:r w:rsidRPr="00211B61">
        <w:t>is</w:t>
      </w:r>
      <w:r w:rsidR="00470AEE" w:rsidRPr="00211B61">
        <w:t xml:space="preserve"> </w:t>
      </w:r>
      <w:r w:rsidR="001C285B" w:rsidRPr="00211B61">
        <w:t>commonly</w:t>
      </w:r>
      <w:r w:rsidR="00470AEE" w:rsidRPr="00211B61">
        <w:t xml:space="preserve"> </w:t>
      </w:r>
      <w:r w:rsidR="001C285B" w:rsidRPr="00211B61">
        <w:t>shared</w:t>
      </w:r>
      <w:r w:rsidR="00470AEE" w:rsidRPr="00211B61">
        <w:t xml:space="preserve"> </w:t>
      </w:r>
      <w:r w:rsidR="001C285B" w:rsidRPr="00211B61">
        <w:t>among</w:t>
      </w:r>
      <w:r w:rsidR="00470AEE" w:rsidRPr="00211B61">
        <w:t xml:space="preserve"> </w:t>
      </w:r>
      <w:r w:rsidR="001C285B" w:rsidRPr="00211B61">
        <w:t>two</w:t>
      </w:r>
      <w:r w:rsidR="00470AEE" w:rsidRPr="00211B61">
        <w:t xml:space="preserve"> </w:t>
      </w:r>
      <w:r w:rsidRPr="00211B61">
        <w:t>TSO</w:t>
      </w:r>
      <w:r w:rsidR="00C067D9" w:rsidRPr="00211B61">
        <w:t>s</w:t>
      </w:r>
      <w:r w:rsidR="00470AEE" w:rsidRPr="00211B61">
        <w:t xml:space="preserve"> </w:t>
      </w:r>
      <w:r w:rsidRPr="00211B61">
        <w:t>of</w:t>
      </w:r>
      <w:r w:rsidR="00470AEE" w:rsidRPr="00211B61">
        <w:t xml:space="preserve"> </w:t>
      </w:r>
      <w:r w:rsidRPr="00211B61">
        <w:lastRenderedPageBreak/>
        <w:t>different</w:t>
      </w:r>
      <w:r w:rsidR="00470AEE" w:rsidRPr="00211B61">
        <w:t xml:space="preserve"> </w:t>
      </w:r>
      <w:r w:rsidRPr="00211B61">
        <w:t>Synchronous</w:t>
      </w:r>
      <w:r w:rsidR="00470AEE" w:rsidRPr="00211B61">
        <w:t xml:space="preserve"> </w:t>
      </w:r>
      <w:r w:rsidRPr="00211B61">
        <w:t>Areas</w:t>
      </w:r>
      <w:r w:rsidR="00470AEE" w:rsidRPr="00211B61">
        <w:t xml:space="preserve"> </w:t>
      </w:r>
      <w:r w:rsidR="001C285B" w:rsidRPr="00211B61">
        <w:t>with</w:t>
      </w:r>
      <w:r w:rsidR="00470AEE" w:rsidRPr="00211B61">
        <w:t xml:space="preserve"> </w:t>
      </w:r>
      <w:r w:rsidR="001C285B" w:rsidRPr="00211B61">
        <w:t>respective</w:t>
      </w:r>
      <w:r w:rsidR="00470AEE" w:rsidRPr="00211B61">
        <w:t xml:space="preserve"> </w:t>
      </w:r>
      <w:r w:rsidR="001C285B" w:rsidRPr="00211B61">
        <w:t>prior</w:t>
      </w:r>
      <w:r w:rsidR="00774F27" w:rsidRPr="00211B61">
        <w:t>ity</w:t>
      </w:r>
      <w:r w:rsidR="00470AEE" w:rsidRPr="00211B61">
        <w:t xml:space="preserve"> </w:t>
      </w:r>
      <w:r w:rsidR="00774F27" w:rsidRPr="00211B61">
        <w:t>access</w:t>
      </w:r>
      <w:r w:rsidR="00470AEE" w:rsidRPr="00211B61">
        <w:t xml:space="preserve"> </w:t>
      </w:r>
      <w:r w:rsidR="00774F27" w:rsidRPr="00211B61">
        <w:t>permissions</w:t>
      </w:r>
      <w:r w:rsidR="00470AEE" w:rsidRPr="00211B61">
        <w:t xml:space="preserve"> </w:t>
      </w:r>
      <w:r w:rsidR="00774F27" w:rsidRPr="00211B61">
        <w:t>for</w:t>
      </w:r>
      <w:r w:rsidR="00470AEE" w:rsidRPr="00211B61">
        <w:t xml:space="preserve"> </w:t>
      </w:r>
      <w:r w:rsidR="00774F27"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827AAC" w:rsidRPr="00211B61">
        <w:t>.</w:t>
      </w:r>
      <w:r w:rsidR="00470AEE" w:rsidRPr="00211B61">
        <w:t xml:space="preserve"> </w:t>
      </w:r>
      <w:r w:rsidR="00CD0FFE" w:rsidRPr="00211B61">
        <w:t>Since</w:t>
      </w:r>
      <w:r w:rsidR="00470AEE" w:rsidRPr="00211B61">
        <w:t xml:space="preserve"> </w:t>
      </w:r>
      <w:r w:rsidR="00CD0FFE" w:rsidRPr="00211B61">
        <w:t>the</w:t>
      </w:r>
      <w:r w:rsidR="00470AEE" w:rsidRPr="00211B61">
        <w:t xml:space="preserve"> </w:t>
      </w:r>
      <w:r w:rsidR="00CD0FFE" w:rsidRPr="00211B61">
        <w:t>priority</w:t>
      </w:r>
      <w:r w:rsidR="00470AEE" w:rsidRPr="00211B61">
        <w:t xml:space="preserve"> </w:t>
      </w:r>
      <w:r w:rsidR="00CD0FFE" w:rsidRPr="00211B61">
        <w:t>access</w:t>
      </w:r>
      <w:r w:rsidR="00470AEE" w:rsidRPr="00211B61">
        <w:t xml:space="preserve"> </w:t>
      </w:r>
      <w:r w:rsidR="00CD0FFE" w:rsidRPr="00211B61">
        <w:t>remains</w:t>
      </w:r>
      <w:r w:rsidR="00470AEE" w:rsidRPr="00211B61">
        <w:t xml:space="preserve"> </w:t>
      </w:r>
      <w:r w:rsidR="00CD0FFE" w:rsidRPr="00211B61">
        <w:t>with</w:t>
      </w:r>
      <w:r w:rsidR="00470AEE" w:rsidRPr="00211B61">
        <w:t xml:space="preserve"> </w:t>
      </w:r>
      <w:r w:rsidR="00CD0FFE" w:rsidRPr="00211B61">
        <w:t>the</w:t>
      </w:r>
      <w:r w:rsidR="00470AEE" w:rsidRPr="00211B61">
        <w:t xml:space="preserve"> </w:t>
      </w:r>
      <w:r w:rsidR="00C067D9" w:rsidRPr="00211B61">
        <w:t>Reserve</w:t>
      </w:r>
      <w:r w:rsidR="00470AEE" w:rsidRPr="00211B61">
        <w:t xml:space="preserve"> </w:t>
      </w:r>
      <w:r w:rsidR="00C067D9" w:rsidRPr="00211B61">
        <w:t>Connecting</w:t>
      </w:r>
      <w:r w:rsidR="00470AEE" w:rsidRPr="00211B61">
        <w:t xml:space="preserve"> </w:t>
      </w:r>
      <w:r w:rsidR="00C067D9" w:rsidRPr="00211B61">
        <w:t>TSO</w:t>
      </w:r>
      <w:r w:rsidR="00CD0FFE" w:rsidRPr="00211B61">
        <w:t>,</w:t>
      </w:r>
      <w:r w:rsidR="00470AEE" w:rsidRPr="00211B61">
        <w:t xml:space="preserve"> </w:t>
      </w:r>
      <w:r w:rsidR="00CD0FFE" w:rsidRPr="00211B61">
        <w:t>it</w:t>
      </w:r>
      <w:r w:rsidR="00470AEE" w:rsidRPr="00211B61">
        <w:t xml:space="preserve"> </w:t>
      </w:r>
      <w:r w:rsidR="00CD0FFE" w:rsidRPr="00211B61">
        <w:t>is</w:t>
      </w:r>
      <w:r w:rsidR="00470AEE" w:rsidRPr="00211B61">
        <w:t xml:space="preserve"> </w:t>
      </w:r>
      <w:r w:rsidR="00CD0FFE" w:rsidRPr="00211B61">
        <w:t>not</w:t>
      </w:r>
      <w:r w:rsidR="00470AEE" w:rsidRPr="00211B61">
        <w:t xml:space="preserve"> </w:t>
      </w:r>
      <w:r w:rsidR="00CD0FFE" w:rsidRPr="00211B61">
        <w:t>allowed</w:t>
      </w:r>
      <w:r w:rsidR="00470AEE" w:rsidRPr="00211B61">
        <w:t xml:space="preserve"> </w:t>
      </w:r>
      <w:r w:rsidR="00CD0FFE" w:rsidRPr="00211B61">
        <w:t>for</w:t>
      </w:r>
      <w:r w:rsidR="00470AEE" w:rsidRPr="00211B61">
        <w:t xml:space="preserve"> </w:t>
      </w:r>
      <w:r w:rsidR="00CD0FFE" w:rsidRPr="00211B61">
        <w:t>the</w:t>
      </w:r>
      <w:r w:rsidR="00470AEE" w:rsidRPr="00211B61">
        <w:t xml:space="preserve"> </w:t>
      </w:r>
      <w:r w:rsidR="00551AF1" w:rsidRPr="00211B61">
        <w:t>TSOs</w:t>
      </w:r>
      <w:r w:rsidR="00470AEE" w:rsidRPr="00211B61">
        <w:t xml:space="preserve"> </w:t>
      </w:r>
      <w:r w:rsidR="00551AF1" w:rsidRPr="00211B61">
        <w:t>of</w:t>
      </w:r>
      <w:r w:rsidR="00470AEE" w:rsidRPr="00211B61">
        <w:t xml:space="preserve"> </w:t>
      </w:r>
      <w:r w:rsidR="00CD0FFE" w:rsidRPr="00211B61">
        <w:t>Syn</w:t>
      </w:r>
      <w:r w:rsidR="00551AF1" w:rsidRPr="00211B61">
        <w:t>chronous</w:t>
      </w:r>
      <w:r w:rsidR="00470AEE" w:rsidRPr="00211B61">
        <w:t xml:space="preserve"> </w:t>
      </w:r>
      <w:r w:rsidR="00551AF1" w:rsidRPr="00211B61">
        <w:t>Area</w:t>
      </w:r>
      <w:r w:rsidR="00470AEE" w:rsidRPr="00211B61">
        <w:t xml:space="preserve"> </w:t>
      </w:r>
      <w:r w:rsidR="00CD0FFE" w:rsidRPr="00211B61">
        <w:t>CE</w:t>
      </w:r>
      <w:r w:rsidR="00470AEE" w:rsidRPr="00211B61">
        <w:t xml:space="preserve"> </w:t>
      </w:r>
      <w:r w:rsidR="00CD0FFE" w:rsidRPr="00211B61">
        <w:t>to</w:t>
      </w:r>
      <w:r w:rsidR="00470AEE" w:rsidRPr="00211B61">
        <w:t xml:space="preserve"> </w:t>
      </w:r>
      <w:r w:rsidR="00CD0FFE" w:rsidRPr="00211B61">
        <w:t>use</w:t>
      </w:r>
      <w:r w:rsidR="00470AEE" w:rsidRPr="00211B61">
        <w:t xml:space="preserve"> </w:t>
      </w:r>
      <w:r w:rsidR="00CD0FFE" w:rsidRPr="00211B61">
        <w:t>shared</w:t>
      </w:r>
      <w:r w:rsidR="00470AEE" w:rsidRPr="00211B61">
        <w:t xml:space="preserve"> </w:t>
      </w:r>
      <w:r w:rsidR="00CD0FFE" w:rsidRPr="00211B61">
        <w:t>FCR</w:t>
      </w:r>
      <w:r w:rsidR="00470AEE" w:rsidRPr="00211B61">
        <w:t xml:space="preserve"> </w:t>
      </w:r>
      <w:r w:rsidR="00CD0FFE" w:rsidRPr="00211B61">
        <w:t>from</w:t>
      </w:r>
      <w:r w:rsidR="00470AEE" w:rsidRPr="00211B61">
        <w:t xml:space="preserve"> </w:t>
      </w:r>
      <w:r w:rsidR="00CD0FFE" w:rsidRPr="00211B61">
        <w:t>other</w:t>
      </w:r>
      <w:r w:rsidR="00470AEE" w:rsidRPr="00211B61">
        <w:t xml:space="preserve"> </w:t>
      </w:r>
      <w:r w:rsidR="00CD0FFE" w:rsidRPr="00211B61">
        <w:t>Synchronous</w:t>
      </w:r>
      <w:r w:rsidR="00470AEE" w:rsidRPr="00211B61">
        <w:t xml:space="preserve"> </w:t>
      </w:r>
      <w:r w:rsidR="00CD0FFE" w:rsidRPr="00211B61">
        <w:t>Areas</w:t>
      </w:r>
      <w:r w:rsidR="00470AEE" w:rsidRPr="00211B61">
        <w:t xml:space="preserve"> </w:t>
      </w:r>
      <w:r w:rsidR="00CD0FFE" w:rsidRPr="00211B61">
        <w:t>in</w:t>
      </w:r>
      <w:r w:rsidR="00470AEE" w:rsidRPr="00211B61">
        <w:t xml:space="preserve"> </w:t>
      </w:r>
      <w:r w:rsidR="00CD0FFE" w:rsidRPr="00211B61">
        <w:t>order</w:t>
      </w:r>
      <w:r w:rsidR="00470AEE" w:rsidRPr="00211B61">
        <w:t xml:space="preserve"> </w:t>
      </w:r>
      <w:r w:rsidR="00CD0FFE" w:rsidRPr="00211B61">
        <w:t>to</w:t>
      </w:r>
      <w:r w:rsidR="00470AEE" w:rsidRPr="00211B61">
        <w:t xml:space="preserve"> </w:t>
      </w:r>
      <w:r w:rsidR="00440D1B" w:rsidRPr="00211B61">
        <w:t>achieve</w:t>
      </w:r>
      <w:r w:rsidR="00470AEE" w:rsidRPr="00211B61">
        <w:t xml:space="preserve"> </w:t>
      </w:r>
      <w:r w:rsidR="00CD0FFE" w:rsidRPr="00211B61">
        <w:t>its</w:t>
      </w:r>
      <w:r w:rsidR="00470AEE" w:rsidRPr="00211B61">
        <w:t xml:space="preserve"> </w:t>
      </w:r>
      <w:r w:rsidR="00CD0FFE" w:rsidRPr="00211B61">
        <w:t>own</w:t>
      </w:r>
      <w:r w:rsidR="00470AEE" w:rsidRPr="00211B61">
        <w:t xml:space="preserve"> </w:t>
      </w:r>
      <w:r w:rsidR="00CD0FFE" w:rsidRPr="00211B61">
        <w:t>FCR</w:t>
      </w:r>
      <w:r w:rsidR="00470AEE" w:rsidRPr="00211B61">
        <w:t xml:space="preserve"> </w:t>
      </w:r>
      <w:r w:rsidR="00CD0FFE" w:rsidRPr="00211B61">
        <w:t>dimensioning</w:t>
      </w:r>
      <w:r w:rsidR="00470AEE" w:rsidRPr="00211B61">
        <w:t xml:space="preserve"> </w:t>
      </w:r>
      <w:r w:rsidR="00CD0FFE" w:rsidRPr="00211B61">
        <w:t>obligations.</w:t>
      </w:r>
      <w:r w:rsidR="00470AEE" w:rsidRPr="00211B61">
        <w:t xml:space="preserve"> </w:t>
      </w:r>
      <w:r w:rsidR="00CD0FFE" w:rsidRPr="00211B61">
        <w:t>For</w:t>
      </w:r>
      <w:r w:rsidR="00470AEE" w:rsidRPr="00211B61">
        <w:t xml:space="preserve"> </w:t>
      </w:r>
      <w:r w:rsidR="00CD0FFE" w:rsidRPr="00211B61">
        <w:t>the</w:t>
      </w:r>
      <w:r w:rsidR="00470AEE" w:rsidRPr="00211B61">
        <w:t xml:space="preserve"> </w:t>
      </w:r>
      <w:r w:rsidR="00CD0FFE" w:rsidRPr="00211B61">
        <w:t>avoidance</w:t>
      </w:r>
      <w:r w:rsidR="00470AEE" w:rsidRPr="00211B61">
        <w:t xml:space="preserve"> </w:t>
      </w:r>
      <w:r w:rsidR="00CD0FFE" w:rsidRPr="00211B61">
        <w:t>of</w:t>
      </w:r>
      <w:r w:rsidR="00470AEE" w:rsidRPr="00211B61">
        <w:t xml:space="preserve"> </w:t>
      </w:r>
      <w:r w:rsidR="00CD0FFE" w:rsidRPr="00211B61">
        <w:t>doubts,</w:t>
      </w:r>
      <w:r w:rsidR="00470AEE" w:rsidRPr="00211B61">
        <w:t xml:space="preserve"> </w:t>
      </w:r>
      <w:r w:rsidR="00CD0FFE" w:rsidRPr="00211B61">
        <w:t>according</w:t>
      </w:r>
      <w:r w:rsidR="00470AEE" w:rsidRPr="00211B61">
        <w:t xml:space="preserve"> </w:t>
      </w:r>
      <w:r w:rsidR="00CD0FFE" w:rsidRPr="00211B61">
        <w:t>to</w:t>
      </w:r>
      <w:r w:rsidR="00470AEE" w:rsidRPr="00211B61">
        <w:t xml:space="preserve"> </w:t>
      </w:r>
      <w:r w:rsidR="00CD0FFE" w:rsidRPr="00211B61">
        <w:t>Article</w:t>
      </w:r>
      <w:r w:rsidR="00470AEE" w:rsidRPr="00211B61">
        <w:t xml:space="preserve"> </w:t>
      </w:r>
      <w:r w:rsidR="00CD0FFE" w:rsidRPr="00211B61">
        <w:t>174(2)(a),</w:t>
      </w:r>
      <w:r w:rsidR="00470AEE" w:rsidRPr="00211B61">
        <w:t xml:space="preserve"> </w:t>
      </w:r>
      <w:r w:rsidR="00CD0FFE" w:rsidRPr="00211B61">
        <w:t>the</w:t>
      </w:r>
      <w:r w:rsidR="00470AEE" w:rsidRPr="00211B61">
        <w:t xml:space="preserve"> </w:t>
      </w:r>
      <w:r w:rsidR="00CD0FFE" w:rsidRPr="00211B61">
        <w:t>Synchronous</w:t>
      </w:r>
      <w:r w:rsidR="00470AEE" w:rsidRPr="00211B61">
        <w:t xml:space="preserve"> </w:t>
      </w:r>
      <w:r w:rsidR="00CD0FFE" w:rsidRPr="00211B61">
        <w:t>Area</w:t>
      </w:r>
      <w:r w:rsidR="00470AEE" w:rsidRPr="00211B61">
        <w:t xml:space="preserve"> </w:t>
      </w:r>
      <w:r w:rsidR="00CD0FFE" w:rsidRPr="00211B61">
        <w:t>of</w:t>
      </w:r>
      <w:r w:rsidR="00470AEE" w:rsidRPr="00211B61">
        <w:t xml:space="preserve"> </w:t>
      </w:r>
      <w:r w:rsidR="00CD0FFE" w:rsidRPr="00211B61">
        <w:t>CE</w:t>
      </w:r>
      <w:r w:rsidR="00470AEE" w:rsidRPr="00211B61">
        <w:t xml:space="preserve"> </w:t>
      </w:r>
      <w:r w:rsidR="00CD0FFE" w:rsidRPr="00211B61">
        <w:t>shall</w:t>
      </w:r>
      <w:r w:rsidR="00470AEE" w:rsidRPr="00211B61">
        <w:t xml:space="preserve"> </w:t>
      </w:r>
      <w:r w:rsidR="00440D1B" w:rsidRPr="00211B61">
        <w:t>ensure</w:t>
      </w:r>
      <w:r w:rsidR="00470AEE" w:rsidRPr="00211B61">
        <w:t xml:space="preserve"> </w:t>
      </w:r>
      <w:r w:rsidR="00CD0FFE" w:rsidRPr="00211B61">
        <w:t>that</w:t>
      </w:r>
      <w:r w:rsidR="00470AEE" w:rsidRPr="00211B61">
        <w:t xml:space="preserve"> </w:t>
      </w:r>
      <w:r w:rsidR="00CD0FFE" w:rsidRPr="00211B61">
        <w:t>the</w:t>
      </w:r>
      <w:r w:rsidR="00470AEE" w:rsidRPr="00211B61">
        <w:t xml:space="preserve"> </w:t>
      </w:r>
      <w:r w:rsidR="00CD0FFE" w:rsidRPr="00211B61">
        <w:t>sum</w:t>
      </w:r>
      <w:r w:rsidR="00470AEE" w:rsidRPr="00211B61">
        <w:t xml:space="preserve"> </w:t>
      </w:r>
      <w:r w:rsidR="00CD0FFE" w:rsidRPr="00211B61">
        <w:t>of</w:t>
      </w:r>
      <w:r w:rsidR="00470AEE" w:rsidRPr="00211B61">
        <w:t xml:space="preserve"> </w:t>
      </w:r>
      <w:r w:rsidR="00CD0FFE" w:rsidRPr="00211B61">
        <w:t>FCR</w:t>
      </w:r>
      <w:r w:rsidR="00470AEE" w:rsidRPr="00211B61">
        <w:t xml:space="preserve"> </w:t>
      </w:r>
      <w:r w:rsidR="00CD0FFE" w:rsidRPr="00211B61">
        <w:t>provided</w:t>
      </w:r>
      <w:r w:rsidR="00470AEE" w:rsidRPr="00211B61">
        <w:t xml:space="preserve"> </w:t>
      </w:r>
      <w:r w:rsidR="00CD0FFE" w:rsidRPr="00211B61">
        <w:t>within</w:t>
      </w:r>
      <w:r w:rsidR="00470AEE" w:rsidRPr="00211B61">
        <w:t xml:space="preserve"> </w:t>
      </w:r>
      <w:r w:rsidR="00CD0FFE" w:rsidRPr="00211B61">
        <w:t>the</w:t>
      </w:r>
      <w:r w:rsidR="00470AEE" w:rsidRPr="00211B61">
        <w:t xml:space="preserve"> </w:t>
      </w:r>
      <w:r w:rsidR="00CD0FFE" w:rsidRPr="00211B61">
        <w:t>Synchronous</w:t>
      </w:r>
      <w:r w:rsidR="00470AEE" w:rsidRPr="00211B61">
        <w:t xml:space="preserve"> </w:t>
      </w:r>
      <w:r w:rsidR="00CD0FFE" w:rsidRPr="00211B61">
        <w:t>Area</w:t>
      </w:r>
      <w:r w:rsidR="00470AEE" w:rsidRPr="00211B61">
        <w:t xml:space="preserve"> </w:t>
      </w:r>
      <w:r w:rsidR="00CD0FFE" w:rsidRPr="00211B61">
        <w:t>of</w:t>
      </w:r>
      <w:r w:rsidR="00470AEE" w:rsidRPr="00211B61">
        <w:t xml:space="preserve"> </w:t>
      </w:r>
      <w:r w:rsidR="00CD0FFE" w:rsidRPr="00211B61">
        <w:t>CE</w:t>
      </w:r>
      <w:r w:rsidR="00470AEE" w:rsidRPr="00211B61">
        <w:t xml:space="preserve"> </w:t>
      </w:r>
      <w:r w:rsidR="00CD0FFE" w:rsidRPr="00211B61">
        <w:t>and</w:t>
      </w:r>
      <w:r w:rsidR="00470AEE" w:rsidRPr="00211B61">
        <w:t xml:space="preserve"> </w:t>
      </w:r>
      <w:r w:rsidR="00CD0FFE" w:rsidRPr="00211B61">
        <w:t>from</w:t>
      </w:r>
      <w:r w:rsidR="00470AEE" w:rsidRPr="00211B61">
        <w:t xml:space="preserve"> </w:t>
      </w:r>
      <w:r w:rsidR="00CD0FFE" w:rsidRPr="00211B61">
        <w:t>other</w:t>
      </w:r>
      <w:r w:rsidR="00470AEE" w:rsidRPr="00211B61">
        <w:t xml:space="preserve"> </w:t>
      </w:r>
      <w:r w:rsidR="009B1125" w:rsidRPr="00211B61">
        <w:t>Synchronous</w:t>
      </w:r>
      <w:r w:rsidR="00470AEE" w:rsidRPr="00211B61">
        <w:t xml:space="preserve"> </w:t>
      </w:r>
      <w:r w:rsidR="00CD0FFE" w:rsidRPr="00211B61">
        <w:t>Areas</w:t>
      </w:r>
      <w:r w:rsidR="00470AEE" w:rsidRPr="00211B61">
        <w:t xml:space="preserve"> </w:t>
      </w:r>
      <w:r w:rsidR="00CD0FFE" w:rsidRPr="00211B61">
        <w:t>as</w:t>
      </w:r>
      <w:r w:rsidR="00470AEE" w:rsidRPr="00211B61">
        <w:t xml:space="preserve"> </w:t>
      </w:r>
      <w:r w:rsidR="00CD0FFE" w:rsidRPr="00211B61">
        <w:t>part</w:t>
      </w:r>
      <w:r w:rsidR="00470AEE" w:rsidRPr="00211B61">
        <w:t xml:space="preserve"> </w:t>
      </w:r>
      <w:r w:rsidR="00CD0FFE" w:rsidRPr="00211B61">
        <w:t>of</w:t>
      </w:r>
      <w:r w:rsidR="00470AEE" w:rsidRPr="00211B61">
        <w:t xml:space="preserve"> </w:t>
      </w:r>
      <w:r w:rsidR="00CD0FFE" w:rsidRPr="00211B61">
        <w:t>exchange</w:t>
      </w:r>
      <w:r w:rsidR="00470AEE" w:rsidRPr="00211B61">
        <w:t xml:space="preserve"> </w:t>
      </w:r>
      <w:r w:rsidR="00CD0FFE" w:rsidRPr="00211B61">
        <w:t>of</w:t>
      </w:r>
      <w:r w:rsidR="00470AEE" w:rsidRPr="00211B61">
        <w:t xml:space="preserve"> </w:t>
      </w:r>
      <w:r w:rsidR="00CD0FFE" w:rsidRPr="00211B61">
        <w:t>FCR</w:t>
      </w:r>
      <w:r w:rsidR="00470AEE" w:rsidRPr="00211B61">
        <w:t xml:space="preserve"> </w:t>
      </w:r>
      <w:r w:rsidR="00CD0FFE" w:rsidRPr="00211B61">
        <w:t>covers</w:t>
      </w:r>
      <w:r w:rsidR="00470AEE" w:rsidRPr="00211B61">
        <w:t xml:space="preserve"> </w:t>
      </w:r>
      <w:r w:rsidR="00CD0FFE" w:rsidRPr="00211B61">
        <w:t>at</w:t>
      </w:r>
      <w:r w:rsidR="00470AEE" w:rsidRPr="00211B61">
        <w:t xml:space="preserve"> </w:t>
      </w:r>
      <w:r w:rsidR="00CD0FFE" w:rsidRPr="00211B61">
        <w:t>least</w:t>
      </w:r>
      <w:r w:rsidR="00470AEE" w:rsidRPr="00211B61">
        <w:t xml:space="preserve"> </w:t>
      </w:r>
      <w:r w:rsidR="00CD0FFE" w:rsidRPr="00211B61">
        <w:t>the</w:t>
      </w:r>
      <w:r w:rsidR="00470AEE" w:rsidRPr="00211B61">
        <w:t xml:space="preserve"> </w:t>
      </w:r>
      <w:r w:rsidR="00CD0FFE" w:rsidRPr="00211B61">
        <w:t>reference</w:t>
      </w:r>
      <w:r w:rsidR="00470AEE" w:rsidRPr="00211B61">
        <w:t xml:space="preserve"> </w:t>
      </w:r>
      <w:r w:rsidR="00CD0FFE" w:rsidRPr="00211B61">
        <w:t>incident.</w:t>
      </w:r>
      <w:r w:rsidR="00470AEE" w:rsidRPr="00211B61">
        <w:t xml:space="preserve"> </w:t>
      </w:r>
    </w:p>
    <w:p w14:paraId="2399D8FB" w14:textId="1BF74974" w:rsidR="00A36FC0" w:rsidRPr="00211B61" w:rsidRDefault="00CA47D2" w:rsidP="008B5CDF">
      <w:pPr>
        <w:pStyle w:val="Heading3"/>
        <w:numPr>
          <w:ilvl w:val="2"/>
          <w:numId w:val="20"/>
        </w:numPr>
      </w:pPr>
      <w:bookmarkStart w:id="288" w:name="_Toc122612610"/>
      <w:r w:rsidRPr="00211B61">
        <w:t>General</w:t>
      </w:r>
      <w:r w:rsidR="00470AEE" w:rsidRPr="00211B61">
        <w:t xml:space="preserve"> </w:t>
      </w:r>
      <w:r w:rsidR="001C285B" w:rsidRPr="00211B61">
        <w:t>Requirements</w:t>
      </w:r>
      <w:r w:rsidR="00470AEE" w:rsidRPr="00211B61">
        <w:t xml:space="preserve"> </w:t>
      </w:r>
      <w:r w:rsidR="001C285B" w:rsidRPr="00211B61">
        <w:t>for</w:t>
      </w:r>
      <w:r w:rsidR="00470AEE" w:rsidRPr="00211B61">
        <w:t xml:space="preserve"> </w:t>
      </w:r>
      <w:r w:rsidR="001C285B" w:rsidRPr="00211B61">
        <w:t>Exchange</w:t>
      </w:r>
      <w:r w:rsidR="00470AEE" w:rsidRPr="00211B61">
        <w:t xml:space="preserve"> </w:t>
      </w:r>
      <w:r w:rsidR="001C285B" w:rsidRPr="00211B61">
        <w:t>and</w:t>
      </w:r>
      <w:r w:rsidR="00470AEE" w:rsidRPr="00211B61">
        <w:t xml:space="preserve"> </w:t>
      </w:r>
      <w:r w:rsidR="001C285B" w:rsidRPr="00211B61">
        <w:t>Sharing</w:t>
      </w:r>
      <w:r w:rsidR="00470AEE" w:rsidRPr="00211B61">
        <w:t xml:space="preserve"> </w:t>
      </w:r>
      <w:r w:rsidR="001C285B" w:rsidRPr="00211B61">
        <w:t>of</w:t>
      </w:r>
      <w:r w:rsidR="00470AEE" w:rsidRPr="00211B61">
        <w:t xml:space="preserve"> </w:t>
      </w:r>
      <w:r w:rsidR="001C285B" w:rsidRPr="00211B61">
        <w:t>FCR</w:t>
      </w:r>
      <w:bookmarkEnd w:id="288"/>
    </w:p>
    <w:p w14:paraId="7D6FC35F" w14:textId="2D667B58" w:rsidR="00440D1B" w:rsidRPr="00211B61" w:rsidRDefault="003C78D1" w:rsidP="00551AF1">
      <w:pPr>
        <w:pStyle w:val="ListParagraph"/>
        <w:numPr>
          <w:ilvl w:val="0"/>
          <w:numId w:val="37"/>
        </w:numPr>
      </w:pPr>
      <w:r w:rsidRPr="00211B61">
        <w:t>The</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00C067D9"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shall</w:t>
      </w:r>
      <w:r w:rsidR="00470AEE" w:rsidRPr="00211B61">
        <w:t xml:space="preserve"> </w:t>
      </w:r>
      <w:r w:rsidRPr="00211B61">
        <w:t>be</w:t>
      </w:r>
      <w:r w:rsidR="00470AEE" w:rsidRPr="00211B61">
        <w:t xml:space="preserve"> </w:t>
      </w:r>
      <w:r w:rsidRPr="00211B61">
        <w:t>physically</w:t>
      </w:r>
      <w:r w:rsidR="00470AEE" w:rsidRPr="00211B61">
        <w:t xml:space="preserve"> </w:t>
      </w:r>
      <w:r w:rsidRPr="00211B61">
        <w:t>implemented</w:t>
      </w:r>
      <w:r w:rsidR="00470AEE" w:rsidRPr="00211B61">
        <w:t xml:space="preserve"> </w:t>
      </w:r>
      <w:r w:rsidRPr="00211B61">
        <w:t>thro</w:t>
      </w:r>
      <w:r w:rsidR="00440D1B" w:rsidRPr="00211B61">
        <w:t>ugh</w:t>
      </w:r>
      <w:r w:rsidR="00470AEE" w:rsidRPr="00211B61">
        <w:t xml:space="preserve"> </w:t>
      </w:r>
      <w:r w:rsidR="00440D1B" w:rsidRPr="00211B61">
        <w:t>Reserve</w:t>
      </w:r>
      <w:r w:rsidR="00470AEE" w:rsidRPr="00211B61">
        <w:t xml:space="preserve"> </w:t>
      </w:r>
      <w:r w:rsidR="00440D1B" w:rsidRPr="00211B61">
        <w:t>Transfer</w:t>
      </w:r>
      <w:r w:rsidR="00470AEE" w:rsidRPr="00211B61">
        <w:t xml:space="preserve"> </w:t>
      </w:r>
      <w:r w:rsidR="00440D1B" w:rsidRPr="00211B61">
        <w:t>HVDC</w:t>
      </w:r>
      <w:r w:rsidR="00470AEE" w:rsidRPr="00211B61">
        <w:t xml:space="preserve"> </w:t>
      </w:r>
      <w:r w:rsidR="00440D1B" w:rsidRPr="00211B61">
        <w:t>Links</w:t>
      </w:r>
      <w:r w:rsidR="00470AEE" w:rsidRPr="00211B61">
        <w:t xml:space="preserve"> </w:t>
      </w:r>
      <w:r w:rsidR="00440D1B" w:rsidRPr="00211B61">
        <w:t>by</w:t>
      </w:r>
      <w:r w:rsidR="00470AEE" w:rsidRPr="00211B61">
        <w:t xml:space="preserve"> </w:t>
      </w:r>
      <w:r w:rsidR="00440D1B" w:rsidRPr="00211B61">
        <w:t>shifting</w:t>
      </w:r>
      <w:r w:rsidR="00470AEE" w:rsidRPr="00211B61">
        <w:t xml:space="preserve"> </w:t>
      </w:r>
      <w:r w:rsidR="00440D1B" w:rsidRPr="00211B61">
        <w:t>the</w:t>
      </w:r>
      <w:r w:rsidR="00470AEE" w:rsidRPr="00211B61">
        <w:t xml:space="preserve"> </w:t>
      </w:r>
      <w:r w:rsidR="00440D1B" w:rsidRPr="00211B61">
        <w:t>active-power-set-point.</w:t>
      </w:r>
    </w:p>
    <w:p w14:paraId="10A81EE8" w14:textId="3A76C146" w:rsidR="001C285B" w:rsidRPr="00211B61" w:rsidRDefault="000866D8" w:rsidP="00551AF1">
      <w:pPr>
        <w:pStyle w:val="ListParagraph"/>
        <w:numPr>
          <w:ilvl w:val="0"/>
          <w:numId w:val="37"/>
        </w:numPr>
      </w:pP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t>shall</w:t>
      </w:r>
      <w:r w:rsidR="00470AEE" w:rsidRPr="00211B61">
        <w:t xml:space="preserve"> </w:t>
      </w:r>
      <w:r w:rsidRPr="00211B61">
        <w:t>guarantee</w:t>
      </w:r>
      <w:r w:rsidR="00470AEE" w:rsidRPr="00211B61">
        <w:t xml:space="preserve"> </w:t>
      </w:r>
      <w:r w:rsidRPr="00211B61">
        <w:t>the</w:t>
      </w:r>
      <w:r w:rsidR="00470AEE" w:rsidRPr="00211B61">
        <w:t xml:space="preserve"> </w:t>
      </w:r>
      <w:r w:rsidRPr="00211B61">
        <w:t>continuous</w:t>
      </w:r>
      <w:r w:rsidR="00470AEE" w:rsidRPr="00211B61">
        <w:t xml:space="preserve"> </w:t>
      </w:r>
      <w:r w:rsidRPr="00211B61">
        <w:t>capability</w:t>
      </w:r>
      <w:r w:rsidR="00470AEE" w:rsidRPr="00211B61">
        <w:t xml:space="preserve"> </w:t>
      </w:r>
      <w:r w:rsidRPr="00211B61">
        <w:t>of</w:t>
      </w:r>
      <w:r w:rsidR="00470AEE" w:rsidRPr="00211B61">
        <w:t xml:space="preserve"> </w:t>
      </w:r>
      <w:r w:rsidRPr="00211B61">
        <w:t>Power</w:t>
      </w:r>
      <w:r w:rsidR="00470AEE" w:rsidRPr="00211B61">
        <w:t xml:space="preserve"> </w:t>
      </w:r>
      <w:r w:rsidRPr="00211B61">
        <w:t>Interchange</w:t>
      </w:r>
      <w:r w:rsidR="00470AEE" w:rsidRPr="00211B61">
        <w:t xml:space="preserve"> </w:t>
      </w:r>
      <w:r w:rsidRPr="00211B61">
        <w:rPr>
          <w:iCs/>
        </w:rPr>
        <w:t>through</w:t>
      </w:r>
      <w:r w:rsidR="00470AEE" w:rsidRPr="00211B61">
        <w:rPr>
          <w:iCs/>
        </w:rPr>
        <w:t xml:space="preserve"> </w:t>
      </w:r>
      <w:r w:rsidRPr="00211B61">
        <w:rPr>
          <w:iCs/>
        </w:rPr>
        <w:t>the</w:t>
      </w:r>
      <w:r w:rsidR="00470AEE" w:rsidRPr="00211B61">
        <w:rPr>
          <w:iCs/>
        </w:rPr>
        <w:t xml:space="preserve"> </w:t>
      </w:r>
      <w:r w:rsidRPr="00211B61">
        <w:rPr>
          <w:iCs/>
        </w:rPr>
        <w:t>Reserve</w:t>
      </w:r>
      <w:r w:rsidR="00470AEE" w:rsidRPr="00211B61">
        <w:rPr>
          <w:iCs/>
        </w:rPr>
        <w:t xml:space="preserve"> </w:t>
      </w:r>
      <w:r w:rsidRPr="00211B61">
        <w:rPr>
          <w:iCs/>
        </w:rPr>
        <w:t>Transfer</w:t>
      </w:r>
      <w:r w:rsidR="00470AEE" w:rsidRPr="00211B61">
        <w:rPr>
          <w:iCs/>
        </w:rPr>
        <w:t xml:space="preserve"> </w:t>
      </w:r>
      <w:r w:rsidRPr="00211B61">
        <w:rPr>
          <w:iCs/>
        </w:rPr>
        <w:t>HVDC</w:t>
      </w:r>
      <w:r w:rsidR="00470AEE" w:rsidRPr="00211B61">
        <w:rPr>
          <w:iCs/>
        </w:rPr>
        <w:t xml:space="preserve"> </w:t>
      </w:r>
      <w:r w:rsidRPr="00211B61">
        <w:rPr>
          <w:iCs/>
        </w:rPr>
        <w:t>Links</w:t>
      </w:r>
      <w:r w:rsidR="00470AEE" w:rsidRPr="00211B61">
        <w:rPr>
          <w:iCs/>
        </w:rPr>
        <w:t xml:space="preserve"> </w:t>
      </w:r>
      <w:r w:rsidRPr="00211B61">
        <w:rPr>
          <w:iCs/>
        </w:rPr>
        <w:t>for</w:t>
      </w:r>
      <w:r w:rsidR="00470AEE" w:rsidRPr="00211B61">
        <w:rPr>
          <w:iCs/>
        </w:rPr>
        <w:t xml:space="preserve"> </w:t>
      </w:r>
      <w:r w:rsidRPr="00211B61">
        <w:rPr>
          <w:iCs/>
        </w:rPr>
        <w:t>the</w:t>
      </w:r>
      <w:r w:rsidR="00470AEE" w:rsidRPr="00211B61">
        <w:rPr>
          <w:iCs/>
        </w:rPr>
        <w:t xml:space="preserve"> </w:t>
      </w:r>
      <w:r w:rsidRPr="00211B61">
        <w:rPr>
          <w:iCs/>
        </w:rPr>
        <w:t>Exchange</w:t>
      </w:r>
      <w:r w:rsidR="00470AEE" w:rsidRPr="00211B61">
        <w:rPr>
          <w:iCs/>
        </w:rPr>
        <w:t xml:space="preserve"> </w:t>
      </w:r>
      <w:r w:rsidRPr="00211B61">
        <w:rPr>
          <w:iCs/>
        </w:rPr>
        <w:t>or</w:t>
      </w:r>
      <w:r w:rsidR="00470AEE" w:rsidRPr="00211B61">
        <w:rPr>
          <w:iCs/>
        </w:rPr>
        <w:t xml:space="preserve"> </w:t>
      </w:r>
      <w:r w:rsidRPr="00211B61">
        <w:rPr>
          <w:iCs/>
        </w:rPr>
        <w:t>Sharing</w:t>
      </w:r>
      <w:r w:rsidR="00470AEE" w:rsidRPr="00211B61">
        <w:rPr>
          <w:iCs/>
        </w:rPr>
        <w:t xml:space="preserve"> </w:t>
      </w:r>
      <w:r w:rsidRPr="00211B61">
        <w:rPr>
          <w:iCs/>
        </w:rPr>
        <w:t>of</w:t>
      </w:r>
      <w:r w:rsidR="00470AEE" w:rsidRPr="00211B61">
        <w:rPr>
          <w:iCs/>
        </w:rPr>
        <w:t xml:space="preserve"> </w:t>
      </w:r>
      <w:r w:rsidR="00C067D9" w:rsidRPr="00211B61">
        <w:rPr>
          <w:iCs/>
        </w:rPr>
        <w:t>FCR</w:t>
      </w:r>
      <w:r w:rsidR="00470AEE" w:rsidRPr="00211B61">
        <w:t xml:space="preserve"> </w:t>
      </w:r>
      <w:r w:rsidRPr="00211B61">
        <w:t>with</w:t>
      </w:r>
      <w:r w:rsidR="00470AEE" w:rsidRPr="00211B61">
        <w:t xml:space="preserve"> </w:t>
      </w:r>
      <w:r w:rsidRPr="00211B61">
        <w:t>the</w:t>
      </w:r>
      <w:r w:rsidR="00470AEE" w:rsidRPr="00211B61">
        <w:t xml:space="preserve"> </w:t>
      </w:r>
      <w:r w:rsidRPr="00211B61">
        <w:t>exception</w:t>
      </w:r>
      <w:r w:rsidR="00470AEE" w:rsidRPr="00211B61">
        <w:t xml:space="preserve"> </w:t>
      </w:r>
      <w:r w:rsidRPr="00211B61">
        <w:t>of</w:t>
      </w:r>
      <w:r w:rsidR="00470AEE" w:rsidRPr="00211B61">
        <w:t xml:space="preserve"> </w:t>
      </w:r>
      <w:r w:rsidRPr="00211B61">
        <w:t>a</w:t>
      </w:r>
      <w:r w:rsidR="00470AEE" w:rsidRPr="00211B61">
        <w:t xml:space="preserve"> </w:t>
      </w:r>
      <w:r w:rsidRPr="00211B61">
        <w:t>Forced</w:t>
      </w:r>
      <w:r w:rsidR="00470AEE" w:rsidRPr="00211B61">
        <w:t xml:space="preserve"> </w:t>
      </w:r>
      <w:r w:rsidRPr="00211B61">
        <w:t>Outage</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Transfer</w:t>
      </w:r>
      <w:r w:rsidR="00470AEE" w:rsidRPr="00211B61">
        <w:t xml:space="preserve"> </w:t>
      </w:r>
      <w:r w:rsidRPr="00211B61">
        <w:t>HVDC</w:t>
      </w:r>
      <w:r w:rsidR="00470AEE" w:rsidRPr="00211B61">
        <w:t xml:space="preserve"> </w:t>
      </w:r>
      <w:r w:rsidRPr="00211B61">
        <w:t>Link</w:t>
      </w:r>
      <w:r w:rsidR="00470AEE" w:rsidRPr="00211B61">
        <w:t xml:space="preserve"> </w:t>
      </w:r>
      <w:r w:rsidRPr="00211B61">
        <w:t>during</w:t>
      </w:r>
      <w:r w:rsidR="00470AEE" w:rsidRPr="00211B61">
        <w:t xml:space="preserve"> </w:t>
      </w:r>
      <w:r w:rsidRPr="00211B61">
        <w:t>the</w:t>
      </w:r>
      <w:r w:rsidR="00470AEE" w:rsidRPr="00211B61">
        <w:t xml:space="preserve"> </w:t>
      </w:r>
      <w:r w:rsidRPr="00211B61">
        <w:t>time</w:t>
      </w:r>
      <w:r w:rsidR="00470AEE" w:rsidRPr="00211B61">
        <w:t xml:space="preserve"> </w:t>
      </w:r>
      <w:r w:rsidRPr="00211B61">
        <w:t>period</w:t>
      </w:r>
      <w:r w:rsidR="00470AEE" w:rsidRPr="00211B61">
        <w:t xml:space="preserve"> </w:t>
      </w:r>
      <w:r w:rsidRPr="00211B61">
        <w:t>in</w:t>
      </w:r>
      <w:r w:rsidR="00470AEE" w:rsidRPr="00211B61">
        <w:t xml:space="preserve"> </w:t>
      </w:r>
      <w:r w:rsidRPr="00211B61">
        <w:t>which</w:t>
      </w:r>
      <w:r w:rsidR="00470AEE" w:rsidRPr="00211B61">
        <w:t xml:space="preserve"> </w:t>
      </w:r>
      <w:r w:rsidRPr="00211B61">
        <w:t>it</w:t>
      </w:r>
      <w:r w:rsidR="00470AEE" w:rsidRPr="00211B61">
        <w:t xml:space="preserve"> </w:t>
      </w:r>
      <w:r w:rsidRPr="00211B61">
        <w:t>is</w:t>
      </w:r>
      <w:r w:rsidR="00470AEE" w:rsidRPr="00211B61">
        <w:t xml:space="preserve"> </w:t>
      </w:r>
      <w:r w:rsidRPr="00211B61">
        <w:t>obliged</w:t>
      </w:r>
      <w:r w:rsidR="00470AEE" w:rsidRPr="00211B61">
        <w:t xml:space="preserve"> </w:t>
      </w:r>
      <w:r w:rsidRPr="00211B61">
        <w:t>to</w:t>
      </w:r>
      <w:r w:rsidR="00470AEE" w:rsidRPr="00211B61">
        <w:t xml:space="preserve"> </w:t>
      </w:r>
      <w:r w:rsidRPr="00211B61">
        <w:t>allow</w:t>
      </w:r>
      <w:r w:rsidR="00470AEE" w:rsidRPr="00211B61">
        <w:t xml:space="preserve"> </w:t>
      </w:r>
      <w:r w:rsidRPr="00211B61">
        <w:t>Exchange</w:t>
      </w:r>
      <w:r w:rsidR="00470AEE" w:rsidRPr="00211B61">
        <w:t xml:space="preserve"> </w:t>
      </w:r>
      <w:r w:rsidRPr="00211B61">
        <w:t>or</w:t>
      </w:r>
      <w:r w:rsidR="00470AEE" w:rsidRPr="00211B61">
        <w:t xml:space="preserve"> </w:t>
      </w:r>
      <w:r w:rsidRPr="00211B61">
        <w:t>Sharing</w:t>
      </w:r>
      <w:r w:rsidR="00470AEE" w:rsidRPr="00211B61">
        <w:t xml:space="preserve"> </w:t>
      </w:r>
      <w:r w:rsidRPr="00211B61">
        <w:t>of</w:t>
      </w:r>
      <w:r w:rsidR="00470AEE" w:rsidRPr="00211B61">
        <w:t xml:space="preserve"> </w:t>
      </w:r>
      <w:r w:rsidR="00C067D9" w:rsidRPr="00211B61">
        <w:t>FCR</w:t>
      </w:r>
      <w:r w:rsidRPr="00211B61">
        <w:t>.</w:t>
      </w:r>
      <w:r w:rsidR="00470AEE" w:rsidRPr="00211B61">
        <w:t xml:space="preserve"> </w:t>
      </w:r>
    </w:p>
    <w:p w14:paraId="4AFDA671" w14:textId="1BB7A4AD" w:rsidR="00CA47D2" w:rsidRPr="00211B61" w:rsidRDefault="00440D1B" w:rsidP="001669A8">
      <w:pPr>
        <w:pStyle w:val="ListParagraph"/>
        <w:numPr>
          <w:ilvl w:val="0"/>
          <w:numId w:val="35"/>
        </w:numPr>
        <w:spacing w:after="0"/>
        <w:ind w:left="431" w:hanging="431"/>
        <w:rPr>
          <w:rFonts w:cstheme="minorHAnsi"/>
        </w:rPr>
      </w:pPr>
      <w:r w:rsidRPr="00211B61">
        <w:rPr>
          <w:rFonts w:cstheme="minorHAnsi"/>
        </w:rPr>
        <w:t>Both</w:t>
      </w:r>
      <w:r w:rsidR="00C067D9" w:rsidRPr="00211B61">
        <w:rPr>
          <w:rFonts w:cstheme="minorHAnsi"/>
        </w:rPr>
        <w:t>,</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00706611" w:rsidRPr="00211B61">
        <w:rPr>
          <w:rFonts w:cstheme="minorHAnsi"/>
        </w:rPr>
        <w:t>fallback-procedure</w:t>
      </w:r>
      <w:r w:rsidR="00470AEE" w:rsidRPr="00211B61">
        <w:rPr>
          <w:rFonts w:cstheme="minorHAnsi"/>
        </w:rPr>
        <w:t xml:space="preserve"> </w:t>
      </w:r>
      <w:r w:rsidR="00706611"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Transfer</w:t>
      </w:r>
      <w:r w:rsidR="00470AEE" w:rsidRPr="00211B61">
        <w:rPr>
          <w:rFonts w:cstheme="minorHAnsi"/>
        </w:rPr>
        <w:t xml:space="preserve"> </w:t>
      </w:r>
      <w:r w:rsidRPr="00211B61">
        <w:rPr>
          <w:rFonts w:cstheme="minorHAnsi"/>
        </w:rPr>
        <w:t>HVDC</w:t>
      </w:r>
      <w:r w:rsidR="00470AEE" w:rsidRPr="00211B61">
        <w:rPr>
          <w:rFonts w:cstheme="minorHAnsi"/>
        </w:rPr>
        <w:t xml:space="preserve"> </w:t>
      </w:r>
      <w:r w:rsidRPr="00211B61">
        <w:rPr>
          <w:rFonts w:cstheme="minorHAnsi"/>
        </w:rPr>
        <w:t>Links.</w:t>
      </w:r>
    </w:p>
    <w:p w14:paraId="0F2DDC38" w14:textId="2CFBF277" w:rsidR="00CA47D2" w:rsidRPr="00211B61" w:rsidRDefault="00CA47D2" w:rsidP="00551AF1">
      <w:pPr>
        <w:pStyle w:val="abcAufzhlung"/>
        <w:numPr>
          <w:ilvl w:val="0"/>
          <w:numId w:val="35"/>
        </w:numPr>
        <w:rPr>
          <w:rFonts w:asciiTheme="minorHAnsi" w:eastAsiaTheme="minorEastAsia" w:hAnsiTheme="minorHAnsi" w:cstheme="minorHAnsi"/>
          <w:szCs w:val="22"/>
          <w:lang w:eastAsia="en-US"/>
        </w:rPr>
      </w:pPr>
      <w:r w:rsidRPr="00211B61">
        <w:rPr>
          <w:rFonts w:asciiTheme="minorHAnsi" w:eastAsiaTheme="minorEastAsia" w:hAnsiTheme="minorHAnsi" w:cstheme="minorHAnsi"/>
          <w:szCs w:val="22"/>
          <w:lang w:eastAsia="en-US"/>
        </w:rPr>
        <w:t>All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TSOs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involved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e</w:t>
      </w:r>
      <w:r w:rsidRPr="00211B61">
        <w:rPr>
          <w:rFonts w:asciiTheme="minorHAnsi" w:eastAsiaTheme="minorEastAsia" w:hAnsiTheme="minorHAnsi" w:cstheme="minorHAnsi"/>
          <w:szCs w:val="22"/>
          <w:lang w:eastAsia="en-US"/>
        </w:rPr>
        <w:t>xchange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or</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s</w:t>
      </w:r>
      <w:r w:rsidRPr="00211B61">
        <w:rPr>
          <w:rFonts w:asciiTheme="minorHAnsi" w:eastAsiaTheme="minorEastAsia" w:hAnsiTheme="minorHAnsi" w:cstheme="minorHAnsi"/>
          <w:szCs w:val="22"/>
          <w:lang w:eastAsia="en-US"/>
        </w:rPr>
        <w:t>haring</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FCR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between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Synchronous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Areas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shall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ensure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that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active-power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response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Reserve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Transfer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HVDC</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Links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fulfils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least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FCR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technical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minimum</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requirements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defined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Article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154</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 xml:space="preserve">of the </w:t>
      </w:r>
      <w:r w:rsidRPr="00211B61">
        <w:rPr>
          <w:rFonts w:asciiTheme="minorHAnsi" w:eastAsiaTheme="minorEastAsia" w:hAnsiTheme="minorHAnsi" w:cstheme="minorHAnsi"/>
          <w:szCs w:val="22"/>
          <w:lang w:eastAsia="en-US"/>
        </w:rPr>
        <w:t>SO</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GL)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0073368C" w:rsidRPr="00211B61">
        <w:rPr>
          <w:rFonts w:asciiTheme="minorHAnsi" w:eastAsiaTheme="minorEastAsia" w:hAnsiTheme="minorHAnsi" w:cstheme="minorHAnsi"/>
          <w:szCs w:val="22"/>
          <w:lang w:eastAsia="en-US"/>
        </w:rPr>
        <w:t>both</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Synchronous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Area</w:t>
      </w:r>
      <w:r w:rsidR="0073368C" w:rsidRPr="00211B61">
        <w:rPr>
          <w:rFonts w:asciiTheme="minorHAnsi" w:eastAsiaTheme="minorEastAsia" w:hAnsiTheme="minorHAnsi" w:cstheme="minorHAnsi"/>
          <w:szCs w:val="22"/>
          <w:lang w:eastAsia="en-US"/>
        </w:rPr>
        <w:t>s</w:t>
      </w:r>
      <w:r w:rsidRPr="00211B61">
        <w:rPr>
          <w:rFonts w:asciiTheme="minorHAnsi" w:eastAsiaTheme="minorEastAsia" w:hAnsiTheme="minorHAnsi" w:cstheme="minorHAnsi"/>
          <w:szCs w:val="22"/>
          <w:lang w:eastAsia="en-US"/>
        </w:rPr>
        <w:t>.</w:t>
      </w:r>
      <w:r w:rsidR="00470AEE" w:rsidRPr="00211B61">
        <w:rPr>
          <w:rFonts w:asciiTheme="minorHAnsi" w:eastAsiaTheme="minorEastAsia" w:hAnsiTheme="minorHAnsi" w:cstheme="minorHAnsi"/>
          <w:szCs w:val="22"/>
          <w:lang w:eastAsia="en-US"/>
        </w:rPr>
        <w:t xml:space="preserve"> </w:t>
      </w:r>
    </w:p>
    <w:p w14:paraId="516A8CFD" w14:textId="31F9FB96" w:rsidR="00CA47D2" w:rsidRPr="00211B61" w:rsidRDefault="00CA47D2" w:rsidP="00551AF1">
      <w:pPr>
        <w:pStyle w:val="abcAufzhlung"/>
        <w:numPr>
          <w:ilvl w:val="0"/>
          <w:numId w:val="35"/>
        </w:numPr>
        <w:spacing w:after="200"/>
      </w:pPr>
      <w:r w:rsidRPr="00211B61">
        <w:t>The</w:t>
      </w:r>
      <w:r w:rsidR="00470AEE" w:rsidRPr="00211B61">
        <w:t xml:space="preserve"> </w:t>
      </w:r>
      <w:r w:rsidR="008B0825" w:rsidRPr="00211B61">
        <w:t>e</w:t>
      </w:r>
      <w:r w:rsidRPr="00211B61">
        <w:t>xchange</w:t>
      </w:r>
      <w:r w:rsidR="00470AEE" w:rsidRPr="00211B61">
        <w:t xml:space="preserve"> </w:t>
      </w:r>
      <w:r w:rsidRPr="00211B61">
        <w:t>and</w:t>
      </w:r>
      <w:r w:rsidR="00470AEE" w:rsidRPr="00211B61">
        <w:t xml:space="preserve"> </w:t>
      </w:r>
      <w:r w:rsidR="008B0825" w:rsidRPr="00211B61">
        <w:t>s</w:t>
      </w:r>
      <w:r w:rsidRPr="00211B61">
        <w:t>haring</w:t>
      </w:r>
      <w:r w:rsidR="00470AEE" w:rsidRPr="00211B61">
        <w:t xml:space="preserve"> </w:t>
      </w:r>
      <w:r w:rsidRPr="00211B61">
        <w:t>of</w:t>
      </w:r>
      <w:r w:rsidR="00470AEE" w:rsidRPr="00211B61">
        <w:t xml:space="preserve"> </w:t>
      </w:r>
      <w:r w:rsidRPr="00211B61">
        <w:t>Reserves</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shall</w:t>
      </w:r>
      <w:r w:rsidR="00470AEE" w:rsidRPr="00211B61">
        <w:t xml:space="preserve"> </w:t>
      </w:r>
      <w:r w:rsidRPr="00211B61">
        <w:t>be</w:t>
      </w:r>
      <w:r w:rsidR="00470AEE" w:rsidRPr="00211B61">
        <w:t xml:space="preserve"> </w:t>
      </w:r>
      <w:r w:rsidRPr="00211B61">
        <w:t>symmetric</w:t>
      </w:r>
      <w:r w:rsidR="00470AEE" w:rsidRPr="00211B61">
        <w:t xml:space="preserve"> </w:t>
      </w:r>
      <w:r w:rsidRPr="00211B61">
        <w:t>in</w:t>
      </w:r>
      <w:r w:rsidR="00470AEE" w:rsidRPr="00211B61">
        <w:t xml:space="preserve"> </w:t>
      </w:r>
      <w:r w:rsidRPr="00211B61">
        <w:t>product</w:t>
      </w:r>
      <w:r w:rsidR="00470AEE" w:rsidRPr="00211B61">
        <w:t xml:space="preserve"> </w:t>
      </w:r>
      <w:r w:rsidRPr="00211B61">
        <w:t>definition</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limit</w:t>
      </w:r>
      <w:r w:rsidR="00470AEE" w:rsidRPr="00211B61">
        <w:t xml:space="preserve"> </w:t>
      </w:r>
      <w:r w:rsidRPr="00211B61">
        <w:t>the</w:t>
      </w:r>
      <w:r w:rsidR="00470AEE" w:rsidRPr="00211B61">
        <w:t xml:space="preserve"> </w:t>
      </w:r>
      <w:r w:rsidRPr="00211B61">
        <w:t>impact</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system</w:t>
      </w:r>
      <w:r w:rsidR="00470AEE" w:rsidRPr="00211B61">
        <w:t xml:space="preserve"> </w:t>
      </w:r>
      <w:r w:rsidRPr="00211B61">
        <w:t>split.</w:t>
      </w:r>
    </w:p>
    <w:p w14:paraId="6C231FAC" w14:textId="2E2ED299" w:rsidR="00CA47D2" w:rsidRPr="00211B61" w:rsidRDefault="00CA47D2" w:rsidP="00551AF1">
      <w:pPr>
        <w:pStyle w:val="ListParagraph"/>
        <w:numPr>
          <w:ilvl w:val="0"/>
          <w:numId w:val="35"/>
        </w:numPr>
        <w:rPr>
          <w:rFonts w:cstheme="minorHAnsi"/>
        </w:rPr>
      </w:pP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monitor</w:t>
      </w:r>
      <w:r w:rsidR="00470AEE" w:rsidRPr="00211B61">
        <w:t xml:space="preserve"> </w:t>
      </w:r>
      <w:r w:rsidRPr="00211B61">
        <w:t>the</w:t>
      </w:r>
      <w:r w:rsidR="00470AEE" w:rsidRPr="00211B61">
        <w:t xml:space="preserve"> </w:t>
      </w:r>
      <w:r w:rsidRPr="00211B61">
        <w:rPr>
          <w:rFonts w:cstheme="minorHAnsi"/>
        </w:rPr>
        <w:t>total</w:t>
      </w:r>
      <w:r w:rsidR="00470AEE" w:rsidRPr="00211B61">
        <w:rPr>
          <w:rFonts w:cstheme="minorHAnsi"/>
        </w:rPr>
        <w:t xml:space="preserve"> </w:t>
      </w:r>
      <w:r w:rsidRPr="00211B61">
        <w:rPr>
          <w:rFonts w:cstheme="minorHAnsi"/>
        </w:rPr>
        <w:t>exchanged</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adjacent</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76F41789" w14:textId="2B194E28" w:rsidR="00CA47D2" w:rsidRPr="00211B61" w:rsidRDefault="00CA47D2" w:rsidP="008B5CDF">
      <w:pPr>
        <w:pStyle w:val="Heading3"/>
        <w:numPr>
          <w:ilvl w:val="2"/>
          <w:numId w:val="20"/>
        </w:numPr>
      </w:pPr>
      <w:bookmarkStart w:id="289" w:name="_Toc122612611"/>
      <w:r w:rsidRPr="00211B61">
        <w:t>Requirements</w:t>
      </w:r>
      <w:r w:rsidR="00470AEE" w:rsidRPr="00211B61">
        <w:t xml:space="preserve"> </w:t>
      </w:r>
      <w:r w:rsidRPr="00211B61">
        <w:t>for</w:t>
      </w:r>
      <w:r w:rsidR="00470AEE" w:rsidRPr="00211B61">
        <w:t xml:space="preserve"> </w:t>
      </w:r>
      <w:r w:rsidRPr="00211B61">
        <w:t>Exchange</w:t>
      </w:r>
      <w:bookmarkEnd w:id="289"/>
    </w:p>
    <w:p w14:paraId="6420E5B5" w14:textId="225F8FFB" w:rsidR="000866D8" w:rsidRPr="00211B61" w:rsidRDefault="000866D8" w:rsidP="00551AF1">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involved</w:t>
      </w:r>
      <w:r w:rsidR="00470AEE" w:rsidRPr="00211B61">
        <w:t xml:space="preserve"> </w:t>
      </w:r>
      <w:r w:rsidRPr="00211B61">
        <w:t>in</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agree</w:t>
      </w:r>
      <w:r w:rsidR="00470AEE" w:rsidRPr="00211B61">
        <w:t xml:space="preserve"> </w:t>
      </w:r>
      <w:r w:rsidRPr="00211B61">
        <w:t>in</w:t>
      </w:r>
      <w:r w:rsidR="00470AEE" w:rsidRPr="00211B61">
        <w:t xml:space="preserve"> </w:t>
      </w:r>
      <w:r w:rsidRPr="00211B61">
        <w:t>a</w:t>
      </w:r>
      <w:r w:rsidR="00470AEE" w:rsidRPr="00211B61">
        <w:t xml:space="preserve"> </w:t>
      </w:r>
      <w:r w:rsidRPr="00211B61">
        <w:t>FCR</w:t>
      </w:r>
      <w:r w:rsidR="00470AEE" w:rsidRPr="00211B61">
        <w:t xml:space="preserve"> </w:t>
      </w:r>
      <w:r w:rsidRPr="00211B61">
        <w:t>Exchange</w:t>
      </w:r>
      <w:r w:rsidR="00470AEE" w:rsidRPr="00211B61">
        <w:t xml:space="preserve"> </w:t>
      </w:r>
      <w:r w:rsidRPr="00211B61">
        <w:t>Agreement</w:t>
      </w:r>
      <w:r w:rsidR="00470AEE" w:rsidRPr="00211B61">
        <w:t xml:space="preserve"> </w:t>
      </w:r>
      <w:r w:rsidRPr="00211B61">
        <w:t>upon</w:t>
      </w:r>
      <w:r w:rsidR="00470AEE" w:rsidRPr="00211B61">
        <w:t xml:space="preserve"> </w:t>
      </w:r>
      <w:r w:rsidRPr="00211B61">
        <w:t>their</w:t>
      </w:r>
      <w:r w:rsidR="00470AEE" w:rsidRPr="00211B61">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173(5)</w:t>
      </w:r>
      <w:r w:rsidR="00470AEE" w:rsidRPr="00211B61">
        <w:t xml:space="preserve"> </w:t>
      </w:r>
      <w:r w:rsidRPr="00211B61">
        <w:t>and</w:t>
      </w:r>
      <w:r w:rsidR="00470AEE" w:rsidRPr="00211B61">
        <w:t xml:space="preserve"> </w:t>
      </w:r>
      <w:r w:rsidRPr="00211B61">
        <w:t>126</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33ADA50D" w14:textId="4C71E557" w:rsidR="00BE60CD" w:rsidRPr="00211B61" w:rsidRDefault="00CA47D2" w:rsidP="00551AF1">
      <w:pPr>
        <w:pStyle w:val="abcAufzhlung"/>
        <w:numPr>
          <w:ilvl w:val="0"/>
          <w:numId w:val="35"/>
        </w:numPr>
        <w:rPr>
          <w:color w:val="000000" w:themeColor="text1"/>
          <w:szCs w:val="22"/>
        </w:rPr>
      </w:pPr>
      <w:r w:rsidRPr="00211B61">
        <w:t>The</w:t>
      </w:r>
      <w:r w:rsidR="00470AEE" w:rsidRPr="00211B61">
        <w:t xml:space="preserve"> </w:t>
      </w:r>
      <w:r w:rsidR="008B0825" w:rsidRPr="00211B61">
        <w:t>e</w:t>
      </w:r>
      <w:r w:rsidRPr="00211B61">
        <w:t>xchange</w:t>
      </w:r>
      <w:r w:rsidR="00470AEE" w:rsidRPr="00211B61">
        <w:t xml:space="preserve"> </w:t>
      </w:r>
      <w:r w:rsidRPr="00211B61">
        <w:t>of</w:t>
      </w:r>
      <w:r w:rsidR="00470AEE" w:rsidRPr="00211B61">
        <w:t xml:space="preserve"> </w:t>
      </w:r>
      <w:r w:rsidRPr="00211B61">
        <w:t>FCR</w:t>
      </w:r>
      <w:r w:rsidR="00470AEE" w:rsidRPr="00211B61">
        <w:t xml:space="preserve"> </w:t>
      </w:r>
      <w:r w:rsidRPr="00211B61">
        <w:t>invokes</w:t>
      </w:r>
      <w:r w:rsidR="00470AEE" w:rsidRPr="00211B61">
        <w:t xml:space="preserve"> </w:t>
      </w:r>
      <w:r w:rsidRPr="00211B61">
        <w:t>a</w:t>
      </w:r>
      <w:r w:rsidR="00470AEE" w:rsidRPr="00211B61">
        <w:t xml:space="preserve"> </w:t>
      </w:r>
      <w:r w:rsidRPr="00211B61">
        <w:t>transfer</w:t>
      </w:r>
      <w:r w:rsidR="00470AEE" w:rsidRPr="00211B61">
        <w:t xml:space="preserve"> </w:t>
      </w:r>
      <w:r w:rsidRPr="00211B61">
        <w:t>of</w:t>
      </w:r>
      <w:r w:rsidR="00470AEE" w:rsidRPr="00211B61">
        <w:t xml:space="preserve"> </w:t>
      </w:r>
      <w:r w:rsidRPr="00211B61">
        <w:t>the</w:t>
      </w:r>
      <w:r w:rsidR="00470AEE" w:rsidRPr="00211B61">
        <w:t xml:space="preserve"> </w:t>
      </w:r>
      <w:r w:rsidRPr="00211B61">
        <w:t>FCR</w:t>
      </w:r>
      <w:r w:rsidR="00470AEE" w:rsidRPr="00211B61">
        <w:t xml:space="preserve"> </w:t>
      </w:r>
      <w:r w:rsidRPr="00211B61">
        <w:t>obligation</w:t>
      </w:r>
      <w:r w:rsidR="00470AEE" w:rsidRPr="00211B61">
        <w:t xml:space="preserve"> </w:t>
      </w:r>
      <w:r w:rsidRPr="00211B61">
        <w:t>from</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00BE60CD" w:rsidRPr="00211B61">
        <w:t>TSO</w:t>
      </w:r>
      <w:r w:rsidR="00470AEE" w:rsidRPr="00211B61">
        <w:t xml:space="preserve"> </w:t>
      </w:r>
      <w:r w:rsidRPr="00211B61">
        <w:t>to</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00BE60CD"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considered</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on</w:t>
      </w:r>
      <w:r w:rsidR="00470AEE" w:rsidRPr="00211B61">
        <w:t xml:space="preserve"> </w:t>
      </w:r>
      <w:r w:rsidRPr="00211B61">
        <w:t>FCR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w:t>
      </w:r>
      <w:r w:rsidR="00470AEE" w:rsidRPr="00211B61">
        <w:t xml:space="preserve"> </w:t>
      </w:r>
      <w:r w:rsidRPr="00211B61">
        <w:t>(3)</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p>
    <w:p w14:paraId="0B19357A" w14:textId="281DAB5D" w:rsidR="00BE60CD" w:rsidRPr="00211B61" w:rsidRDefault="002036EB" w:rsidP="00551AF1">
      <w:pPr>
        <w:pStyle w:val="abcAufzhlung"/>
        <w:numPr>
          <w:ilvl w:val="0"/>
          <w:numId w:val="35"/>
        </w:numPr>
        <w:rPr>
          <w:color w:val="000000" w:themeColor="text1"/>
          <w:szCs w:val="22"/>
        </w:rPr>
      </w:pPr>
      <w:r w:rsidRPr="00211B61">
        <w:t>The</w:t>
      </w:r>
      <w:r w:rsidR="00470AEE" w:rsidRPr="00211B61">
        <w:t xml:space="preserve"> </w:t>
      </w:r>
      <w:r w:rsidRPr="00211B61">
        <w:t>Reserve</w:t>
      </w:r>
      <w:r w:rsidR="00470AEE" w:rsidRPr="00211B61">
        <w:t xml:space="preserve"> </w:t>
      </w:r>
      <w:r w:rsidR="00BE60CD" w:rsidRPr="00211B61">
        <w:t>C</w:t>
      </w:r>
      <w:r w:rsidRPr="00211B61">
        <w:t>onnecting</w:t>
      </w:r>
      <w:r w:rsidR="00470AEE" w:rsidRPr="00211B61">
        <w:t xml:space="preserve"> </w:t>
      </w:r>
      <w:r w:rsidRPr="00211B61">
        <w:t>TSO</w:t>
      </w:r>
      <w:r w:rsidR="00470AEE" w:rsidRPr="00211B61">
        <w:t xml:space="preserve"> </w:t>
      </w:r>
      <w:r w:rsidRPr="00211B61">
        <w:t>of</w:t>
      </w:r>
      <w:r w:rsidR="00470AEE" w:rsidRPr="00211B61">
        <w:t xml:space="preserve"> </w:t>
      </w:r>
      <w:r w:rsidR="00CA47D2" w:rsidRPr="00211B61">
        <w:t>Synchronous</w:t>
      </w:r>
      <w:r w:rsidR="00470AEE" w:rsidRPr="00211B61">
        <w:t xml:space="preserve"> </w:t>
      </w:r>
      <w:r w:rsidR="00CA47D2" w:rsidRPr="00211B61">
        <w:t>Area</w:t>
      </w:r>
      <w:r w:rsidR="00470AEE" w:rsidRPr="00211B61">
        <w:t xml:space="preserve"> </w:t>
      </w:r>
      <w:r w:rsidR="00CA47D2" w:rsidRPr="00211B61">
        <w:t>CE,</w:t>
      </w:r>
      <w:r w:rsidR="00470AEE" w:rsidRPr="00211B61">
        <w:t xml:space="preserve"> </w:t>
      </w:r>
      <w:r w:rsidR="00CA47D2" w:rsidRPr="00211B61">
        <w:t>as</w:t>
      </w:r>
      <w:r w:rsidR="00470AEE" w:rsidRPr="00211B61">
        <w:t xml:space="preserve"> </w:t>
      </w:r>
      <w:r w:rsidR="00CA47D2" w:rsidRPr="00211B61">
        <w:t>Reserve</w:t>
      </w:r>
      <w:r w:rsidR="00470AEE" w:rsidRPr="00211B61">
        <w:t xml:space="preserve"> </w:t>
      </w:r>
      <w:r w:rsidR="00CA47D2" w:rsidRPr="00211B61">
        <w:t>Connecting</w:t>
      </w:r>
      <w:r w:rsidR="00470AEE" w:rsidRPr="00211B61">
        <w:t xml:space="preserve"> </w:t>
      </w:r>
      <w:r w:rsidRPr="00211B61">
        <w:t>LFC</w:t>
      </w:r>
      <w:r w:rsidR="00470AEE" w:rsidRPr="00211B61">
        <w:t xml:space="preserve"> </w:t>
      </w:r>
      <w:r w:rsidRPr="00211B61">
        <w:t>Block</w:t>
      </w:r>
      <w:r w:rsidR="00CA47D2" w:rsidRPr="00211B61">
        <w:t>,</w:t>
      </w:r>
      <w:r w:rsidR="00470AEE" w:rsidRPr="00211B61">
        <w:t xml:space="preserve"> </w:t>
      </w:r>
      <w:r w:rsidR="00CA47D2" w:rsidRPr="00211B61">
        <w:t>shall</w:t>
      </w:r>
      <w:r w:rsidR="00470AEE" w:rsidRPr="00211B61">
        <w:t xml:space="preserve"> </w:t>
      </w:r>
      <w:r w:rsidR="00CA47D2" w:rsidRPr="00211B61">
        <w:t>increase</w:t>
      </w:r>
      <w:r w:rsidR="00470AEE" w:rsidRPr="00211B61">
        <w:t xml:space="preserve"> </w:t>
      </w:r>
      <w:r w:rsidR="00CA47D2" w:rsidRPr="00211B61">
        <w:t>its</w:t>
      </w:r>
      <w:r w:rsidR="00470AEE" w:rsidRPr="00211B61">
        <w:t xml:space="preserve"> </w:t>
      </w:r>
      <w:r w:rsidR="00CA47D2" w:rsidRPr="00211B61">
        <w:t>K-Factor</w:t>
      </w:r>
      <w:r w:rsidR="00470AEE" w:rsidRPr="00211B61">
        <w:t xml:space="preserve"> </w:t>
      </w:r>
      <w:r w:rsidR="00CA47D2" w:rsidRPr="00211B61">
        <w:t>to</w:t>
      </w:r>
      <w:r w:rsidR="00470AEE" w:rsidRPr="00211B61">
        <w:t xml:space="preserve"> </w:t>
      </w:r>
      <w:r w:rsidR="00CA47D2" w:rsidRPr="00211B61">
        <w:t>integrate</w:t>
      </w:r>
      <w:r w:rsidR="00470AEE" w:rsidRPr="00211B61">
        <w:t xml:space="preserve"> </w:t>
      </w:r>
      <w:r w:rsidR="00CA47D2" w:rsidRPr="00211B61">
        <w:t>the</w:t>
      </w:r>
      <w:r w:rsidR="00470AEE" w:rsidRPr="00211B61">
        <w:t xml:space="preserve"> </w:t>
      </w:r>
      <w:r w:rsidR="0073368C" w:rsidRPr="00211B61">
        <w:t>exchanged</w:t>
      </w:r>
      <w:r w:rsidR="00470AEE" w:rsidRPr="00211B61">
        <w:t xml:space="preserve"> </w:t>
      </w:r>
      <w:r w:rsidR="00CA47D2" w:rsidRPr="00211B61">
        <w:t>FCR</w:t>
      </w:r>
      <w:r w:rsidR="00470AEE" w:rsidRPr="00211B61">
        <w:t xml:space="preserve"> </w:t>
      </w:r>
      <w:r w:rsidR="00CA47D2" w:rsidRPr="00211B61">
        <w:t>Capacity.</w:t>
      </w:r>
      <w:r w:rsidR="00470AEE" w:rsidRPr="00211B61">
        <w:t xml:space="preserve"> </w:t>
      </w:r>
    </w:p>
    <w:p w14:paraId="4EA2DD7E" w14:textId="04FBEDF0" w:rsidR="00CA47D2" w:rsidRPr="00211B61" w:rsidRDefault="002036EB" w:rsidP="001669A8">
      <w:pPr>
        <w:pStyle w:val="abcAufzhlung"/>
        <w:numPr>
          <w:ilvl w:val="0"/>
          <w:numId w:val="35"/>
        </w:numPr>
        <w:rPr>
          <w:color w:val="000000" w:themeColor="text1"/>
          <w:szCs w:val="22"/>
        </w:rPr>
      </w:pPr>
      <w:r w:rsidRPr="00211B61">
        <w:t>The</w:t>
      </w:r>
      <w:r w:rsidR="00470AEE" w:rsidRPr="00211B61">
        <w:t xml:space="preserve"> </w:t>
      </w:r>
      <w:r w:rsidRPr="00211B61">
        <w:t>Reserve</w:t>
      </w:r>
      <w:r w:rsidR="00470AEE" w:rsidRPr="00211B61">
        <w:t xml:space="preserve"> </w:t>
      </w:r>
      <w:r w:rsidR="0073368C" w:rsidRPr="00211B61">
        <w:t>R</w:t>
      </w:r>
      <w:r w:rsidRPr="00211B61">
        <w:t>eceiving</w:t>
      </w:r>
      <w:r w:rsidR="00470AEE" w:rsidRPr="00211B61">
        <w:t xml:space="preserve"> </w:t>
      </w:r>
      <w:r w:rsidRPr="00211B61">
        <w:t>TSO</w:t>
      </w:r>
      <w:r w:rsidR="00470AEE" w:rsidRPr="00211B61">
        <w:t xml:space="preserve"> </w:t>
      </w:r>
      <w:r w:rsidRPr="00211B61">
        <w:t>of</w:t>
      </w:r>
      <w:r w:rsidR="00470AEE" w:rsidRPr="00211B61">
        <w:t xml:space="preserve"> </w:t>
      </w:r>
      <w:r w:rsidR="0044626A" w:rsidRPr="00211B61">
        <w:t>Synchronous</w:t>
      </w:r>
      <w:r w:rsidR="00470AEE" w:rsidRPr="00211B61">
        <w:t xml:space="preserve"> </w:t>
      </w:r>
      <w:r w:rsidR="0044626A" w:rsidRPr="00211B61">
        <w:t>Area</w:t>
      </w:r>
      <w:r w:rsidR="00470AEE" w:rsidRPr="00211B61">
        <w:t xml:space="preserve"> </w:t>
      </w:r>
      <w:r w:rsidR="0044626A" w:rsidRPr="00211B61">
        <w:t>CE,</w:t>
      </w:r>
      <w:r w:rsidR="00470AEE" w:rsidRPr="00211B61">
        <w:t xml:space="preserve"> </w:t>
      </w:r>
      <w:r w:rsidR="0044626A" w:rsidRPr="00211B61">
        <w:t>as</w:t>
      </w:r>
      <w:r w:rsidR="00470AEE" w:rsidRPr="00211B61">
        <w:t xml:space="preserve"> </w:t>
      </w:r>
      <w:r w:rsidR="0044626A" w:rsidRPr="00211B61">
        <w:t>Reserve</w:t>
      </w:r>
      <w:r w:rsidR="00470AEE" w:rsidRPr="00211B61">
        <w:t xml:space="preserve"> </w:t>
      </w:r>
      <w:r w:rsidR="0044626A" w:rsidRPr="00211B61">
        <w:t>Receiving</w:t>
      </w:r>
      <w:r w:rsidR="00470AEE" w:rsidRPr="00211B61">
        <w:t xml:space="preserve"> </w:t>
      </w:r>
      <w:r w:rsidRPr="00211B61">
        <w:t>LFC</w:t>
      </w:r>
      <w:r w:rsidR="00470AEE" w:rsidRPr="00211B61">
        <w:t xml:space="preserve"> </w:t>
      </w:r>
      <w:r w:rsidRPr="00211B61">
        <w:t>Block</w:t>
      </w:r>
      <w:r w:rsidR="0044626A" w:rsidRPr="00211B61">
        <w:t>,</w:t>
      </w:r>
      <w:r w:rsidR="00470AEE" w:rsidRPr="00211B61">
        <w:t xml:space="preserve"> </w:t>
      </w:r>
      <w:r w:rsidR="0044626A" w:rsidRPr="00211B61">
        <w:t>shall</w:t>
      </w:r>
      <w:r w:rsidR="00470AEE" w:rsidRPr="00211B61">
        <w:t xml:space="preserve"> </w:t>
      </w:r>
      <w:r w:rsidRPr="00211B61">
        <w:t>not</w:t>
      </w:r>
      <w:r w:rsidR="00470AEE" w:rsidRPr="00211B61">
        <w:t xml:space="preserve"> </w:t>
      </w:r>
      <w:r w:rsidRPr="00211B61">
        <w:t>adjust</w:t>
      </w:r>
      <w:r w:rsidR="00470AEE" w:rsidRPr="00211B61">
        <w:t xml:space="preserve"> </w:t>
      </w:r>
      <w:r w:rsidR="0044626A" w:rsidRPr="00211B61">
        <w:t>its</w:t>
      </w:r>
      <w:r w:rsidR="00470AEE" w:rsidRPr="00211B61">
        <w:t xml:space="preserve"> </w:t>
      </w:r>
      <w:r w:rsidR="0044626A" w:rsidRPr="00211B61">
        <w:t>K-Factor.</w:t>
      </w:r>
      <w:r w:rsidR="00470AEE" w:rsidRPr="00211B61">
        <w:t xml:space="preserve"> </w:t>
      </w:r>
    </w:p>
    <w:p w14:paraId="4092F6EC" w14:textId="0A56254C" w:rsidR="00CA47D2" w:rsidRPr="00211B61" w:rsidRDefault="00CA47D2" w:rsidP="008B5CDF">
      <w:pPr>
        <w:pStyle w:val="Heading3"/>
        <w:numPr>
          <w:ilvl w:val="2"/>
          <w:numId w:val="20"/>
        </w:numPr>
      </w:pPr>
      <w:bookmarkStart w:id="290" w:name="_Toc122612612"/>
      <w:r w:rsidRPr="00211B61">
        <w:t>Requirements</w:t>
      </w:r>
      <w:r w:rsidR="00470AEE" w:rsidRPr="00211B61">
        <w:t xml:space="preserve"> </w:t>
      </w:r>
      <w:r w:rsidRPr="00211B61">
        <w:t>for</w:t>
      </w:r>
      <w:r w:rsidR="00470AEE" w:rsidRPr="00211B61">
        <w:t xml:space="preserve"> </w:t>
      </w:r>
      <w:r w:rsidRPr="00211B61">
        <w:t>Sharing</w:t>
      </w:r>
      <w:bookmarkEnd w:id="290"/>
    </w:p>
    <w:p w14:paraId="5D193D8C" w14:textId="66C3047C" w:rsidR="000866D8" w:rsidRPr="00211B61" w:rsidRDefault="000866D8" w:rsidP="00551AF1">
      <w:pPr>
        <w:pStyle w:val="abcAufzhlung"/>
        <w:numPr>
          <w:ilvl w:val="0"/>
          <w:numId w:val="35"/>
        </w:numPr>
      </w:pPr>
      <w:r w:rsidRPr="00211B61">
        <w:t>All</w:t>
      </w:r>
      <w:r w:rsidR="00470AEE" w:rsidRPr="00211B61">
        <w:t xml:space="preserve"> </w:t>
      </w:r>
      <w:r w:rsidRPr="00211B61">
        <w:t>TSOs</w:t>
      </w:r>
      <w:r w:rsidR="00470AEE" w:rsidRPr="00211B61">
        <w:t xml:space="preserve"> </w:t>
      </w:r>
      <w:r w:rsidR="00DA4A18" w:rsidRPr="00211B61">
        <w:t>of</w:t>
      </w:r>
      <w:r w:rsidR="00470AEE" w:rsidRPr="00211B61">
        <w:t xml:space="preserve"> </w:t>
      </w:r>
      <w:r w:rsidR="00DA4A18" w:rsidRPr="00211B61">
        <w:t>the</w:t>
      </w:r>
      <w:r w:rsidR="00470AEE" w:rsidRPr="00211B61">
        <w:t xml:space="preserve"> </w:t>
      </w:r>
      <w:r w:rsidR="00DA4A18" w:rsidRPr="00211B61">
        <w:t>Synchronous</w:t>
      </w:r>
      <w:r w:rsidR="00470AEE" w:rsidRPr="00211B61">
        <w:t xml:space="preserve"> </w:t>
      </w:r>
      <w:r w:rsidR="00DA4A18" w:rsidRPr="00211B61">
        <w:t>Areas</w:t>
      </w:r>
      <w:r w:rsidR="00470AEE" w:rsidRPr="00211B61">
        <w:t xml:space="preserve"> </w:t>
      </w:r>
      <w:r w:rsidRPr="00211B61">
        <w:t>involved</w:t>
      </w:r>
      <w:r w:rsidR="00470AEE" w:rsidRPr="00211B61">
        <w:t xml:space="preserve"> </w:t>
      </w:r>
      <w:r w:rsidRPr="00211B61">
        <w:t>in</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agree</w:t>
      </w:r>
      <w:r w:rsidR="00470AEE" w:rsidRPr="00211B61">
        <w:t xml:space="preserve"> </w:t>
      </w:r>
      <w:r w:rsidRPr="00211B61">
        <w:t>in</w:t>
      </w:r>
      <w:r w:rsidR="00470AEE" w:rsidRPr="00211B61">
        <w:t xml:space="preserve"> </w:t>
      </w:r>
      <w:r w:rsidRPr="00211B61">
        <w:t>a</w:t>
      </w:r>
      <w:r w:rsidR="00470AEE" w:rsidRPr="00211B61">
        <w:t xml:space="preserve"> </w:t>
      </w:r>
      <w:r w:rsidRPr="00211B61">
        <w:t>FCR</w:t>
      </w:r>
      <w:r w:rsidR="00470AEE" w:rsidRPr="00211B61">
        <w:t xml:space="preserve"> </w:t>
      </w:r>
      <w:r w:rsidRPr="00211B61">
        <w:t>Sharing</w:t>
      </w:r>
      <w:r w:rsidR="00470AEE" w:rsidRPr="00211B61">
        <w:t xml:space="preserve"> </w:t>
      </w:r>
      <w:r w:rsidRPr="00211B61">
        <w:t>Agreement</w:t>
      </w:r>
      <w:r w:rsidR="00470AEE" w:rsidRPr="00211B61">
        <w:t xml:space="preserve"> </w:t>
      </w:r>
      <w:r w:rsidR="00551AF1" w:rsidRPr="00211B61">
        <w:t>according</w:t>
      </w:r>
      <w:r w:rsidR="00470AEE" w:rsidRPr="00211B61">
        <w:t xml:space="preserve"> </w:t>
      </w:r>
      <w:r w:rsidR="00551AF1" w:rsidRPr="00211B61">
        <w:t>to</w:t>
      </w:r>
      <w:r w:rsidR="00470AEE" w:rsidRPr="00211B61">
        <w:t xml:space="preserve"> </w:t>
      </w:r>
      <w:r w:rsidR="00551AF1" w:rsidRPr="00211B61">
        <w:t>Article</w:t>
      </w:r>
      <w:r w:rsidR="00470AEE" w:rsidRPr="00211B61">
        <w:t xml:space="preserve"> </w:t>
      </w:r>
      <w:r w:rsidR="00551AF1" w:rsidRPr="00211B61">
        <w:t>171(5)</w:t>
      </w:r>
      <w:r w:rsidR="00470AEE" w:rsidRPr="00211B61">
        <w:t xml:space="preserve"> </w:t>
      </w:r>
      <w:r w:rsidR="00551AF1" w:rsidRPr="00211B61">
        <w:t>and</w:t>
      </w:r>
      <w:r w:rsidR="00470AEE" w:rsidRPr="00211B61">
        <w:t xml:space="preserve"> </w:t>
      </w:r>
      <w:r w:rsidR="00551AF1" w:rsidRPr="00211B61">
        <w:t>125</w:t>
      </w:r>
      <w:r w:rsidR="00470AEE" w:rsidRPr="00211B61">
        <w:t xml:space="preserve"> </w:t>
      </w:r>
      <w:r w:rsidR="00551AF1" w:rsidRPr="00211B61">
        <w:t>of</w:t>
      </w:r>
      <w:r w:rsidR="00470AEE" w:rsidRPr="00211B61">
        <w:t xml:space="preserve"> </w:t>
      </w:r>
      <w:r w:rsidR="00551AF1" w:rsidRPr="00211B61">
        <w:t>the</w:t>
      </w:r>
      <w:r w:rsidR="00470AEE" w:rsidRPr="00211B61">
        <w:t xml:space="preserve"> </w:t>
      </w:r>
      <w:r w:rsidR="00551AF1" w:rsidRPr="00211B61">
        <w:t>SO</w:t>
      </w:r>
      <w:r w:rsidR="00470AEE" w:rsidRPr="00211B61">
        <w:t xml:space="preserve"> </w:t>
      </w:r>
      <w:r w:rsidR="00551AF1" w:rsidRPr="00211B61">
        <w:t>GL</w:t>
      </w:r>
      <w:r w:rsidR="00470AEE" w:rsidRPr="00211B61">
        <w:t xml:space="preserve"> </w:t>
      </w:r>
      <w:r w:rsidRPr="00211B61">
        <w:t>upon</w:t>
      </w:r>
      <w:r w:rsidR="00470AEE" w:rsidRPr="00211B61">
        <w:t xml:space="preserve"> </w:t>
      </w:r>
      <w:r w:rsidRPr="00211B61">
        <w:t>their</w:t>
      </w:r>
      <w:r w:rsidR="00470AEE" w:rsidRPr="00211B61">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p>
    <w:p w14:paraId="334C1E97" w14:textId="52D5D82F" w:rsidR="00D61B9E" w:rsidRPr="00211B61" w:rsidRDefault="00D61B9E" w:rsidP="00551AF1">
      <w:pPr>
        <w:pStyle w:val="abcAufzhlung"/>
        <w:numPr>
          <w:ilvl w:val="0"/>
          <w:numId w:val="35"/>
        </w:numPr>
      </w:pP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of</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as</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LFC</w:t>
      </w:r>
      <w:r w:rsidR="00470AEE" w:rsidRPr="00211B61">
        <w:t xml:space="preserve"> </w:t>
      </w:r>
      <w:r w:rsidRPr="00211B61">
        <w:t>Block,</w:t>
      </w:r>
      <w:r w:rsidR="00470AEE" w:rsidRPr="00211B61">
        <w:t xml:space="preserve"> </w:t>
      </w:r>
      <w:r w:rsidRPr="00211B61">
        <w:t>shall</w:t>
      </w:r>
      <w:r w:rsidR="00470AEE" w:rsidRPr="00211B61">
        <w:t xml:space="preserve"> </w:t>
      </w:r>
      <w:r w:rsidRPr="00211B61">
        <w:t>not</w:t>
      </w:r>
      <w:r w:rsidR="00470AEE" w:rsidRPr="00211B61">
        <w:t xml:space="preserve"> </w:t>
      </w:r>
      <w:r w:rsidRPr="00211B61">
        <w:t>change</w:t>
      </w:r>
      <w:r w:rsidR="00470AEE" w:rsidRPr="00211B61">
        <w:t xml:space="preserve"> </w:t>
      </w:r>
      <w:r w:rsidRPr="00211B61">
        <w:t>its</w:t>
      </w:r>
      <w:r w:rsidR="00470AEE" w:rsidRPr="00211B61">
        <w:t xml:space="preserve"> </w:t>
      </w:r>
      <w:r w:rsidRPr="00211B61">
        <w:t>K-Factor</w:t>
      </w:r>
      <w:r w:rsidR="00470AEE" w:rsidRPr="00211B61">
        <w:t xml:space="preserve"> </w:t>
      </w:r>
      <w:r w:rsidRPr="00211B61">
        <w:t>to</w:t>
      </w:r>
      <w:r w:rsidR="00470AEE" w:rsidRPr="00211B61">
        <w:t xml:space="preserve"> </w:t>
      </w:r>
      <w:r w:rsidR="008C77D9" w:rsidRPr="00211B61">
        <w:t>consider</w:t>
      </w:r>
      <w:r w:rsidR="00470AEE" w:rsidRPr="00211B61">
        <w:t xml:space="preserve"> </w:t>
      </w:r>
      <w:r w:rsidRPr="00211B61">
        <w:t>the</w:t>
      </w:r>
      <w:r w:rsidR="00470AEE" w:rsidRPr="00211B61">
        <w:t xml:space="preserve"> </w:t>
      </w:r>
      <w:r w:rsidRPr="00211B61">
        <w:t>shared</w:t>
      </w:r>
      <w:r w:rsidR="00470AEE" w:rsidRPr="00211B61">
        <w:t xml:space="preserve"> </w:t>
      </w:r>
      <w:r w:rsidRPr="00211B61">
        <w:t>FCR</w:t>
      </w:r>
      <w:r w:rsidR="00470AEE" w:rsidRPr="00211B61">
        <w:t xml:space="preserve"> </w:t>
      </w:r>
      <w:r w:rsidRPr="00211B61">
        <w:t>Capacity.</w:t>
      </w:r>
    </w:p>
    <w:p w14:paraId="29194D83" w14:textId="608F7E1B" w:rsidR="00D61B9E" w:rsidRPr="00211B61" w:rsidRDefault="00D61B9E" w:rsidP="008C77D9">
      <w:pPr>
        <w:pStyle w:val="abcAufzhlung"/>
        <w:numPr>
          <w:ilvl w:val="0"/>
          <w:numId w:val="35"/>
        </w:numPr>
        <w:rPr>
          <w:color w:val="000000" w:themeColor="text1"/>
          <w:szCs w:val="22"/>
        </w:rPr>
      </w:pP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with</w:t>
      </w:r>
      <w:r w:rsidR="00470AEE" w:rsidRPr="00211B61">
        <w:t xml:space="preserve"> </w:t>
      </w:r>
      <w:r w:rsidR="008C77D9" w:rsidRPr="00211B61">
        <w:t>a</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in</w:t>
      </w:r>
      <w:r w:rsidR="00470AEE" w:rsidRPr="00211B61">
        <w:t xml:space="preserve"> </w:t>
      </w:r>
      <w:r w:rsidR="008C77D9"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is</w:t>
      </w:r>
      <w:r w:rsidR="00470AEE" w:rsidRPr="00211B61">
        <w:t xml:space="preserve"> </w:t>
      </w:r>
      <w:r w:rsidRPr="00211B61">
        <w:t>not</w:t>
      </w:r>
      <w:r w:rsidR="00470AEE" w:rsidRPr="00211B61">
        <w:t xml:space="preserve"> </w:t>
      </w:r>
      <w:r w:rsidRPr="00211B61">
        <w:t>allowed</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B-17.</w:t>
      </w:r>
    </w:p>
    <w:p w14:paraId="1C9A7994" w14:textId="179F1634" w:rsidR="00BE60CD" w:rsidRPr="00211B61" w:rsidRDefault="00BE60CD" w:rsidP="008B5CDF">
      <w:pPr>
        <w:pStyle w:val="Heading3"/>
        <w:numPr>
          <w:ilvl w:val="1"/>
          <w:numId w:val="20"/>
        </w:numPr>
      </w:pPr>
      <w:bookmarkStart w:id="291" w:name="_Toc122612613"/>
      <w:r w:rsidRPr="00211B61">
        <w:lastRenderedPageBreak/>
        <w:t>Common</w:t>
      </w:r>
      <w:r w:rsidR="00470AEE" w:rsidRPr="00211B61">
        <w:t xml:space="preserve"> </w:t>
      </w:r>
      <w:r w:rsidRPr="00211B61">
        <w:t>Rules</w:t>
      </w:r>
      <w:r w:rsidR="00470AEE" w:rsidRPr="00211B61">
        <w:t xml:space="preserve"> </w:t>
      </w:r>
      <w:r w:rsidRPr="00211B61">
        <w:t>for</w:t>
      </w:r>
      <w:r w:rsidR="00470AEE" w:rsidRPr="00211B61">
        <w:t xml:space="preserve"> </w:t>
      </w:r>
      <w:r w:rsidRPr="00211B61">
        <w:t>HVDC</w:t>
      </w:r>
      <w:r w:rsidR="00470AEE" w:rsidRPr="00211B61">
        <w:t xml:space="preserve"> </w:t>
      </w:r>
      <w:r w:rsidRPr="00211B61">
        <w:t>Ramping</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bookmarkEnd w:id="291"/>
    </w:p>
    <w:p w14:paraId="43F62B5F" w14:textId="1CA107EC" w:rsidR="003F15A6" w:rsidRPr="00211B61" w:rsidRDefault="003F15A6" w:rsidP="008355E7">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3(147)</w:t>
      </w:r>
      <w:r w:rsidR="00470AEE" w:rsidRPr="00211B61">
        <w:t xml:space="preserve"> </w:t>
      </w:r>
      <w:r w:rsidR="750A64F0" w:rsidRPr="00211B61">
        <w:t>of</w:t>
      </w:r>
      <w:r w:rsidR="00470AEE" w:rsidRPr="00211B61">
        <w:t xml:space="preserve"> </w:t>
      </w:r>
      <w:r w:rsidR="750A64F0" w:rsidRPr="00211B61">
        <w:t>SOGL,</w:t>
      </w:r>
      <w:r w:rsidR="00470AEE" w:rsidRPr="00211B61">
        <w:t xml:space="preserve"> </w:t>
      </w:r>
      <w:r w:rsidRPr="00211B61">
        <w:t>for</w:t>
      </w:r>
      <w:r w:rsidR="00470AEE" w:rsidRPr="00211B61">
        <w:t xml:space="preserve"> </w:t>
      </w:r>
      <w:r w:rsidRPr="00211B61">
        <w:t>active</w:t>
      </w:r>
      <w:r w:rsidR="00470AEE" w:rsidRPr="00211B61">
        <w:t xml:space="preserve"> </w:t>
      </w:r>
      <w:r w:rsidRPr="00211B61">
        <w:t>power</w:t>
      </w:r>
      <w:r w:rsidR="00470AEE" w:rsidRPr="00211B61">
        <w:t xml:space="preserve"> </w:t>
      </w:r>
      <w:r w:rsidRPr="00211B61">
        <w:t>changes</w:t>
      </w:r>
      <w:r w:rsidR="00470AEE" w:rsidRPr="00211B61">
        <w:t xml:space="preserve"> </w:t>
      </w:r>
      <w:r w:rsidRPr="00211B61">
        <w:t>on</w:t>
      </w:r>
      <w:r w:rsidR="00470AEE" w:rsidRPr="00211B61">
        <w:t xml:space="preserve"> </w:t>
      </w:r>
      <w:r w:rsidRPr="00211B61">
        <w:t>HVDC</w:t>
      </w:r>
      <w:r w:rsidR="00470AEE" w:rsidRPr="00211B61">
        <w:t xml:space="preserve"> </w:t>
      </w:r>
      <w:r w:rsidRPr="00211B61">
        <w:t>interconnectors</w:t>
      </w:r>
      <w:r w:rsidR="750A64F0" w:rsidRPr="00211B61">
        <w:t>,</w:t>
      </w:r>
      <w:r w:rsidR="00470AEE" w:rsidRPr="00211B61">
        <w:t xml:space="preserve"> </w:t>
      </w:r>
      <w:r w:rsidRPr="00211B61">
        <w:t>is</w:t>
      </w:r>
      <w:r w:rsidR="00470AEE" w:rsidRPr="00211B61">
        <w:t xml:space="preserve"> </w:t>
      </w:r>
      <w:r w:rsidRPr="00211B61">
        <w:t>consistent</w:t>
      </w:r>
      <w:r w:rsidR="00470AEE" w:rsidRPr="00211B61">
        <w:t xml:space="preserve"> </w:t>
      </w:r>
      <w:r w:rsidRPr="00211B61">
        <w:t>with</w:t>
      </w:r>
      <w:r w:rsidR="00470AEE" w:rsidRPr="00211B61">
        <w:t xml:space="preserve"> </w:t>
      </w:r>
      <w:r w:rsidRPr="00211B61">
        <w:t>the</w:t>
      </w:r>
      <w:r w:rsidR="00470AEE" w:rsidRPr="00211B61">
        <w:t xml:space="preserve"> </w:t>
      </w:r>
      <w:r w:rsidRPr="00211B61">
        <w:t>common</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for</w:t>
      </w:r>
      <w:r w:rsidR="00470AEE" w:rsidRPr="00211B61">
        <w:t xml:space="preserve"> </w:t>
      </w:r>
      <w:r w:rsidRPr="00211B61">
        <w:t>ACE</w:t>
      </w:r>
      <w:r w:rsidR="00470AEE" w:rsidRPr="00211B61">
        <w:t xml:space="preserve"> </w:t>
      </w:r>
      <w:r w:rsidRPr="00211B61">
        <w:t>calculation</w:t>
      </w:r>
      <w:r w:rsidR="00470AEE" w:rsidRPr="00211B61">
        <w:t xml:space="preserve"> </w:t>
      </w:r>
      <w:r w:rsidRPr="00211B61">
        <w:t>for</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This</w:t>
      </w:r>
      <w:r w:rsidR="00470AEE" w:rsidRPr="00211B61">
        <w:t xml:space="preserve"> </w:t>
      </w:r>
      <w:r w:rsidRPr="00211B61">
        <w:t>is</w:t>
      </w:r>
      <w:r w:rsidR="00470AEE" w:rsidRPr="00211B61">
        <w:t xml:space="preserve"> </w:t>
      </w:r>
      <w:r w:rsidRPr="00211B61">
        <w:t>necessary</w:t>
      </w:r>
      <w:r w:rsidR="00470AEE" w:rsidRPr="00211B61">
        <w:t xml:space="preserve"> </w:t>
      </w:r>
      <w:r w:rsidRPr="00211B61">
        <w:t>to</w:t>
      </w:r>
      <w:r w:rsidR="00470AEE" w:rsidRPr="00211B61">
        <w:t xml:space="preserve"> </w:t>
      </w:r>
      <w:r w:rsidRPr="00211B61">
        <w:t>ensure</w:t>
      </w:r>
      <w:r w:rsidR="00470AEE" w:rsidRPr="00211B61">
        <w:t xml:space="preserve"> </w:t>
      </w:r>
      <w:r w:rsidRPr="00211B61">
        <w:t>minimal</w:t>
      </w:r>
      <w:r w:rsidR="00470AEE" w:rsidRPr="00211B61">
        <w:t xml:space="preserve"> </w:t>
      </w:r>
      <w:r w:rsidR="008372F7" w:rsidRPr="00211B61">
        <w:t>Imbalance</w:t>
      </w:r>
      <w:r w:rsidR="00470AEE" w:rsidRPr="00211B61">
        <w:t xml:space="preserve"> </w:t>
      </w:r>
      <w:r w:rsidR="00DA4A18" w:rsidRPr="00211B61">
        <w:t>effects</w:t>
      </w:r>
      <w:r w:rsidR="00470AEE" w:rsidRPr="00211B61">
        <w:t xml:space="preserve"> </w:t>
      </w:r>
      <w:r w:rsidRPr="00211B61">
        <w:t>that</w:t>
      </w:r>
      <w:r w:rsidR="00470AEE" w:rsidRPr="00211B61">
        <w:t xml:space="preserve"> </w:t>
      </w:r>
      <w:r w:rsidRPr="00211B61">
        <w:t>will</w:t>
      </w:r>
      <w:r w:rsidR="00470AEE" w:rsidRPr="00211B61">
        <w:t xml:space="preserve"> </w:t>
      </w:r>
      <w:r w:rsidRPr="00211B61">
        <w:t>impact</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frequency.</w:t>
      </w:r>
      <w:r w:rsidR="00470AEE" w:rsidRPr="00211B61">
        <w:t xml:space="preserve"> </w:t>
      </w:r>
    </w:p>
    <w:p w14:paraId="55EAA1DE" w14:textId="180A81E8" w:rsidR="003F15A6" w:rsidRPr="00211B61" w:rsidRDefault="003F15A6" w:rsidP="008355E7">
      <w:pPr>
        <w:pStyle w:val="abcAufzhlung"/>
        <w:numPr>
          <w:ilvl w:val="0"/>
          <w:numId w:val="35"/>
        </w:numPr>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have</w:t>
      </w:r>
      <w:r w:rsidR="00470AEE" w:rsidRPr="00211B61">
        <w:t xml:space="preserve"> </w:t>
      </w:r>
      <w:r w:rsidRPr="00211B61">
        <w:t>the</w:t>
      </w:r>
      <w:r w:rsidR="00470AEE" w:rsidRPr="00211B61">
        <w:t xml:space="preserve"> </w:t>
      </w:r>
      <w:r w:rsidRPr="00211B61">
        <w:t>right</w:t>
      </w:r>
      <w:r w:rsidR="00470AEE" w:rsidRPr="00211B61">
        <w:t xml:space="preserve"> </w:t>
      </w:r>
      <w:r w:rsidRPr="00211B61">
        <w:t>to</w:t>
      </w:r>
      <w:r w:rsidR="00470AEE" w:rsidRPr="00211B61">
        <w:t xml:space="preserve"> </w:t>
      </w:r>
      <w:r w:rsidRPr="00211B61">
        <w:t>deviate</w:t>
      </w:r>
      <w:r w:rsidR="00470AEE" w:rsidRPr="00211B61">
        <w:t xml:space="preserve"> </w:t>
      </w:r>
      <w:r w:rsidRPr="00211B61">
        <w:t>from</w:t>
      </w:r>
      <w:r w:rsidR="00470AEE" w:rsidRPr="00211B61">
        <w:t xml:space="preserve"> </w:t>
      </w:r>
      <w:r w:rsidRPr="00211B61">
        <w:t>the</w:t>
      </w:r>
      <w:r w:rsidR="00470AEE" w:rsidRPr="00211B61">
        <w:t xml:space="preserve"> </w:t>
      </w:r>
      <w:r w:rsidRPr="00211B61">
        <w:t>above</w:t>
      </w:r>
      <w:r w:rsidR="00470AEE" w:rsidRPr="00211B61">
        <w:t xml:space="preserve"> </w:t>
      </w:r>
      <w:r w:rsidRPr="00211B61">
        <w:t>and</w:t>
      </w:r>
      <w:r w:rsidR="00470AEE" w:rsidRPr="00211B61">
        <w:t xml:space="preserve"> </w:t>
      </w:r>
      <w:r w:rsidRPr="00211B61">
        <w:t>to</w:t>
      </w:r>
      <w:r w:rsidR="00470AEE" w:rsidRPr="00211B61">
        <w:t xml:space="preserve"> </w:t>
      </w:r>
      <w:r w:rsidRPr="00211B61">
        <w:t>define</w:t>
      </w:r>
      <w:r w:rsidR="00470AEE" w:rsidRPr="00211B61">
        <w:t xml:space="preserve"> </w:t>
      </w:r>
      <w:r w:rsidRPr="00211B61">
        <w:t>local</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ramping</w:t>
      </w:r>
      <w:r w:rsidR="00470AEE" w:rsidRPr="00211B61">
        <w:t xml:space="preserve"> </w:t>
      </w:r>
      <w:r w:rsidRPr="00211B61">
        <w:t>rate</w:t>
      </w:r>
      <w:r w:rsidR="00470AEE" w:rsidRPr="00211B61">
        <w:t xml:space="preserve"> </w:t>
      </w:r>
      <w:r w:rsidRPr="00211B61">
        <w:t>and</w:t>
      </w:r>
      <w:r w:rsidR="00470AEE" w:rsidRPr="00211B61">
        <w:t xml:space="preserve"> </w:t>
      </w:r>
      <w:r w:rsidRPr="00211B61">
        <w:t>maximum</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ramping</w:t>
      </w:r>
      <w:r w:rsidR="00470AEE" w:rsidRPr="00211B61">
        <w:t xml:space="preserve"> </w:t>
      </w:r>
      <w:r w:rsidRPr="00211B61">
        <w:t>parameters,</w:t>
      </w:r>
      <w:r w:rsidR="00470AEE" w:rsidRPr="00211B61">
        <w:t xml:space="preserve"> </w:t>
      </w:r>
      <w:r w:rsidRPr="00211B61">
        <w:t>so</w:t>
      </w:r>
      <w:r w:rsidR="00470AEE" w:rsidRPr="00211B61">
        <w:t xml:space="preserve"> </w:t>
      </w:r>
      <w:r w:rsidRPr="00211B61">
        <w:t>long</w:t>
      </w:r>
      <w:r w:rsidR="00470AEE" w:rsidRPr="00211B61">
        <w:t xml:space="preserve"> </w:t>
      </w:r>
      <w:r w:rsidRPr="00211B61">
        <w:t>as</w:t>
      </w:r>
      <w:r w:rsidR="00470AEE" w:rsidRPr="00211B61">
        <w:t xml:space="preserve"> </w:t>
      </w:r>
      <w:r w:rsidRPr="00211B61">
        <w:t>they</w:t>
      </w:r>
      <w:r w:rsidR="00470AEE" w:rsidRPr="00211B61">
        <w:t xml:space="preserve"> </w:t>
      </w:r>
      <w:r w:rsidR="000D768B" w:rsidRPr="00211B61">
        <w:t>ensure</w:t>
      </w:r>
      <w:r w:rsidR="00470AEE" w:rsidRPr="00211B61">
        <w:t xml:space="preserve"> </w:t>
      </w:r>
      <w:r w:rsidR="000D768B" w:rsidRPr="00211B61">
        <w:t>both</w:t>
      </w:r>
      <w:r w:rsidR="00470AEE" w:rsidRPr="00211B61">
        <w:t xml:space="preserve"> </w:t>
      </w:r>
      <w:r w:rsidR="000D768B" w:rsidRPr="00211B61">
        <w:t>FRCE</w:t>
      </w:r>
      <w:r w:rsidR="00470AEE" w:rsidRPr="00211B61">
        <w:t xml:space="preserve"> </w:t>
      </w:r>
      <w:r w:rsidR="000D768B" w:rsidRPr="00211B61">
        <w:t>quality</w:t>
      </w:r>
      <w:r w:rsidR="00470AEE" w:rsidRPr="00211B61">
        <w:t xml:space="preserve"> </w:t>
      </w:r>
      <w:r w:rsidR="000D768B" w:rsidRPr="00211B61">
        <w:t>of</w:t>
      </w:r>
      <w:r w:rsidR="00470AEE" w:rsidRPr="00211B61">
        <w:t xml:space="preserve"> </w:t>
      </w:r>
      <w:r w:rsidR="000D768B" w:rsidRPr="00211B61">
        <w:t>the</w:t>
      </w:r>
      <w:r w:rsidR="00470AEE" w:rsidRPr="00211B61">
        <w:t xml:space="preserve"> </w:t>
      </w:r>
      <w:r w:rsidR="000D768B" w:rsidRPr="00211B61">
        <w:t>affected</w:t>
      </w:r>
      <w:r w:rsidR="00470AEE" w:rsidRPr="00211B61">
        <w:t xml:space="preserve"> </w:t>
      </w:r>
      <w:r w:rsidR="000D768B" w:rsidRPr="00211B61">
        <w:t>LFC</w:t>
      </w:r>
      <w:r w:rsidR="00470AEE" w:rsidRPr="00211B61">
        <w:t xml:space="preserve"> </w:t>
      </w:r>
      <w:r w:rsidR="000D768B" w:rsidRPr="00211B61">
        <w:t>blocks</w:t>
      </w:r>
      <w:r w:rsidR="00470AEE" w:rsidRPr="00211B61">
        <w:t xml:space="preserve"> </w:t>
      </w:r>
      <w:r w:rsidR="000D768B" w:rsidRPr="00211B61">
        <w:t>and</w:t>
      </w:r>
      <w:r w:rsidR="00470AEE" w:rsidRPr="00211B61">
        <w:t xml:space="preserve"> </w:t>
      </w:r>
      <w:r w:rsidR="000D768B" w:rsidRPr="00211B61">
        <w:t>frequ</w:t>
      </w:r>
      <w:r w:rsidR="009F74C4" w:rsidRPr="00211B61">
        <w:t>ency</w:t>
      </w:r>
      <w:r w:rsidR="00470AEE" w:rsidRPr="00211B61">
        <w:t xml:space="preserve"> </w:t>
      </w:r>
      <w:r w:rsidR="009F74C4" w:rsidRPr="00211B61">
        <w:t>quality/stability</w:t>
      </w:r>
      <w:r w:rsidR="00470AEE" w:rsidRPr="00211B61">
        <w:t xml:space="preserve"> </w:t>
      </w:r>
      <w:r w:rsidR="009F74C4" w:rsidRPr="00211B61">
        <w:t>of</w:t>
      </w:r>
      <w:r w:rsidR="00470AEE" w:rsidRPr="00211B61">
        <w:t xml:space="preserve"> </w:t>
      </w:r>
      <w:r w:rsidR="009F74C4" w:rsidRPr="00211B61">
        <w:t>the</w:t>
      </w:r>
      <w:r w:rsidR="00470AEE" w:rsidRPr="00211B61">
        <w:t xml:space="preserve"> </w:t>
      </w:r>
      <w:r w:rsidR="009F74C4" w:rsidRPr="00211B61">
        <w:t>Synchronous</w:t>
      </w:r>
      <w:r w:rsidR="00470AEE" w:rsidRPr="00211B61">
        <w:t xml:space="preserve"> </w:t>
      </w:r>
      <w:r w:rsidR="009F74C4" w:rsidRPr="00211B61">
        <w:t>Areas</w:t>
      </w:r>
      <w:r w:rsidR="00470AEE" w:rsidRPr="00211B61">
        <w:t xml:space="preserve"> </w:t>
      </w:r>
      <w:r w:rsidR="000D768B" w:rsidRPr="00211B61">
        <w:t>are</w:t>
      </w:r>
      <w:r w:rsidR="00470AEE" w:rsidRPr="00211B61">
        <w:t xml:space="preserve"> </w:t>
      </w:r>
      <w:r w:rsidR="000D768B" w:rsidRPr="00211B61">
        <w:t>not</w:t>
      </w:r>
      <w:r w:rsidR="00470AEE" w:rsidRPr="00211B61">
        <w:t xml:space="preserve"> </w:t>
      </w:r>
      <w:r w:rsidR="000D768B" w:rsidRPr="00211B61">
        <w:t>worsened</w:t>
      </w:r>
      <w:r w:rsidRPr="00211B61">
        <w:t>.</w:t>
      </w:r>
    </w:p>
    <w:p w14:paraId="2550B0FE" w14:textId="39A3B06A" w:rsidR="003F15A6" w:rsidRPr="00211B61" w:rsidRDefault="003F15A6" w:rsidP="008355E7">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an</w:t>
      </w:r>
      <w:r w:rsidR="00470AEE" w:rsidRPr="00211B61">
        <w:t xml:space="preserve"> </w:t>
      </w:r>
      <w:r w:rsidRPr="00211B61">
        <w:t>LFC</w:t>
      </w:r>
      <w:r w:rsidR="00470AEE" w:rsidRPr="00211B61">
        <w:t xml:space="preserve"> </w:t>
      </w:r>
      <w:r w:rsidRPr="00211B61">
        <w:t>Block</w:t>
      </w:r>
      <w:r w:rsidR="00470AEE" w:rsidRPr="00211B61">
        <w:t xml:space="preserve"> </w:t>
      </w:r>
      <w:r w:rsidRPr="00211B61">
        <w:t>shall</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their</w:t>
      </w:r>
      <w:r w:rsidR="00470AEE" w:rsidRPr="00211B61">
        <w:t xml:space="preserve"> </w:t>
      </w:r>
      <w:r w:rsidRPr="00211B61">
        <w:t>FRR</w:t>
      </w:r>
      <w:r w:rsidR="00470AEE" w:rsidRPr="00211B61">
        <w:t xml:space="preserve"> </w:t>
      </w:r>
      <w:r w:rsidRPr="00211B61">
        <w:t>dimensioning</w:t>
      </w:r>
      <w:r w:rsidR="00470AEE" w:rsidRPr="00211B61">
        <w:t xml:space="preserve"> </w:t>
      </w:r>
      <w:r w:rsidRPr="00211B61">
        <w:t>is</w:t>
      </w:r>
      <w:r w:rsidR="00470AEE" w:rsidRPr="00211B61">
        <w:t xml:space="preserve"> </w:t>
      </w:r>
      <w:r w:rsidRPr="00211B61">
        <w:t>sufficient</w:t>
      </w:r>
      <w:r w:rsidR="00470AEE" w:rsidRPr="00211B61">
        <w:t xml:space="preserve"> </w:t>
      </w:r>
      <w:r w:rsidRPr="00211B61">
        <w:t>to</w:t>
      </w:r>
      <w:r w:rsidR="00470AEE" w:rsidRPr="00211B61">
        <w:t xml:space="preserve"> </w:t>
      </w:r>
      <w:r w:rsidRPr="00211B61">
        <w:t>comply</w:t>
      </w:r>
      <w:r w:rsidR="00470AEE" w:rsidRPr="00211B61">
        <w:t xml:space="preserve"> </w:t>
      </w:r>
      <w:r w:rsidRPr="00211B61">
        <w:t>with</w:t>
      </w:r>
      <w:r w:rsidR="00470AEE" w:rsidRPr="00211B61">
        <w:t xml:space="preserve"> </w:t>
      </w:r>
      <w:r w:rsidRPr="00211B61">
        <w:t>their</w:t>
      </w:r>
      <w:r w:rsidR="00470AEE" w:rsidRPr="00211B61">
        <w:t xml:space="preserve"> </w:t>
      </w:r>
      <w:r w:rsidRPr="00211B61">
        <w:t>FRCE</w:t>
      </w:r>
      <w:r w:rsidR="00470AEE" w:rsidRPr="00211B61">
        <w:t xml:space="preserve"> </w:t>
      </w:r>
      <w:r w:rsidRPr="00211B61">
        <w:t>parameters,</w:t>
      </w:r>
      <w:r w:rsidR="00470AEE" w:rsidRPr="00211B61">
        <w:t xml:space="preserve"> </w:t>
      </w:r>
      <w:r w:rsidRPr="00211B61">
        <w:t>taking</w:t>
      </w:r>
      <w:r w:rsidR="00470AEE" w:rsidRPr="00211B61">
        <w:t xml:space="preserve"> </w:t>
      </w:r>
      <w:r w:rsidRPr="00211B61">
        <w:t>into</w:t>
      </w:r>
      <w:r w:rsidR="00470AEE" w:rsidRPr="00211B61">
        <w:t xml:space="preserve"> </w:t>
      </w:r>
      <w:r w:rsidRPr="00211B61">
        <w:t>account</w:t>
      </w:r>
      <w:r w:rsidR="00470AEE" w:rsidRPr="00211B61">
        <w:t xml:space="preserve"> </w:t>
      </w:r>
      <w:r w:rsidRPr="00211B61">
        <w:t>any</w:t>
      </w:r>
      <w:r w:rsidR="00470AEE" w:rsidRPr="00211B61">
        <w:t xml:space="preserve"> </w:t>
      </w:r>
      <w:r w:rsidR="008372F7" w:rsidRPr="00211B61">
        <w:t>Imbalance</w:t>
      </w:r>
      <w:r w:rsidRPr="00211B61">
        <w:t>s</w:t>
      </w:r>
      <w:r w:rsidR="00470AEE" w:rsidRPr="00211B61">
        <w:t xml:space="preserve"> </w:t>
      </w:r>
      <w:r w:rsidRPr="00211B61">
        <w:t>resulting</w:t>
      </w:r>
      <w:r w:rsidR="00470AEE" w:rsidRPr="00211B61">
        <w:t xml:space="preserve"> </w:t>
      </w:r>
      <w:r w:rsidRPr="00211B61">
        <w:t>from</w:t>
      </w:r>
      <w:r w:rsidR="00470AEE" w:rsidRPr="00211B61">
        <w:t xml:space="preserve"> </w:t>
      </w:r>
      <w:r w:rsidRPr="00211B61">
        <w:t>HVDC</w:t>
      </w:r>
      <w:r w:rsidR="00470AEE" w:rsidRPr="00211B61">
        <w:t xml:space="preserve"> </w:t>
      </w:r>
      <w:r w:rsidRPr="00211B61">
        <w:t>ramping</w:t>
      </w:r>
      <w:r w:rsidR="00470AEE" w:rsidRPr="00211B61">
        <w:t xml:space="preserve"> </w:t>
      </w:r>
      <w:r w:rsidRPr="00211B61">
        <w:t>parameters</w:t>
      </w:r>
      <w:r w:rsidR="00470AEE" w:rsidRPr="00211B61">
        <w:t xml:space="preserve"> </w:t>
      </w:r>
      <w:r w:rsidRPr="00211B61">
        <w:t>that</w:t>
      </w:r>
      <w:r w:rsidR="00470AEE" w:rsidRPr="00211B61">
        <w:t xml:space="preserve"> </w:t>
      </w:r>
      <w:r w:rsidRPr="00211B61">
        <w:t>are</w:t>
      </w:r>
      <w:r w:rsidR="00470AEE" w:rsidRPr="00211B61">
        <w:t xml:space="preserve"> </w:t>
      </w:r>
      <w:r w:rsidRPr="00211B61">
        <w:t>not</w:t>
      </w:r>
      <w:r w:rsidR="00470AEE" w:rsidRPr="00211B61">
        <w:t xml:space="preserve"> </w:t>
      </w:r>
      <w:r w:rsidRPr="00211B61">
        <w:t>equal</w:t>
      </w:r>
      <w:r w:rsidR="00470AEE" w:rsidRPr="00211B61">
        <w:t xml:space="preserve"> </w:t>
      </w:r>
      <w:r w:rsidRPr="00211B61">
        <w:t>to</w:t>
      </w:r>
      <w:r w:rsidR="00470AEE" w:rsidRPr="00211B61">
        <w:t xml:space="preserve"> </w:t>
      </w:r>
      <w:r w:rsidRPr="00211B61">
        <w:t>the</w:t>
      </w:r>
      <w:r w:rsidR="00470AEE" w:rsidRPr="00211B61">
        <w:t xml:space="preserve"> </w:t>
      </w:r>
      <w:r w:rsidRPr="00211B61">
        <w:t>AC</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B-4.</w:t>
      </w:r>
      <w:r w:rsidR="00470AEE" w:rsidRPr="00211B61">
        <w:t xml:space="preserve"> </w:t>
      </w:r>
    </w:p>
    <w:p w14:paraId="23A2D6F8" w14:textId="12830537" w:rsidR="003F15A6" w:rsidRPr="00211B61" w:rsidRDefault="003F15A6" w:rsidP="008355E7">
      <w:pPr>
        <w:pStyle w:val="abcAufzhlung"/>
        <w:numPr>
          <w:ilvl w:val="0"/>
          <w:numId w:val="35"/>
        </w:numPr>
      </w:pPr>
      <w:r w:rsidRPr="00211B61">
        <w:t>Active</w:t>
      </w:r>
      <w:r w:rsidR="00470AEE" w:rsidRPr="00211B61">
        <w:t xml:space="preserve"> </w:t>
      </w:r>
      <w:r w:rsidRPr="00211B61">
        <w:t>power</w:t>
      </w:r>
      <w:r w:rsidR="00470AEE" w:rsidRPr="00211B61">
        <w:t xml:space="preserve"> </w:t>
      </w:r>
      <w:r w:rsidRPr="00211B61">
        <w:t>adjustments</w:t>
      </w:r>
      <w:r w:rsidR="00470AEE" w:rsidRPr="00211B61">
        <w:t xml:space="preserve"> </w:t>
      </w:r>
      <w:r w:rsidRPr="00211B61">
        <w:t>on</w:t>
      </w:r>
      <w:r w:rsidR="00470AEE" w:rsidRPr="00211B61">
        <w:t xml:space="preserve"> </w:t>
      </w:r>
      <w:r w:rsidRPr="00211B61">
        <w:t>HVDC</w:t>
      </w:r>
      <w:r w:rsidR="00470AEE" w:rsidRPr="00211B61">
        <w:t xml:space="preserve"> </w:t>
      </w:r>
      <w:r w:rsidRPr="00211B61">
        <w:t>resulting</w:t>
      </w:r>
      <w:r w:rsidR="00470AEE" w:rsidRPr="00211B61">
        <w:t xml:space="preserve"> </w:t>
      </w:r>
      <w:r w:rsidRPr="00211B61">
        <w:t>from</w:t>
      </w:r>
      <w:r w:rsidR="00470AEE" w:rsidRPr="00211B61">
        <w:t xml:space="preserve"> </w:t>
      </w:r>
      <w:r w:rsidR="008372F7" w:rsidRPr="00211B61">
        <w:t>Imbalance</w:t>
      </w:r>
      <w:r w:rsidR="00470AEE" w:rsidRPr="00211B61">
        <w:t xml:space="preserve"> </w:t>
      </w:r>
      <w:r w:rsidRPr="00211B61">
        <w:t>netting,</w:t>
      </w:r>
      <w:r w:rsidR="00470AEE" w:rsidRPr="00211B61">
        <w:t xml:space="preserve"> </w:t>
      </w:r>
      <w:r w:rsidRPr="00211B61">
        <w:t>frequency</w:t>
      </w:r>
      <w:r w:rsidR="00470AEE" w:rsidRPr="00211B61">
        <w:t xml:space="preserve"> </w:t>
      </w:r>
      <w:r w:rsidRPr="00211B61">
        <w:t>coupling</w:t>
      </w:r>
      <w:r w:rsidR="00470AEE" w:rsidRPr="00211B61">
        <w:t xml:space="preserve"> </w:t>
      </w:r>
      <w:r w:rsidRPr="00211B61">
        <w:t>as</w:t>
      </w:r>
      <w:r w:rsidR="00470AEE" w:rsidRPr="00211B61">
        <w:t xml:space="preserve"> </w:t>
      </w:r>
      <w:r w:rsidRPr="00211B61">
        <w:t>well</w:t>
      </w:r>
      <w:r w:rsidR="00470AEE" w:rsidRPr="00211B61">
        <w:t xml:space="preserve"> </w:t>
      </w:r>
      <w:r w:rsidRPr="00211B61">
        <w:t>as</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ar</w:t>
      </w:r>
      <w:r w:rsidR="00551AF1" w:rsidRPr="00211B61">
        <w:t>e</w:t>
      </w:r>
      <w:r w:rsidR="00470AEE" w:rsidRPr="00211B61">
        <w:t xml:space="preserve"> </w:t>
      </w:r>
      <w:r w:rsidR="00551AF1" w:rsidRPr="00211B61">
        <w:t>explicitly</w:t>
      </w:r>
      <w:r w:rsidR="00470AEE" w:rsidRPr="00211B61">
        <w:t xml:space="preserve"> </w:t>
      </w:r>
      <w:r w:rsidR="00551AF1" w:rsidRPr="00211B61">
        <w:t>permitted</w:t>
      </w:r>
      <w:r w:rsidR="00470AEE" w:rsidRPr="00211B61">
        <w:t xml:space="preserve"> </w:t>
      </w:r>
      <w:r w:rsidR="00551AF1" w:rsidRPr="00211B61">
        <w:t>to</w:t>
      </w:r>
      <w:r w:rsidR="00470AEE" w:rsidRPr="00211B61">
        <w:t xml:space="preserve"> </w:t>
      </w:r>
      <w:r w:rsidR="00551AF1" w:rsidRPr="00211B61">
        <w:t>have</w:t>
      </w:r>
      <w:r w:rsidR="00470AEE" w:rsidRPr="00211B61">
        <w:t xml:space="preserve"> </w:t>
      </w:r>
      <w:r w:rsidRPr="00211B61">
        <w:t>different</w:t>
      </w:r>
      <w:r w:rsidR="00470AEE" w:rsidRPr="00211B61">
        <w:t xml:space="preserve"> </w:t>
      </w:r>
      <w:r w:rsidRPr="00211B61">
        <w:t>ramping</w:t>
      </w:r>
      <w:r w:rsidR="00470AEE" w:rsidRPr="00211B61">
        <w:t xml:space="preserve"> </w:t>
      </w:r>
      <w:r w:rsidRPr="00211B61">
        <w:t>periods</w:t>
      </w:r>
      <w:r w:rsidR="00470AEE" w:rsidRPr="00211B61">
        <w:t xml:space="preserve"> </w:t>
      </w:r>
      <w:r w:rsidRPr="00211B61">
        <w:t>than</w:t>
      </w:r>
      <w:r w:rsidR="00470AEE" w:rsidRPr="00211B61">
        <w:t xml:space="preserve"> </w:t>
      </w:r>
      <w:r w:rsidRPr="00211B61">
        <w:t>that</w:t>
      </w:r>
      <w:r w:rsidR="00470AEE" w:rsidRPr="00211B61">
        <w:t xml:space="preserve"> </w:t>
      </w:r>
      <w:r w:rsidRPr="00211B61">
        <w:t>defined</w:t>
      </w:r>
      <w:r w:rsidR="00470AEE" w:rsidRPr="00211B61">
        <w:t xml:space="preserve"> </w:t>
      </w:r>
      <w:r w:rsidRPr="00211B61">
        <w:t>in</w:t>
      </w:r>
      <w:r w:rsidR="00470AEE" w:rsidRPr="00211B61">
        <w:t xml:space="preserve"> </w:t>
      </w:r>
      <w:r w:rsidR="750A64F0" w:rsidRPr="00211B61">
        <w:t>paragraph</w:t>
      </w:r>
      <w:r w:rsidR="00470AEE" w:rsidRPr="00211B61">
        <w:t xml:space="preserve"> </w:t>
      </w:r>
      <w:r w:rsidRPr="00211B61">
        <w:t>(1)</w:t>
      </w:r>
      <w:r w:rsidR="00470AEE" w:rsidRPr="00211B61">
        <w:t xml:space="preserve"> </w:t>
      </w:r>
      <w:r w:rsidRPr="00211B61">
        <w:t>above.</w:t>
      </w:r>
    </w:p>
    <w:p w14:paraId="391DA1A4" w14:textId="39D18C54" w:rsidR="003F15A6" w:rsidRPr="00211B61" w:rsidRDefault="003F15A6" w:rsidP="008355E7">
      <w:pPr>
        <w:pStyle w:val="abcAufzhlung"/>
        <w:numPr>
          <w:ilvl w:val="0"/>
          <w:numId w:val="35"/>
        </w:numPr>
      </w:pPr>
      <w:r w:rsidRPr="00211B61">
        <w:t>The</w:t>
      </w:r>
      <w:r w:rsidR="00470AEE" w:rsidRPr="00211B61">
        <w:t xml:space="preserve"> </w:t>
      </w:r>
      <w:r w:rsidRPr="00211B61">
        <w:t>TSO</w:t>
      </w:r>
      <w:r w:rsidR="00470AEE" w:rsidRPr="00211B61">
        <w:t xml:space="preserve"> </w:t>
      </w:r>
      <w:r w:rsidRPr="00211B61">
        <w:t>may</w:t>
      </w:r>
      <w:r w:rsidR="00470AEE" w:rsidRPr="00211B61">
        <w:t xml:space="preserve"> </w:t>
      </w:r>
      <w:r w:rsidRPr="00211B61">
        <w:t>define</w:t>
      </w:r>
      <w:r w:rsidR="00470AEE" w:rsidRPr="00211B61">
        <w:t xml:space="preserve"> </w:t>
      </w:r>
      <w:r w:rsidRPr="00211B61">
        <w:t>in</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r w:rsidR="00470AEE" w:rsidRPr="00211B61">
        <w:t xml:space="preserve"> </w:t>
      </w:r>
      <w:r w:rsidRPr="00211B61">
        <w:t>Agreement</w:t>
      </w:r>
      <w:r w:rsidR="00470AEE" w:rsidRPr="00211B61">
        <w:t xml:space="preserve"> </w:t>
      </w:r>
      <w:r w:rsidRPr="00211B61">
        <w:t>the</w:t>
      </w:r>
      <w:r w:rsidR="00470AEE" w:rsidRPr="00211B61">
        <w:t xml:space="preserve"> </w:t>
      </w:r>
      <w:r w:rsidRPr="00211B61">
        <w:t>ramping</w:t>
      </w:r>
      <w:r w:rsidR="00470AEE" w:rsidRPr="00211B61">
        <w:t xml:space="preserve"> </w:t>
      </w:r>
      <w:r w:rsidRPr="00211B61">
        <w:t>rate</w:t>
      </w:r>
      <w:r w:rsidR="00470AEE" w:rsidRPr="00211B61">
        <w:t xml:space="preserve"> </w:t>
      </w:r>
      <w:r w:rsidRPr="00211B61">
        <w:t>MW/min</w:t>
      </w:r>
      <w:r w:rsidR="00470AEE" w:rsidRPr="00211B61">
        <w:t xml:space="preserve"> </w:t>
      </w:r>
      <w:r w:rsidRPr="00211B61">
        <w:t>in</w:t>
      </w:r>
      <w:r w:rsidR="00470AEE" w:rsidRPr="00211B61">
        <w:t xml:space="preserve"> </w:t>
      </w:r>
      <w:r w:rsidRPr="00211B61">
        <w:t>terms</w:t>
      </w:r>
      <w:r w:rsidR="00470AEE" w:rsidRPr="00211B61">
        <w:t xml:space="preserve"> </w:t>
      </w:r>
      <w:r w:rsidRPr="00211B61">
        <w:t>of</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in</w:t>
      </w:r>
      <w:r w:rsidR="00470AEE" w:rsidRPr="00211B61">
        <w:t xml:space="preserve"> </w:t>
      </w:r>
      <w:r w:rsidRPr="00211B61">
        <w:t>MW</w:t>
      </w:r>
      <w:r w:rsidR="00470AEE" w:rsidRPr="00211B61">
        <w:t xml:space="preserve"> </w:t>
      </w:r>
      <w:r w:rsidRPr="00211B61">
        <w:t>over</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750A64F0" w:rsidRPr="00211B61">
        <w:t>paragraph</w:t>
      </w:r>
      <w:r w:rsidR="00470AEE" w:rsidRPr="00211B61">
        <w:t xml:space="preserve"> </w:t>
      </w:r>
      <w:r w:rsidRPr="00211B61">
        <w:t>(1)</w:t>
      </w:r>
      <w:r w:rsidR="00470AEE" w:rsidRPr="00211B61">
        <w:t xml:space="preserve"> </w:t>
      </w:r>
      <w:r w:rsidRPr="00211B61">
        <w:t>above.</w:t>
      </w:r>
      <w:r w:rsidR="00470AEE" w:rsidRPr="00211B61">
        <w:t xml:space="preserve"> </w:t>
      </w:r>
      <w:r w:rsidRPr="00211B61">
        <w:t>Use</w:t>
      </w:r>
      <w:r w:rsidR="00470AEE" w:rsidRPr="00211B61">
        <w:t xml:space="preserve"> </w:t>
      </w:r>
      <w:r w:rsidRPr="00211B61">
        <w:t>of</w:t>
      </w:r>
      <w:r w:rsidR="00470AEE" w:rsidRPr="00211B61">
        <w:t xml:space="preserve"> </w:t>
      </w:r>
      <w:r w:rsidRPr="00211B61">
        <w:t>a</w:t>
      </w:r>
      <w:r w:rsidR="00470AEE" w:rsidRPr="00211B61">
        <w:t xml:space="preserve"> </w:t>
      </w:r>
      <w:r w:rsidRPr="00211B61">
        <w:t>Max</w:t>
      </w:r>
      <w:r w:rsidR="00470AEE" w:rsidRPr="00211B61">
        <w:t xml:space="preserve"> </w:t>
      </w:r>
      <w:r w:rsidRPr="00211B61">
        <w:t>Power</w:t>
      </w:r>
      <w:r w:rsidR="00470AEE" w:rsidRPr="00211B61">
        <w:t xml:space="preserve"> </w:t>
      </w:r>
      <w:r w:rsidRPr="00211B61">
        <w:t>step</w:t>
      </w:r>
      <w:r w:rsidR="00470AEE" w:rsidRPr="00211B61">
        <w:t xml:space="preserve"> </w:t>
      </w:r>
      <w:r w:rsidRPr="00211B61">
        <w:t>or</w:t>
      </w:r>
      <w:r w:rsidR="00470AEE" w:rsidRPr="00211B61">
        <w:t xml:space="preserve"> </w:t>
      </w:r>
      <w:r w:rsidRPr="00211B61">
        <w:t>ramping</w:t>
      </w:r>
      <w:r w:rsidR="00470AEE" w:rsidRPr="00211B61">
        <w:t xml:space="preserve"> </w:t>
      </w:r>
      <w:r w:rsidRPr="00211B61">
        <w:t>rate</w:t>
      </w:r>
      <w:r w:rsidR="00470AEE" w:rsidRPr="00211B61">
        <w:t xml:space="preserve"> </w:t>
      </w:r>
      <w:r w:rsidRPr="00211B61">
        <w:t>management</w:t>
      </w:r>
      <w:r w:rsidR="00470AEE" w:rsidRPr="00211B61">
        <w:t xml:space="preserve"> </w:t>
      </w:r>
      <w:r w:rsidRPr="00211B61">
        <w:t>process</w:t>
      </w:r>
      <w:r w:rsidR="00470AEE" w:rsidRPr="00211B61">
        <w:t xml:space="preserve"> </w:t>
      </w:r>
      <w:r w:rsidRPr="00211B61">
        <w:t>may</w:t>
      </w:r>
      <w:r w:rsidR="00470AEE" w:rsidRPr="00211B61">
        <w:t xml:space="preserve"> </w:t>
      </w:r>
      <w:r w:rsidRPr="00211B61">
        <w:t>be</w:t>
      </w:r>
      <w:r w:rsidR="00470AEE" w:rsidRPr="00211B61">
        <w:t xml:space="preserve"> </w:t>
      </w:r>
      <w:r w:rsidRPr="00211B61">
        <w:t>applied</w:t>
      </w:r>
      <w:r w:rsidR="00470AEE" w:rsidRPr="00211B61">
        <w:t xml:space="preserve"> </w:t>
      </w:r>
      <w:r w:rsidRPr="00211B61">
        <w:t>so</w:t>
      </w:r>
      <w:r w:rsidR="00470AEE" w:rsidRPr="00211B61">
        <w:t xml:space="preserve"> </w:t>
      </w:r>
      <w:r w:rsidRPr="00211B61">
        <w:t>long</w:t>
      </w:r>
      <w:r w:rsidR="00470AEE" w:rsidRPr="00211B61">
        <w:t xml:space="preserve"> </w:t>
      </w:r>
      <w:r w:rsidRPr="00211B61">
        <w:t>as</w:t>
      </w:r>
      <w:r w:rsidR="00470AEE" w:rsidRPr="00211B61">
        <w:t xml:space="preserve"> </w:t>
      </w:r>
      <w:r w:rsidRPr="00211B61">
        <w:t>this</w:t>
      </w:r>
      <w:r w:rsidR="00470AEE" w:rsidRPr="00211B61">
        <w:t xml:space="preserve"> </w:t>
      </w:r>
      <w:r w:rsidRPr="00211B61">
        <w:t>neither</w:t>
      </w:r>
      <w:r w:rsidR="00470AEE" w:rsidRPr="00211B61">
        <w:t xml:space="preserve"> </w:t>
      </w:r>
      <w:r w:rsidRPr="00211B61">
        <w:t>results</w:t>
      </w:r>
      <w:r w:rsidR="00470AEE" w:rsidRPr="00211B61">
        <w:t xml:space="preserve"> </w:t>
      </w:r>
      <w:r w:rsidRPr="00211B61">
        <w:t>in</w:t>
      </w:r>
      <w:r w:rsidR="00470AEE" w:rsidRPr="00211B61">
        <w:t xml:space="preserve"> </w:t>
      </w:r>
      <w:r w:rsidRPr="00211B61">
        <w:t>a</w:t>
      </w:r>
      <w:r w:rsidR="00470AEE" w:rsidRPr="00211B61">
        <w:t xml:space="preserve"> </w:t>
      </w:r>
      <w:r w:rsidRPr="00211B61">
        <w:t>deterioration</w:t>
      </w:r>
      <w:r w:rsidR="00470AEE" w:rsidRPr="00211B61">
        <w:t xml:space="preserve"> </w:t>
      </w:r>
      <w:r w:rsidRPr="00211B61">
        <w:t>of</w:t>
      </w:r>
      <w:r w:rsidR="00470AEE" w:rsidRPr="00211B61">
        <w:t xml:space="preserve"> </w:t>
      </w:r>
      <w:r w:rsidRPr="00211B61">
        <w:t>the</w:t>
      </w:r>
      <w:r w:rsidR="00470AEE" w:rsidRPr="00211B61">
        <w:t xml:space="preserve"> </w:t>
      </w:r>
      <w:r w:rsidRPr="00211B61">
        <w:t>FRCE</w:t>
      </w:r>
      <w:r w:rsidR="00470AEE" w:rsidRPr="00211B61">
        <w:t xml:space="preserve"> </w:t>
      </w:r>
      <w:r w:rsidRPr="00211B61">
        <w:t>quality</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137(3)</w:t>
      </w:r>
      <w:r w:rsidR="00470AEE" w:rsidRPr="00211B61">
        <w:t xml:space="preserve"> </w:t>
      </w:r>
      <w:r w:rsidRPr="00211B61">
        <w:t>for</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p>
    <w:p w14:paraId="40CED73C" w14:textId="07439A56" w:rsidR="003F15A6" w:rsidRPr="00211B61" w:rsidRDefault="003F15A6" w:rsidP="008355E7">
      <w:pPr>
        <w:pStyle w:val="abcAufzhlung"/>
        <w:numPr>
          <w:ilvl w:val="0"/>
          <w:numId w:val="35"/>
        </w:numPr>
      </w:pPr>
      <w:r w:rsidRPr="00211B61">
        <w:t>When</w:t>
      </w:r>
      <w:r w:rsidR="00470AEE" w:rsidRPr="00211B61">
        <w:t xml:space="preserve"> </w:t>
      </w:r>
      <w:r w:rsidRPr="00211B61">
        <w:t>establishing</w:t>
      </w:r>
      <w:r w:rsidR="00470AEE" w:rsidRPr="00211B61">
        <w:t xml:space="preserve"> </w:t>
      </w:r>
      <w:r w:rsidRPr="00211B61">
        <w:t>the</w:t>
      </w:r>
      <w:r w:rsidR="00470AEE" w:rsidRPr="00211B61">
        <w:t xml:space="preserve"> </w:t>
      </w:r>
      <w:r w:rsidRPr="00211B61">
        <w:t>common</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71986923" w:rsidRPr="00211B61">
        <w:t>defined</w:t>
      </w:r>
      <w:r w:rsidR="00470AEE" w:rsidRPr="00211B61">
        <w:t xml:space="preserve"> </w:t>
      </w:r>
      <w:r w:rsidR="71986923" w:rsidRPr="00211B61">
        <w:t>in</w:t>
      </w:r>
      <w:r w:rsidR="00470AEE" w:rsidRPr="00211B61">
        <w:t xml:space="preserve"> </w:t>
      </w:r>
      <w:r w:rsidR="71986923" w:rsidRPr="00211B61">
        <w:t>paragraph</w:t>
      </w:r>
      <w:r w:rsidR="00470AEE" w:rsidRPr="00211B61">
        <w:t xml:space="preserve"> </w:t>
      </w:r>
      <w:r w:rsidRPr="00211B61">
        <w:t>(1)</w:t>
      </w:r>
      <w:r w:rsidR="00470AEE" w:rsidRPr="00211B61">
        <w:t xml:space="preserve"> </w:t>
      </w:r>
      <w:r w:rsidRPr="00211B61">
        <w:t>shall</w:t>
      </w:r>
      <w:r w:rsidR="00470AEE" w:rsidRPr="00211B61">
        <w:t xml:space="preserve"> </w:t>
      </w:r>
      <w:r w:rsidRPr="00211B61">
        <w:t>be</w:t>
      </w:r>
      <w:r w:rsidR="00470AEE" w:rsidRPr="00211B61">
        <w:t xml:space="preserve"> </w:t>
      </w:r>
      <w:r w:rsidRPr="00211B61">
        <w:t>defined</w:t>
      </w:r>
      <w:r w:rsidR="00470AEE" w:rsidRPr="00211B61">
        <w:t xml:space="preserve"> </w:t>
      </w:r>
      <w:r w:rsidRPr="00211B61">
        <w:t>as</w:t>
      </w:r>
      <w:r w:rsidR="00470AEE" w:rsidRPr="00211B61">
        <w:t xml:space="preserve"> </w:t>
      </w:r>
      <w:r w:rsidRPr="00211B61">
        <w:t>the</w:t>
      </w:r>
      <w:r w:rsidR="00470AEE" w:rsidRPr="00211B61">
        <w:t xml:space="preserve"> </w:t>
      </w:r>
      <w:r w:rsidRPr="00211B61">
        <w:t>longest</w:t>
      </w:r>
      <w:r w:rsidR="00470AEE" w:rsidRPr="00211B61">
        <w:t xml:space="preserve"> </w:t>
      </w:r>
      <w:r w:rsidRPr="00211B61">
        <w:t>period</w:t>
      </w:r>
      <w:r w:rsidR="00470AEE" w:rsidRPr="00211B61">
        <w:t xml:space="preserve"> </w:t>
      </w:r>
      <w:r w:rsidRPr="00211B61">
        <w:t>in</w:t>
      </w:r>
      <w:r w:rsidR="00470AEE" w:rsidRPr="00211B61">
        <w:t xml:space="preserve"> </w:t>
      </w:r>
      <w:r w:rsidRPr="00211B61">
        <w:t>time,</w:t>
      </w:r>
      <w:r w:rsidR="00470AEE" w:rsidRPr="00211B61">
        <w:t xml:space="preserve"> </w:t>
      </w:r>
      <w:r w:rsidRPr="00211B61">
        <w:t>which</w:t>
      </w:r>
      <w:r w:rsidR="00470AEE" w:rsidRPr="00211B61">
        <w:t xml:space="preserve"> </w:t>
      </w:r>
      <w:r w:rsidRPr="00211B61">
        <w:t>is</w:t>
      </w:r>
      <w:r w:rsidR="00470AEE" w:rsidRPr="00211B61">
        <w:t xml:space="preserve"> </w:t>
      </w:r>
      <w:r w:rsidRPr="00211B61">
        <w:t>implemented</w:t>
      </w:r>
      <w:r w:rsidR="00470AEE" w:rsidRPr="00211B61">
        <w:t xml:space="preserve"> </w:t>
      </w:r>
      <w:r w:rsidRPr="00211B61">
        <w:t>in</w:t>
      </w:r>
      <w:r w:rsidR="00470AEE" w:rsidRPr="00211B61">
        <w:t xml:space="preserve"> </w:t>
      </w:r>
      <w:r w:rsidRPr="00211B61">
        <w:t>these</w:t>
      </w:r>
      <w:r w:rsidR="00470AEE" w:rsidRPr="00211B61">
        <w:t xml:space="preserve"> </w:t>
      </w:r>
      <w:r w:rsidRPr="00211B61">
        <w:t>Synchronous</w:t>
      </w:r>
      <w:r w:rsidR="00470AEE" w:rsidRPr="00211B61">
        <w:t xml:space="preserve"> </w:t>
      </w:r>
      <w:r w:rsidRPr="00211B61">
        <w:t>Areas.</w:t>
      </w:r>
      <w:r w:rsidR="00470AEE" w:rsidRPr="00211B61">
        <w:t xml:space="preserve"> </w:t>
      </w:r>
    </w:p>
    <w:p w14:paraId="5A23FDA6" w14:textId="43B7972D" w:rsidR="003F15A6" w:rsidRPr="00211B61" w:rsidRDefault="003F15A6" w:rsidP="008355E7">
      <w:pPr>
        <w:pStyle w:val="abcAufzhlung"/>
        <w:numPr>
          <w:ilvl w:val="0"/>
          <w:numId w:val="35"/>
        </w:numPr>
      </w:pPr>
      <w:r w:rsidRPr="00211B61">
        <w:t>When</w:t>
      </w:r>
      <w:r w:rsidR="00470AEE" w:rsidRPr="00211B61">
        <w:t xml:space="preserve"> </w:t>
      </w:r>
      <w:r w:rsidRPr="00211B61">
        <w:t>establishing</w:t>
      </w:r>
      <w:r w:rsidR="00470AEE" w:rsidRPr="00211B61">
        <w:t xml:space="preserve"> </w:t>
      </w:r>
      <w:r w:rsidRPr="00211B61">
        <w:t>the</w:t>
      </w:r>
      <w:r w:rsidR="00470AEE" w:rsidRPr="00211B61">
        <w:t xml:space="preserve"> </w:t>
      </w:r>
      <w:r w:rsidRPr="00211B61">
        <w:t>common</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Pr="00211B61">
        <w:t>Synchronous</w:t>
      </w:r>
      <w:r w:rsidR="00470AEE" w:rsidRPr="00211B61">
        <w:t xml:space="preserve"> </w:t>
      </w:r>
      <w:r w:rsidRPr="00211B61">
        <w:t>Areas</w:t>
      </w:r>
      <w:r w:rsidR="2D6CD31B" w:rsidRPr="00211B61">
        <w:t>,</w:t>
      </w:r>
      <w:r w:rsidR="00470AEE" w:rsidRPr="00211B61">
        <w:t xml:space="preserve"> </w:t>
      </w:r>
      <w:r w:rsidRPr="00211B61">
        <w:t>the</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2D6CD31B" w:rsidRPr="00211B61">
        <w:t>defined</w:t>
      </w:r>
      <w:r w:rsidR="00470AEE" w:rsidRPr="00211B61">
        <w:t xml:space="preserve"> </w:t>
      </w:r>
      <w:r w:rsidR="2D6CD31B" w:rsidRPr="00211B61">
        <w:t>in</w:t>
      </w:r>
      <w:r w:rsidR="00470AEE" w:rsidRPr="00211B61">
        <w:t xml:space="preserve"> </w:t>
      </w:r>
      <w:r w:rsidR="71986923" w:rsidRPr="00211B61">
        <w:t>paragraph</w:t>
      </w:r>
      <w:r w:rsidR="00470AEE" w:rsidRPr="00211B61">
        <w:t xml:space="preserve"> </w:t>
      </w:r>
      <w:r w:rsidRPr="00211B61">
        <w:t>(3)</w:t>
      </w:r>
      <w:r w:rsidR="00470AEE" w:rsidRPr="00211B61">
        <w:t xml:space="preserve"> </w:t>
      </w:r>
      <w:r w:rsidRPr="00211B61">
        <w:t>shall</w:t>
      </w:r>
      <w:r w:rsidR="00470AEE" w:rsidRPr="00211B61">
        <w:t xml:space="preserve"> </w:t>
      </w:r>
      <w:r w:rsidRPr="00211B61">
        <w:t>be</w:t>
      </w:r>
      <w:r w:rsidR="00470AEE" w:rsidRPr="00211B61">
        <w:t xml:space="preserve"> </w:t>
      </w:r>
      <w:r w:rsidRPr="00211B61">
        <w:t>defined</w:t>
      </w:r>
      <w:r w:rsidR="00470AEE" w:rsidRPr="00211B61">
        <w:t xml:space="preserve"> </w:t>
      </w:r>
      <w:r w:rsidRPr="00211B61">
        <w:t>as</w:t>
      </w:r>
      <w:r w:rsidR="00470AEE" w:rsidRPr="00211B61">
        <w:t xml:space="preserve"> </w:t>
      </w:r>
      <w:r w:rsidRPr="00211B61">
        <w:t>the</w:t>
      </w:r>
      <w:r w:rsidR="00470AEE" w:rsidRPr="00211B61">
        <w:t xml:space="preserve"> </w:t>
      </w:r>
      <w:r w:rsidRPr="00211B61">
        <w:t>smallest</w:t>
      </w:r>
      <w:r w:rsidR="00470AEE" w:rsidRPr="00211B61">
        <w:t xml:space="preserve"> </w:t>
      </w:r>
      <w:r w:rsidRPr="00211B61">
        <w:t>value</w:t>
      </w:r>
      <w:r w:rsidR="00470AEE" w:rsidRPr="00211B61">
        <w:t xml:space="preserve"> </w:t>
      </w:r>
      <w:r w:rsidRPr="00211B61">
        <w:t>in</w:t>
      </w:r>
      <w:r w:rsidR="00470AEE" w:rsidRPr="00211B61">
        <w:t xml:space="preserve"> </w:t>
      </w:r>
      <w:r w:rsidRPr="00211B61">
        <w:t>MW</w:t>
      </w:r>
      <w:r w:rsidR="00470AEE" w:rsidRPr="00211B61">
        <w:t xml:space="preserve"> </w:t>
      </w:r>
      <w:r w:rsidRPr="00211B61">
        <w:t>for</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71986923" w:rsidRPr="00211B61">
        <w:t>paragraph</w:t>
      </w:r>
      <w:r w:rsidR="00470AEE" w:rsidRPr="00211B61">
        <w:t xml:space="preserve"> </w:t>
      </w:r>
      <w:r w:rsidRPr="00211B61">
        <w:t>(5),</w:t>
      </w:r>
      <w:r w:rsidR="00470AEE" w:rsidRPr="00211B61">
        <w:t xml:space="preserve"> </w:t>
      </w:r>
      <w:r w:rsidRPr="00211B61">
        <w:t>which</w:t>
      </w:r>
      <w:r w:rsidR="00470AEE" w:rsidRPr="00211B61">
        <w:t xml:space="preserve"> </w:t>
      </w:r>
      <w:r w:rsidRPr="00211B61">
        <w:t>is</w:t>
      </w:r>
      <w:r w:rsidR="00470AEE" w:rsidRPr="00211B61">
        <w:t xml:space="preserve"> </w:t>
      </w:r>
      <w:r w:rsidRPr="00211B61">
        <w:t>implemented</w:t>
      </w:r>
      <w:r w:rsidR="00470AEE" w:rsidRPr="00211B61">
        <w:t xml:space="preserve"> </w:t>
      </w:r>
      <w:r w:rsidRPr="00211B61">
        <w:t>in</w:t>
      </w:r>
      <w:r w:rsidR="00470AEE" w:rsidRPr="00211B61">
        <w:t xml:space="preserve"> </w:t>
      </w:r>
      <w:r w:rsidRPr="00211B61">
        <w:t>these</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Where</w:t>
      </w:r>
      <w:r w:rsidR="00470AEE" w:rsidRPr="00211B61">
        <w:t xml:space="preserve"> </w:t>
      </w:r>
      <w:r w:rsidRPr="00211B61">
        <w:t>a</w:t>
      </w:r>
      <w:r w:rsidR="00470AEE" w:rsidRPr="00211B61">
        <w:t xml:space="preserve"> </w:t>
      </w:r>
      <w:r w:rsidRPr="00211B61">
        <w:t>fixed</w:t>
      </w:r>
      <w:r w:rsidR="00470AEE" w:rsidRPr="00211B61">
        <w:t xml:space="preserve"> </w:t>
      </w:r>
      <w:r w:rsidRPr="00211B61">
        <w:t>or</w:t>
      </w:r>
      <w:r w:rsidR="00470AEE" w:rsidRPr="00211B61">
        <w:t xml:space="preserve"> </w:t>
      </w:r>
      <w:r w:rsidRPr="00211B61">
        <w:t>variable</w:t>
      </w:r>
      <w:r w:rsidR="00470AEE" w:rsidRPr="00211B61">
        <w:t xml:space="preserve"> </w:t>
      </w:r>
      <w:r w:rsidRPr="00211B61">
        <w:t>ramping</w:t>
      </w:r>
      <w:r w:rsidR="00470AEE" w:rsidRPr="00211B61">
        <w:t xml:space="preserve"> </w:t>
      </w:r>
      <w:r w:rsidRPr="00211B61">
        <w:t>regime</w:t>
      </w:r>
      <w:r w:rsidR="00470AEE" w:rsidRPr="00211B61">
        <w:t xml:space="preserve"> </w:t>
      </w:r>
      <w:r w:rsidRPr="00211B61">
        <w:t>is</w:t>
      </w:r>
      <w:r w:rsidR="00470AEE" w:rsidRPr="00211B61">
        <w:t xml:space="preserve"> </w:t>
      </w:r>
      <w:r w:rsidRPr="00211B61">
        <w:t>applied</w:t>
      </w:r>
      <w:r w:rsidR="00470AEE" w:rsidRPr="00211B61">
        <w:t xml:space="preserve"> </w:t>
      </w:r>
      <w:r w:rsidRPr="00211B61">
        <w:t>then</w:t>
      </w:r>
      <w:r w:rsidR="00470AEE" w:rsidRPr="00211B61">
        <w:t xml:space="preserve"> </w:t>
      </w:r>
      <w:r w:rsidRPr="00211B61">
        <w:t>it</w:t>
      </w:r>
      <w:r w:rsidR="00470AEE" w:rsidRPr="00211B61">
        <w:t xml:space="preserve"> </w:t>
      </w:r>
      <w:r w:rsidRPr="00211B61">
        <w:t>is</w:t>
      </w:r>
      <w:r w:rsidR="00470AEE" w:rsidRPr="00211B61">
        <w:t xml:space="preserve"> </w:t>
      </w:r>
      <w:r w:rsidRPr="00211B61">
        <w:t>the</w:t>
      </w:r>
      <w:r w:rsidR="00470AEE" w:rsidRPr="00211B61">
        <w:t xml:space="preserve"> </w:t>
      </w:r>
      <w:r w:rsidRPr="00211B61">
        <w:t>lower</w:t>
      </w:r>
      <w:r w:rsidR="00470AEE" w:rsidRPr="00211B61">
        <w:t xml:space="preserve"> </w:t>
      </w:r>
      <w:r w:rsidRPr="00211B61">
        <w:t>of</w:t>
      </w:r>
      <w:r w:rsidR="00470AEE" w:rsidRPr="00211B61">
        <w:t xml:space="preserve"> </w:t>
      </w:r>
      <w:r w:rsidRPr="00211B61">
        <w:t>the</w:t>
      </w:r>
      <w:r w:rsidR="00470AEE" w:rsidRPr="00211B61">
        <w:t xml:space="preserve"> </w:t>
      </w:r>
      <w:r w:rsidRPr="00211B61">
        <w:t>ramping-rate</w:t>
      </w:r>
      <w:r w:rsidR="00470AEE" w:rsidRPr="00211B61">
        <w:t xml:space="preserve"> </w:t>
      </w:r>
      <w:r w:rsidRPr="00211B61">
        <w:t>restrictions</w:t>
      </w:r>
      <w:r w:rsidR="00470AEE" w:rsidRPr="00211B61">
        <w:t xml:space="preserve"> </w:t>
      </w:r>
      <w:r w:rsidRPr="00211B61">
        <w:t>needed</w:t>
      </w:r>
      <w:r w:rsidR="00470AEE" w:rsidRPr="00211B61">
        <w:t xml:space="preserve"> </w:t>
      </w:r>
      <w:r w:rsidR="009F74C4" w:rsidRPr="00211B61">
        <w:t>by</w:t>
      </w:r>
      <w:r w:rsidR="00470AEE" w:rsidRPr="00211B61">
        <w:t xml:space="preserve"> </w:t>
      </w:r>
      <w:r w:rsidR="009F74C4" w:rsidRPr="00211B61">
        <w:t>either</w:t>
      </w:r>
      <w:r w:rsidR="00470AEE" w:rsidRPr="00211B61">
        <w:t xml:space="preserve"> </w:t>
      </w:r>
      <w:r w:rsidR="009F74C4" w:rsidRPr="00211B61">
        <w:t>LFC</w:t>
      </w:r>
      <w:r w:rsidR="00470AEE" w:rsidRPr="00211B61">
        <w:t xml:space="preserve"> </w:t>
      </w:r>
      <w:r w:rsidR="009F74C4" w:rsidRPr="00211B61">
        <w:t>Block</w:t>
      </w:r>
      <w:r w:rsidR="00470AEE" w:rsidRPr="00211B61">
        <w:t xml:space="preserve"> </w:t>
      </w:r>
      <w:r w:rsidR="009F74C4" w:rsidRPr="00211B61">
        <w:t>or</w:t>
      </w:r>
      <w:r w:rsidR="00470AEE" w:rsidRPr="00211B61">
        <w:t xml:space="preserve"> </w:t>
      </w:r>
      <w:r w:rsidR="009F74C4" w:rsidRPr="00211B61">
        <w:t>either</w:t>
      </w:r>
      <w:r w:rsidR="00470AEE" w:rsidRPr="00211B61">
        <w:t xml:space="preserve"> </w:t>
      </w:r>
      <w:r w:rsidR="009F74C4" w:rsidRPr="00211B61">
        <w:t>Synchronous</w:t>
      </w:r>
      <w:r w:rsidR="00470AEE" w:rsidRPr="00211B61">
        <w:t xml:space="preserve"> </w:t>
      </w:r>
      <w:r w:rsidR="009F74C4" w:rsidRPr="00211B61">
        <w:t>A</w:t>
      </w:r>
      <w:r w:rsidRPr="00211B61">
        <w:t>rea</w:t>
      </w:r>
      <w:r w:rsidR="00470AEE" w:rsidRPr="00211B61">
        <w:t xml:space="preserve"> </w:t>
      </w:r>
      <w:r w:rsidRPr="00211B61">
        <w:t>that</w:t>
      </w:r>
      <w:r w:rsidR="00470AEE" w:rsidRPr="00211B61">
        <w:t xml:space="preserve"> </w:t>
      </w:r>
      <w:r w:rsidRPr="00211B61">
        <w:t>shall</w:t>
      </w:r>
      <w:r w:rsidR="00470AEE" w:rsidRPr="00211B61">
        <w:t xml:space="preserve"> </w:t>
      </w:r>
      <w:r w:rsidRPr="00211B61">
        <w:t>apply</w:t>
      </w:r>
      <w:r w:rsidR="00470AEE" w:rsidRPr="00211B61">
        <w:t xml:space="preserve"> </w:t>
      </w:r>
      <w:r w:rsidRPr="00211B61">
        <w:t>for</w:t>
      </w:r>
      <w:r w:rsidR="00470AEE" w:rsidRPr="00211B61">
        <w:t xml:space="preserve"> </w:t>
      </w:r>
      <w:r w:rsidRPr="00211B61">
        <w:t>that</w:t>
      </w:r>
      <w:r w:rsidR="00470AEE" w:rsidRPr="00211B61">
        <w:t xml:space="preserve"> </w:t>
      </w:r>
      <w:r w:rsidRPr="00211B61">
        <w:t>time</w:t>
      </w:r>
      <w:r w:rsidR="00470AEE" w:rsidRPr="00211B61">
        <w:t xml:space="preserve"> </w:t>
      </w:r>
      <w:r w:rsidRPr="00211B61">
        <w:t>period.</w:t>
      </w:r>
    </w:p>
    <w:p w14:paraId="5DB8832B" w14:textId="77777777" w:rsidR="00735D7D" w:rsidRPr="00211B61" w:rsidRDefault="00735D7D" w:rsidP="00BE6F9D">
      <w:pPr>
        <w:pStyle w:val="abcAufzhlung"/>
        <w:numPr>
          <w:ilvl w:val="0"/>
          <w:numId w:val="0"/>
        </w:numPr>
      </w:pPr>
    </w:p>
    <w:p w14:paraId="591196C9" w14:textId="41CE564C" w:rsidR="00735D7D" w:rsidRPr="00211B61" w:rsidRDefault="00735D7D" w:rsidP="00735D7D">
      <w:pPr>
        <w:pStyle w:val="Heading3"/>
        <w:numPr>
          <w:ilvl w:val="1"/>
          <w:numId w:val="20"/>
        </w:numPr>
      </w:pPr>
      <w:bookmarkStart w:id="292" w:name="_Toc122612614"/>
      <w:r w:rsidRPr="00211B61">
        <w:t>LFC</w:t>
      </w:r>
      <w:r w:rsidR="00470AEE" w:rsidRPr="00211B61">
        <w:t xml:space="preserve"> </w:t>
      </w:r>
      <w:r w:rsidRPr="00211B61">
        <w:t>Block</w:t>
      </w:r>
      <w:r w:rsidR="00470AEE" w:rsidRPr="00211B61">
        <w:t xml:space="preserve"> </w:t>
      </w:r>
      <w:r w:rsidRPr="00211B61">
        <w:t>Determination</w:t>
      </w:r>
      <w:r w:rsidR="00470AEE" w:rsidRPr="00211B61">
        <w:t xml:space="preserve"> </w:t>
      </w:r>
      <w:r w:rsidRPr="00211B61">
        <w:t>for</w:t>
      </w:r>
      <w:r w:rsidR="00470AEE" w:rsidRPr="00211B61">
        <w:t xml:space="preserve"> </w:t>
      </w:r>
      <w:r w:rsidRPr="00211B61">
        <w:t>Non-EU</w:t>
      </w:r>
      <w:r w:rsidR="00470AEE" w:rsidRPr="00211B61">
        <w:t xml:space="preserve"> </w:t>
      </w:r>
      <w:r w:rsidRPr="00211B61">
        <w:t>TSOs</w:t>
      </w:r>
      <w:bookmarkEnd w:id="292"/>
    </w:p>
    <w:p w14:paraId="35F9E518" w14:textId="5AA10EEB" w:rsidR="00735D7D" w:rsidRPr="00211B61" w:rsidRDefault="00735D7D" w:rsidP="00735D7D">
      <w:r w:rsidRPr="00211B61">
        <w:t>In</w:t>
      </w:r>
      <w:r w:rsidR="00470AEE" w:rsidRPr="00211B61">
        <w:t xml:space="preserve"> </w:t>
      </w:r>
      <w:r w:rsidRPr="00211B61">
        <w:t>addition</w:t>
      </w:r>
      <w:r w:rsidR="00470AEE" w:rsidRPr="00211B61">
        <w:t xml:space="preserve"> </w:t>
      </w:r>
      <w:r w:rsidR="00BE6F9D" w:rsidRPr="00211B61">
        <w:t>to</w:t>
      </w:r>
      <w:r w:rsidR="00470AEE" w:rsidRPr="00211B61">
        <w:t xml:space="preserve"> </w:t>
      </w:r>
      <w:r w:rsidR="00BE6F9D" w:rsidRPr="00211B61">
        <w:t>A-7</w:t>
      </w:r>
      <w:r w:rsidR="00470AEE" w:rsidRPr="00211B61">
        <w:t xml:space="preserve"> </w:t>
      </w:r>
      <w:r w:rsidR="00BE6F9D" w:rsidRPr="00211B61">
        <w:t>of</w:t>
      </w:r>
      <w:r w:rsidR="00470AEE" w:rsidRPr="00211B61">
        <w:t xml:space="preserve"> </w:t>
      </w:r>
      <w:r w:rsidR="00BE6F9D" w:rsidRPr="00211B61">
        <w:t>this</w:t>
      </w:r>
      <w:r w:rsidR="00470AEE" w:rsidRPr="00211B61">
        <w:t xml:space="preserve"> </w:t>
      </w:r>
      <w:r w:rsidR="00BE6F9D" w:rsidRPr="00211B61">
        <w:t>policy</w:t>
      </w:r>
      <w:r w:rsidRPr="00211B61">
        <w:t>,</w:t>
      </w:r>
      <w:r w:rsidR="00470AEE" w:rsidRPr="00211B61">
        <w:t xml:space="preserve"> </w:t>
      </w:r>
      <w:r w:rsidRPr="00211B61">
        <w:t>the</w:t>
      </w:r>
      <w:r w:rsidR="00470AEE" w:rsidRPr="00211B61">
        <w:t xml:space="preserve"> </w:t>
      </w:r>
      <w:r w:rsidRPr="00211B61">
        <w:t>following</w:t>
      </w:r>
      <w:r w:rsidR="00470AEE" w:rsidRPr="00211B61">
        <w:t xml:space="preserve"> </w:t>
      </w:r>
      <w:r w:rsidRPr="00211B61">
        <w:t>table</w:t>
      </w:r>
      <w:r w:rsidR="00470AEE" w:rsidRPr="00211B61">
        <w:t xml:space="preserve"> </w:t>
      </w:r>
      <w:r w:rsidRPr="00211B61">
        <w:t>shall</w:t>
      </w:r>
      <w:r w:rsidR="00470AEE" w:rsidRPr="00211B61">
        <w:t xml:space="preserve"> </w:t>
      </w:r>
      <w:r w:rsidRPr="00211B61">
        <w:t>represent</w:t>
      </w:r>
      <w:r w:rsidR="00470AEE" w:rsidRPr="00211B61">
        <w:t xml:space="preserve"> </w:t>
      </w:r>
      <w:r w:rsidRPr="00211B61">
        <w:t>the</w:t>
      </w:r>
      <w:r w:rsidR="00470AEE" w:rsidRPr="00211B61">
        <w:t xml:space="preserve"> </w:t>
      </w:r>
      <w:r w:rsidRPr="00211B61">
        <w:t>determination</w:t>
      </w:r>
      <w:r w:rsidR="00470AEE" w:rsidRPr="00211B61">
        <w:t xml:space="preserve"> </w:t>
      </w:r>
      <w:r w:rsidRPr="00211B61">
        <w:t>of</w:t>
      </w:r>
      <w:r w:rsidR="00470AEE" w:rsidRPr="00211B61">
        <w:t xml:space="preserve"> </w:t>
      </w:r>
      <w:r w:rsidRPr="00211B61">
        <w:t>LFC</w:t>
      </w:r>
      <w:r w:rsidR="00470AEE" w:rsidRPr="00211B61">
        <w:t xml:space="preserve"> </w:t>
      </w:r>
      <w:r w:rsidRPr="00211B61">
        <w:t>Blocks</w:t>
      </w:r>
      <w:r w:rsidR="00470AEE" w:rsidRPr="00211B61">
        <w:t xml:space="preserve"> </w:t>
      </w:r>
      <w:r w:rsidRPr="00211B61">
        <w:t>for</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Continental</w:t>
      </w:r>
      <w:r w:rsidR="00470AEE" w:rsidRPr="00211B61">
        <w:t xml:space="preserve"> </w:t>
      </w:r>
      <w:r w:rsidRPr="00211B61">
        <w:t>Europe</w:t>
      </w:r>
      <w:r w:rsidR="00470AEE" w:rsidRPr="00211B61">
        <w:t xml:space="preserve"> </w:t>
      </w:r>
      <w:r w:rsidRPr="00211B61">
        <w:t>for</w:t>
      </w:r>
      <w:r w:rsidR="00470AEE" w:rsidRPr="00211B61">
        <w:t xml:space="preserve"> </w:t>
      </w:r>
      <w:r w:rsidRPr="00211B61">
        <w:t>Non-EU</w:t>
      </w:r>
      <w:r w:rsidR="00470AEE" w:rsidRPr="00211B61">
        <w:t xml:space="preserve"> </w:t>
      </w:r>
      <w:r w:rsidRPr="00211B61">
        <w:t>TSOs.</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
        <w:gridCol w:w="1331"/>
        <w:gridCol w:w="1130"/>
        <w:gridCol w:w="1062"/>
        <w:gridCol w:w="1498"/>
        <w:gridCol w:w="3182"/>
      </w:tblGrid>
      <w:tr w:rsidR="00735D7D" w:rsidRPr="00211B61" w14:paraId="48EB6634" w14:textId="77777777" w:rsidTr="00F838BD">
        <w:trPr>
          <w:trHeight w:val="420"/>
          <w:jc w:val="center"/>
        </w:trPr>
        <w:tc>
          <w:tcPr>
            <w:tcW w:w="954" w:type="dxa"/>
            <w:shd w:val="clear" w:color="auto" w:fill="auto"/>
            <w:vAlign w:val="center"/>
            <w:hideMark/>
          </w:tcPr>
          <w:p w14:paraId="4ED6977E"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Country</w:t>
            </w:r>
          </w:p>
        </w:tc>
        <w:tc>
          <w:tcPr>
            <w:tcW w:w="1331" w:type="dxa"/>
            <w:shd w:val="clear" w:color="auto" w:fill="auto"/>
            <w:vAlign w:val="center"/>
            <w:hideMark/>
          </w:tcPr>
          <w:p w14:paraId="197EAB72" w14:textId="350608D9"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TSO</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(full</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company</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name)</w:t>
            </w:r>
          </w:p>
        </w:tc>
        <w:tc>
          <w:tcPr>
            <w:tcW w:w="1130" w:type="dxa"/>
            <w:shd w:val="clear" w:color="auto" w:fill="auto"/>
            <w:vAlign w:val="center"/>
            <w:hideMark/>
          </w:tcPr>
          <w:p w14:paraId="2B83F2C2" w14:textId="5B8D106C"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TSO</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(short</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name)</w:t>
            </w:r>
          </w:p>
        </w:tc>
        <w:tc>
          <w:tcPr>
            <w:tcW w:w="1062" w:type="dxa"/>
            <w:shd w:val="clear" w:color="auto" w:fill="auto"/>
            <w:vAlign w:val="center"/>
            <w:hideMark/>
          </w:tcPr>
          <w:p w14:paraId="0004B4C0" w14:textId="3F3AC942"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Monitoring</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Area</w:t>
            </w:r>
          </w:p>
        </w:tc>
        <w:tc>
          <w:tcPr>
            <w:tcW w:w="1498" w:type="dxa"/>
            <w:shd w:val="clear" w:color="auto" w:fill="auto"/>
            <w:vAlign w:val="center"/>
            <w:hideMark/>
          </w:tcPr>
          <w:p w14:paraId="4F96ED09" w14:textId="544BE622"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smallCaps/>
                <w:color w:val="000000"/>
                <w:sz w:val="14"/>
                <w:szCs w:val="16"/>
                <w:lang w:eastAsia="de-CH"/>
              </w:rPr>
              <w:t>LFC</w:t>
            </w:r>
            <w:r w:rsidR="00470AEE" w:rsidRPr="00211B61">
              <w:rPr>
                <w:rFonts w:asciiTheme="majorHAnsi" w:eastAsia="Times New Roman" w:hAnsiTheme="majorHAnsi" w:cstheme="majorHAnsi"/>
                <w:b/>
                <w:bCs/>
                <w:smallCaps/>
                <w:color w:val="000000"/>
                <w:sz w:val="14"/>
                <w:szCs w:val="16"/>
                <w:lang w:eastAsia="de-CH"/>
              </w:rPr>
              <w:t xml:space="preserve"> </w:t>
            </w:r>
            <w:r w:rsidRPr="00211B61">
              <w:rPr>
                <w:rFonts w:asciiTheme="majorHAnsi" w:eastAsia="Times New Roman" w:hAnsiTheme="majorHAnsi" w:cstheme="majorHAnsi"/>
                <w:b/>
                <w:bCs/>
                <w:smallCaps/>
                <w:color w:val="000000"/>
                <w:sz w:val="14"/>
                <w:szCs w:val="16"/>
                <w:lang w:eastAsia="de-CH"/>
              </w:rPr>
              <w:t>Area</w:t>
            </w:r>
          </w:p>
        </w:tc>
        <w:tc>
          <w:tcPr>
            <w:tcW w:w="3182" w:type="dxa"/>
            <w:shd w:val="clear" w:color="auto" w:fill="auto"/>
            <w:vAlign w:val="center"/>
            <w:hideMark/>
          </w:tcPr>
          <w:p w14:paraId="6C105074" w14:textId="6D5DA44C"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LFC</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Block</w:t>
            </w:r>
          </w:p>
        </w:tc>
      </w:tr>
      <w:tr w:rsidR="00735D7D" w:rsidRPr="00211B61" w14:paraId="3CB5E91C" w14:textId="77777777" w:rsidTr="00F838BD">
        <w:trPr>
          <w:trHeight w:val="420"/>
          <w:jc w:val="center"/>
        </w:trPr>
        <w:tc>
          <w:tcPr>
            <w:tcW w:w="954" w:type="dxa"/>
            <w:shd w:val="clear" w:color="auto" w:fill="auto"/>
            <w:vAlign w:val="center"/>
          </w:tcPr>
          <w:p w14:paraId="09BCC0AC"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444444"/>
                <w:sz w:val="14"/>
                <w:szCs w:val="16"/>
                <w:lang w:eastAsia="de-CH"/>
              </w:rPr>
              <w:t>Albania</w:t>
            </w:r>
          </w:p>
        </w:tc>
        <w:tc>
          <w:tcPr>
            <w:tcW w:w="1331" w:type="dxa"/>
            <w:shd w:val="clear" w:color="auto" w:fill="auto"/>
            <w:vAlign w:val="center"/>
          </w:tcPr>
          <w:p w14:paraId="2938298D" w14:textId="0555F2BD" w:rsidR="00735D7D" w:rsidRPr="00211B61" w:rsidRDefault="007D4287" w:rsidP="000953AE">
            <w:pPr>
              <w:jc w:val="left"/>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444444"/>
                <w:sz w:val="14"/>
                <w:szCs w:val="16"/>
                <w:lang w:eastAsia="de-CH"/>
              </w:rPr>
              <w:t>Operatori i Sistemit të Transmetimit sh.a</w:t>
            </w:r>
          </w:p>
        </w:tc>
        <w:tc>
          <w:tcPr>
            <w:tcW w:w="1130" w:type="dxa"/>
            <w:shd w:val="clear" w:color="auto" w:fill="auto"/>
            <w:vAlign w:val="center"/>
          </w:tcPr>
          <w:p w14:paraId="6A9EE05C"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sz w:val="14"/>
                <w:szCs w:val="16"/>
                <w:lang w:eastAsia="de-CH"/>
              </w:rPr>
              <w:t>OST</w:t>
            </w:r>
          </w:p>
        </w:tc>
        <w:tc>
          <w:tcPr>
            <w:tcW w:w="1062" w:type="dxa"/>
            <w:shd w:val="clear" w:color="auto" w:fill="auto"/>
            <w:vAlign w:val="center"/>
          </w:tcPr>
          <w:p w14:paraId="6C1216F7"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000000"/>
                <w:sz w:val="14"/>
                <w:szCs w:val="16"/>
                <w:lang w:eastAsia="de-CH"/>
              </w:rPr>
              <w:t>OST</w:t>
            </w:r>
          </w:p>
        </w:tc>
        <w:tc>
          <w:tcPr>
            <w:tcW w:w="1498" w:type="dxa"/>
            <w:shd w:val="clear" w:color="auto" w:fill="auto"/>
            <w:vAlign w:val="center"/>
          </w:tcPr>
          <w:p w14:paraId="0D07F101" w14:textId="77777777" w:rsidR="00735D7D" w:rsidRPr="00211B61" w:rsidRDefault="00735D7D" w:rsidP="00F838BD">
            <w:pPr>
              <w:rPr>
                <w:rFonts w:asciiTheme="majorHAnsi" w:eastAsia="Times New Roman" w:hAnsiTheme="majorHAnsi" w:cstheme="majorHAnsi"/>
                <w:b/>
                <w:bCs/>
                <w:smallCaps/>
                <w:color w:val="000000"/>
                <w:sz w:val="14"/>
                <w:szCs w:val="16"/>
                <w:lang w:eastAsia="de-CH"/>
              </w:rPr>
            </w:pPr>
            <w:r w:rsidRPr="00211B61">
              <w:rPr>
                <w:rFonts w:asciiTheme="majorHAnsi" w:eastAsia="Times New Roman" w:hAnsiTheme="majorHAnsi" w:cstheme="majorHAnsi"/>
                <w:color w:val="000000"/>
                <w:sz w:val="14"/>
                <w:szCs w:val="16"/>
                <w:lang w:eastAsia="de-CH"/>
              </w:rPr>
              <w:t>OST</w:t>
            </w:r>
          </w:p>
        </w:tc>
        <w:tc>
          <w:tcPr>
            <w:tcW w:w="3182" w:type="dxa"/>
            <w:shd w:val="clear" w:color="auto" w:fill="auto"/>
            <w:vAlign w:val="center"/>
          </w:tcPr>
          <w:p w14:paraId="04B55CCD" w14:textId="1B29B271" w:rsidR="00735D7D" w:rsidRPr="00211B61" w:rsidRDefault="009A0032" w:rsidP="00F838BD">
            <w:pPr>
              <w:rPr>
                <w:rFonts w:asciiTheme="majorHAnsi" w:eastAsia="Times New Roman" w:hAnsiTheme="majorHAnsi" w:cstheme="majorHAnsi"/>
                <w:b/>
                <w:bCs/>
                <w:color w:val="000000"/>
                <w:sz w:val="14"/>
                <w:szCs w:val="16"/>
                <w:lang w:eastAsia="de-CH"/>
              </w:rPr>
            </w:pPr>
            <w:r>
              <w:rPr>
                <w:rFonts w:asciiTheme="majorHAnsi" w:eastAsia="Times New Roman" w:hAnsiTheme="majorHAnsi" w:cstheme="majorHAnsi"/>
                <w:color w:val="000000"/>
                <w:sz w:val="14"/>
                <w:szCs w:val="16"/>
                <w:lang w:eastAsia="de-CH"/>
              </w:rPr>
              <w:t>AK</w:t>
            </w:r>
          </w:p>
        </w:tc>
      </w:tr>
      <w:tr w:rsidR="00735D7D" w:rsidRPr="00211B61" w14:paraId="7C0490BA" w14:textId="77777777" w:rsidTr="00F838BD">
        <w:trPr>
          <w:trHeight w:val="408"/>
          <w:jc w:val="center"/>
        </w:trPr>
        <w:tc>
          <w:tcPr>
            <w:tcW w:w="954" w:type="dxa"/>
            <w:shd w:val="clear" w:color="auto" w:fill="auto"/>
            <w:vAlign w:val="center"/>
            <w:hideMark/>
          </w:tcPr>
          <w:p w14:paraId="29BC9956" w14:textId="6ACAC05B"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Bosnia</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and</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Herzegovina</w:t>
            </w:r>
          </w:p>
        </w:tc>
        <w:tc>
          <w:tcPr>
            <w:tcW w:w="1331" w:type="dxa"/>
            <w:shd w:val="clear" w:color="auto" w:fill="auto"/>
            <w:vAlign w:val="center"/>
            <w:hideMark/>
          </w:tcPr>
          <w:p w14:paraId="43533AA1" w14:textId="4AEA4BB5" w:rsidR="00735D7D" w:rsidRPr="00A418C3" w:rsidRDefault="00735D7D" w:rsidP="000953AE">
            <w:pPr>
              <w:jc w:val="left"/>
              <w:rPr>
                <w:rFonts w:asciiTheme="majorHAnsi" w:eastAsia="Times New Roman" w:hAnsiTheme="majorHAnsi" w:cstheme="majorHAnsi"/>
                <w:color w:val="444444"/>
                <w:sz w:val="14"/>
                <w:szCs w:val="16"/>
                <w:lang w:val="es-ES" w:eastAsia="de-CH"/>
              </w:rPr>
            </w:pPr>
            <w:r w:rsidRPr="00A418C3">
              <w:rPr>
                <w:rFonts w:asciiTheme="majorHAnsi" w:eastAsia="Times New Roman" w:hAnsiTheme="majorHAnsi" w:cstheme="majorHAnsi"/>
                <w:color w:val="444444"/>
                <w:sz w:val="14"/>
                <w:szCs w:val="16"/>
                <w:lang w:val="es-ES" w:eastAsia="de-CH"/>
              </w:rPr>
              <w:t>Nezavisni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operator</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sustava</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u</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Bosni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Hercegovini</w:t>
            </w:r>
          </w:p>
        </w:tc>
        <w:tc>
          <w:tcPr>
            <w:tcW w:w="1130" w:type="dxa"/>
            <w:shd w:val="clear" w:color="auto" w:fill="auto"/>
            <w:vAlign w:val="center"/>
            <w:hideMark/>
          </w:tcPr>
          <w:p w14:paraId="6AFD09C7" w14:textId="2B290BE8"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NOS</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BiH</w:t>
            </w:r>
          </w:p>
        </w:tc>
        <w:tc>
          <w:tcPr>
            <w:tcW w:w="1062" w:type="dxa"/>
            <w:shd w:val="clear" w:color="auto" w:fill="auto"/>
            <w:vAlign w:val="center"/>
          </w:tcPr>
          <w:p w14:paraId="086D0897"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NOS</w:t>
            </w:r>
          </w:p>
        </w:tc>
        <w:tc>
          <w:tcPr>
            <w:tcW w:w="1498" w:type="dxa"/>
            <w:shd w:val="clear" w:color="auto" w:fill="auto"/>
            <w:vAlign w:val="center"/>
          </w:tcPr>
          <w:p w14:paraId="59EF2E8B"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NOS</w:t>
            </w:r>
          </w:p>
        </w:tc>
        <w:tc>
          <w:tcPr>
            <w:tcW w:w="3182" w:type="dxa"/>
            <w:shd w:val="clear" w:color="auto" w:fill="auto"/>
            <w:vAlign w:val="center"/>
          </w:tcPr>
          <w:p w14:paraId="47D97259"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SHB</w:t>
            </w:r>
          </w:p>
        </w:tc>
      </w:tr>
      <w:tr w:rsidR="009A0032" w:rsidRPr="00211B61" w14:paraId="11DF8CFF" w14:textId="77777777" w:rsidTr="00F838BD">
        <w:trPr>
          <w:trHeight w:val="408"/>
          <w:jc w:val="center"/>
        </w:trPr>
        <w:tc>
          <w:tcPr>
            <w:tcW w:w="954" w:type="dxa"/>
            <w:shd w:val="clear" w:color="auto" w:fill="auto"/>
            <w:vAlign w:val="center"/>
          </w:tcPr>
          <w:p w14:paraId="333C8D59" w14:textId="77777777" w:rsidR="009A0032" w:rsidRDefault="009A0032" w:rsidP="009A0032">
            <w:pPr>
              <w:spacing w:after="0" w:line="240" w:lineRule="auto"/>
              <w:jc w:val="left"/>
              <w:rPr>
                <w:rFonts w:ascii="Times New Roman" w:eastAsiaTheme="minorHAnsi" w:hAnsi="Times New Roman"/>
                <w:sz w:val="24"/>
                <w:szCs w:val="24"/>
              </w:rPr>
            </w:pPr>
            <w:r>
              <w:rPr>
                <w:rFonts w:ascii="Arial" w:hAnsi="Arial" w:cs="Arial"/>
                <w:color w:val="444444"/>
                <w:sz w:val="14"/>
                <w:szCs w:val="16"/>
                <w:lang w:val="it-IT" w:eastAsia="de-CH"/>
              </w:rPr>
              <w:t>Kosovo</w:t>
            </w:r>
            <w:bookmarkStart w:id="293" w:name="_Ref72333910"/>
            <w:r>
              <w:rPr>
                <w:vertAlign w:val="superscript"/>
              </w:rPr>
              <w:footnoteReference w:id="13"/>
            </w:r>
            <w:bookmarkEnd w:id="293"/>
            <w:r>
              <w:rPr>
                <w:rFonts w:ascii="Times New Roman" w:hAnsi="Times New Roman"/>
                <w:lang w:eastAsia="de-DE"/>
              </w:rPr>
              <w:t xml:space="preserve"> </w:t>
            </w:r>
          </w:p>
          <w:p w14:paraId="633E5CEB" w14:textId="350770E4" w:rsidR="009A0032" w:rsidRPr="00211B61" w:rsidRDefault="009A0032" w:rsidP="009A0032">
            <w:pPr>
              <w:rPr>
                <w:rFonts w:asciiTheme="majorHAnsi" w:eastAsia="Times New Roman" w:hAnsiTheme="majorHAnsi" w:cstheme="majorHAnsi"/>
                <w:color w:val="444444"/>
                <w:sz w:val="14"/>
                <w:szCs w:val="16"/>
                <w:lang w:eastAsia="de-CH"/>
              </w:rPr>
            </w:pPr>
          </w:p>
        </w:tc>
        <w:tc>
          <w:tcPr>
            <w:tcW w:w="1331" w:type="dxa"/>
            <w:shd w:val="clear" w:color="auto" w:fill="auto"/>
            <w:vAlign w:val="center"/>
          </w:tcPr>
          <w:p w14:paraId="6A7F9470" w14:textId="0FC9FBB1" w:rsidR="009A0032" w:rsidRPr="00A418C3" w:rsidRDefault="009A0032" w:rsidP="009A0032">
            <w:pPr>
              <w:jc w:val="left"/>
              <w:rPr>
                <w:rFonts w:asciiTheme="majorHAnsi" w:eastAsia="Times New Roman" w:hAnsiTheme="majorHAnsi" w:cstheme="majorHAnsi"/>
                <w:color w:val="444444"/>
                <w:sz w:val="14"/>
                <w:szCs w:val="16"/>
                <w:lang w:val="es-ES" w:eastAsia="de-CH"/>
              </w:rPr>
            </w:pPr>
            <w:r>
              <w:rPr>
                <w:rFonts w:ascii="Arial" w:hAnsi="Arial" w:cs="Arial"/>
                <w:color w:val="444444"/>
                <w:sz w:val="14"/>
                <w:szCs w:val="16"/>
                <w:lang w:val="es-ES" w:eastAsia="de-CH"/>
              </w:rPr>
              <w:t>KOSTT J.S.C.</w:t>
            </w:r>
          </w:p>
        </w:tc>
        <w:tc>
          <w:tcPr>
            <w:tcW w:w="1130" w:type="dxa"/>
            <w:shd w:val="clear" w:color="auto" w:fill="auto"/>
            <w:vAlign w:val="center"/>
          </w:tcPr>
          <w:p w14:paraId="3B6E6A33" w14:textId="52C97789" w:rsidR="009A0032" w:rsidRPr="00211B61" w:rsidRDefault="009A0032" w:rsidP="009A0032">
            <w:pPr>
              <w:rPr>
                <w:rFonts w:asciiTheme="majorHAnsi" w:eastAsia="Times New Roman" w:hAnsiTheme="majorHAnsi" w:cstheme="majorHAnsi"/>
                <w:sz w:val="14"/>
                <w:szCs w:val="16"/>
                <w:lang w:eastAsia="de-CH"/>
              </w:rPr>
            </w:pPr>
            <w:r>
              <w:rPr>
                <w:rFonts w:ascii="Arial" w:hAnsi="Arial" w:cs="Arial"/>
                <w:sz w:val="14"/>
                <w:szCs w:val="16"/>
                <w:lang w:val="it-IT" w:eastAsia="de-CH"/>
              </w:rPr>
              <w:t>KOSTT</w:t>
            </w:r>
          </w:p>
        </w:tc>
        <w:tc>
          <w:tcPr>
            <w:tcW w:w="1062" w:type="dxa"/>
            <w:shd w:val="clear" w:color="auto" w:fill="auto"/>
            <w:vAlign w:val="center"/>
          </w:tcPr>
          <w:p w14:paraId="15ECF461" w14:textId="15FBB27E"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KOSTT</w:t>
            </w:r>
          </w:p>
        </w:tc>
        <w:tc>
          <w:tcPr>
            <w:tcW w:w="1498" w:type="dxa"/>
            <w:shd w:val="clear" w:color="auto" w:fill="auto"/>
            <w:vAlign w:val="center"/>
          </w:tcPr>
          <w:p w14:paraId="3E67FC83" w14:textId="73FB3894"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KOSTT</w:t>
            </w:r>
          </w:p>
        </w:tc>
        <w:tc>
          <w:tcPr>
            <w:tcW w:w="3182" w:type="dxa"/>
            <w:shd w:val="clear" w:color="auto" w:fill="auto"/>
            <w:vAlign w:val="center"/>
          </w:tcPr>
          <w:p w14:paraId="364F0E2C" w14:textId="07B67770"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AK</w:t>
            </w:r>
          </w:p>
        </w:tc>
      </w:tr>
      <w:tr w:rsidR="003F58F6" w:rsidRPr="00211B61" w14:paraId="2247B8ED" w14:textId="77777777" w:rsidTr="00F838BD">
        <w:trPr>
          <w:trHeight w:val="612"/>
          <w:jc w:val="center"/>
        </w:trPr>
        <w:tc>
          <w:tcPr>
            <w:tcW w:w="954" w:type="dxa"/>
            <w:shd w:val="clear" w:color="auto" w:fill="auto"/>
            <w:vAlign w:val="center"/>
          </w:tcPr>
          <w:p w14:paraId="7BB238C7" w14:textId="76475BFF" w:rsidR="003F58F6" w:rsidRPr="003F58F6" w:rsidRDefault="003F58F6" w:rsidP="003F58F6">
            <w:pPr>
              <w:rPr>
                <w:rFonts w:asciiTheme="majorHAnsi" w:eastAsia="Times New Roman" w:hAnsiTheme="majorHAnsi" w:cstheme="majorHAnsi"/>
                <w:color w:val="444444"/>
                <w:sz w:val="14"/>
                <w:szCs w:val="16"/>
                <w:lang w:eastAsia="de-CH"/>
              </w:rPr>
            </w:pPr>
            <w:r w:rsidRPr="003F58F6">
              <w:rPr>
                <w:rFonts w:ascii="Arial" w:hAnsi="Arial" w:cs="Arial"/>
                <w:color w:val="444444"/>
                <w:sz w:val="14"/>
                <w:szCs w:val="16"/>
                <w:lang w:eastAsia="de-CH"/>
              </w:rPr>
              <w:lastRenderedPageBreak/>
              <w:t>Moldova</w:t>
            </w:r>
          </w:p>
        </w:tc>
        <w:tc>
          <w:tcPr>
            <w:tcW w:w="1331" w:type="dxa"/>
            <w:shd w:val="clear" w:color="auto" w:fill="auto"/>
            <w:vAlign w:val="center"/>
          </w:tcPr>
          <w:p w14:paraId="7F3916B6" w14:textId="2AA13728" w:rsidR="003F58F6" w:rsidRPr="003F58F6" w:rsidRDefault="003F58F6" w:rsidP="003F58F6">
            <w:pPr>
              <w:jc w:val="left"/>
              <w:rPr>
                <w:rFonts w:asciiTheme="majorHAnsi" w:eastAsia="Times New Roman" w:hAnsiTheme="majorHAnsi" w:cstheme="majorHAnsi"/>
                <w:color w:val="444444"/>
                <w:sz w:val="14"/>
                <w:szCs w:val="16"/>
                <w:lang w:eastAsia="de-CH"/>
              </w:rPr>
            </w:pPr>
            <w:r w:rsidRPr="003F58F6">
              <w:rPr>
                <w:rFonts w:ascii="Arial" w:hAnsi="Arial" w:cs="Arial"/>
                <w:sz w:val="14"/>
                <w:szCs w:val="14"/>
              </w:rPr>
              <w:t xml:space="preserve">State Enterprise </w:t>
            </w:r>
            <w:r w:rsidRPr="003F58F6">
              <w:rPr>
                <w:rFonts w:ascii="Arial" w:hAnsi="Arial" w:cs="Arial"/>
                <w:color w:val="000000"/>
                <w:sz w:val="14"/>
                <w:szCs w:val="14"/>
              </w:rPr>
              <w:t>Moldelectrica </w:t>
            </w:r>
          </w:p>
        </w:tc>
        <w:tc>
          <w:tcPr>
            <w:tcW w:w="1130" w:type="dxa"/>
            <w:shd w:val="clear" w:color="auto" w:fill="auto"/>
            <w:vAlign w:val="center"/>
          </w:tcPr>
          <w:p w14:paraId="4C293E06" w14:textId="05CDB434" w:rsidR="003F58F6" w:rsidRPr="003F58F6" w:rsidRDefault="003F58F6" w:rsidP="003F58F6">
            <w:pPr>
              <w:rPr>
                <w:rFonts w:asciiTheme="majorHAnsi" w:eastAsia="Times New Roman" w:hAnsiTheme="majorHAnsi" w:cstheme="majorHAnsi"/>
                <w:sz w:val="14"/>
                <w:szCs w:val="16"/>
                <w:lang w:eastAsia="de-CH"/>
              </w:rPr>
            </w:pPr>
            <w:r w:rsidRPr="003F58F6">
              <w:rPr>
                <w:rFonts w:ascii="Arial" w:hAnsi="Arial" w:cs="Arial"/>
                <w:sz w:val="14"/>
                <w:szCs w:val="14"/>
              </w:rPr>
              <w:t>Moldelectrica </w:t>
            </w:r>
          </w:p>
        </w:tc>
        <w:tc>
          <w:tcPr>
            <w:tcW w:w="1062" w:type="dxa"/>
            <w:shd w:val="clear" w:color="auto" w:fill="auto"/>
            <w:vAlign w:val="center"/>
          </w:tcPr>
          <w:p w14:paraId="653D5A66" w14:textId="3F86EAFC"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sz w:val="14"/>
                <w:szCs w:val="14"/>
              </w:rPr>
              <w:t>Moldelectrica</w:t>
            </w:r>
          </w:p>
        </w:tc>
        <w:tc>
          <w:tcPr>
            <w:tcW w:w="1498" w:type="dxa"/>
            <w:shd w:val="clear" w:color="auto" w:fill="auto"/>
            <w:vAlign w:val="center"/>
          </w:tcPr>
          <w:p w14:paraId="7DC1DC4F" w14:textId="35F192F3"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sz w:val="14"/>
                <w:szCs w:val="14"/>
              </w:rPr>
              <w:t>NPC «Ukrenergo»</w:t>
            </w:r>
          </w:p>
        </w:tc>
        <w:tc>
          <w:tcPr>
            <w:tcW w:w="3182" w:type="dxa"/>
            <w:shd w:val="clear" w:color="auto" w:fill="auto"/>
            <w:vAlign w:val="center"/>
          </w:tcPr>
          <w:p w14:paraId="112DBA10" w14:textId="0F9F401C"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sz w:val="14"/>
                <w:szCs w:val="14"/>
              </w:rPr>
              <w:t>U</w:t>
            </w:r>
            <w:r w:rsidRPr="003F58F6">
              <w:rPr>
                <w:rFonts w:ascii="Arial" w:hAnsi="Arial" w:cs="Arial"/>
                <w:color w:val="1F4E79"/>
                <w:sz w:val="14"/>
                <w:szCs w:val="14"/>
              </w:rPr>
              <w:t>A</w:t>
            </w:r>
            <w:r w:rsidRPr="003F58F6">
              <w:rPr>
                <w:rFonts w:ascii="Arial" w:hAnsi="Arial" w:cs="Arial"/>
                <w:sz w:val="14"/>
                <w:szCs w:val="14"/>
              </w:rPr>
              <w:t>M</w:t>
            </w:r>
            <w:r w:rsidRPr="003F58F6">
              <w:rPr>
                <w:rFonts w:ascii="Arial" w:hAnsi="Arial" w:cs="Arial"/>
                <w:color w:val="1F4E79"/>
                <w:sz w:val="14"/>
                <w:szCs w:val="14"/>
              </w:rPr>
              <w:t>D</w:t>
            </w:r>
            <w:r w:rsidRPr="003F58F6">
              <w:rPr>
                <w:rFonts w:ascii="Arial" w:hAnsi="Arial" w:cs="Arial"/>
                <w:sz w:val="14"/>
                <w:szCs w:val="14"/>
              </w:rPr>
              <w:t> </w:t>
            </w:r>
          </w:p>
        </w:tc>
      </w:tr>
      <w:tr w:rsidR="00735D7D" w:rsidRPr="00211B61" w14:paraId="222D4AB5" w14:textId="77777777" w:rsidTr="00F838BD">
        <w:trPr>
          <w:trHeight w:val="612"/>
          <w:jc w:val="center"/>
        </w:trPr>
        <w:tc>
          <w:tcPr>
            <w:tcW w:w="954" w:type="dxa"/>
            <w:shd w:val="clear" w:color="auto" w:fill="auto"/>
            <w:vAlign w:val="center"/>
            <w:hideMark/>
          </w:tcPr>
          <w:p w14:paraId="56312BF3" w14:textId="77777777"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Montenegro</w:t>
            </w:r>
          </w:p>
        </w:tc>
        <w:tc>
          <w:tcPr>
            <w:tcW w:w="1331" w:type="dxa"/>
            <w:shd w:val="clear" w:color="auto" w:fill="auto"/>
            <w:vAlign w:val="center"/>
            <w:hideMark/>
          </w:tcPr>
          <w:p w14:paraId="376FF733" w14:textId="37AB33A5" w:rsidR="00735D7D" w:rsidRPr="00211B61" w:rsidRDefault="00735D7D" w:rsidP="000953AE">
            <w:pPr>
              <w:jc w:val="left"/>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Crnogorski</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elektroprenosni</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sistem</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AD</w:t>
            </w:r>
          </w:p>
        </w:tc>
        <w:tc>
          <w:tcPr>
            <w:tcW w:w="1130" w:type="dxa"/>
            <w:shd w:val="clear" w:color="auto" w:fill="auto"/>
            <w:vAlign w:val="center"/>
            <w:hideMark/>
          </w:tcPr>
          <w:p w14:paraId="5D6B24E9" w14:textId="4DC3251E"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Crnogorski</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elektroprenosni</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sistem</w:t>
            </w:r>
          </w:p>
        </w:tc>
        <w:tc>
          <w:tcPr>
            <w:tcW w:w="1062" w:type="dxa"/>
            <w:shd w:val="clear" w:color="auto" w:fill="auto"/>
            <w:vAlign w:val="center"/>
          </w:tcPr>
          <w:p w14:paraId="7273E020"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CGES</w:t>
            </w:r>
          </w:p>
        </w:tc>
        <w:tc>
          <w:tcPr>
            <w:tcW w:w="1498" w:type="dxa"/>
            <w:shd w:val="clear" w:color="auto" w:fill="auto"/>
            <w:vAlign w:val="center"/>
          </w:tcPr>
          <w:p w14:paraId="626A1187"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CGES</w:t>
            </w:r>
          </w:p>
        </w:tc>
        <w:tc>
          <w:tcPr>
            <w:tcW w:w="3182" w:type="dxa"/>
            <w:shd w:val="clear" w:color="auto" w:fill="auto"/>
            <w:vAlign w:val="center"/>
          </w:tcPr>
          <w:p w14:paraId="1A2F4315"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SMM</w:t>
            </w:r>
          </w:p>
        </w:tc>
      </w:tr>
      <w:tr w:rsidR="00735D7D" w:rsidRPr="00211B61" w14:paraId="10BD2032" w14:textId="77777777" w:rsidTr="00F838BD">
        <w:trPr>
          <w:trHeight w:val="408"/>
          <w:jc w:val="center"/>
        </w:trPr>
        <w:tc>
          <w:tcPr>
            <w:tcW w:w="954" w:type="dxa"/>
            <w:shd w:val="clear" w:color="auto" w:fill="auto"/>
            <w:vAlign w:val="center"/>
            <w:hideMark/>
          </w:tcPr>
          <w:p w14:paraId="3E97BF92" w14:textId="3CC08694"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FYR</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of</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Macedonia</w:t>
            </w:r>
          </w:p>
        </w:tc>
        <w:tc>
          <w:tcPr>
            <w:tcW w:w="1331" w:type="dxa"/>
            <w:shd w:val="clear" w:color="auto" w:fill="auto"/>
            <w:vAlign w:val="center"/>
            <w:hideMark/>
          </w:tcPr>
          <w:p w14:paraId="5E9D1842" w14:textId="599020EC" w:rsidR="00735D7D" w:rsidRPr="00211B61" w:rsidRDefault="00735D7D" w:rsidP="000953AE">
            <w:pPr>
              <w:jc w:val="left"/>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Macedonian</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Transmission</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System</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Operator</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AD</w:t>
            </w:r>
          </w:p>
        </w:tc>
        <w:tc>
          <w:tcPr>
            <w:tcW w:w="1130" w:type="dxa"/>
            <w:shd w:val="clear" w:color="auto" w:fill="auto"/>
            <w:vAlign w:val="center"/>
            <w:hideMark/>
          </w:tcPr>
          <w:p w14:paraId="4BB87C1C" w14:textId="77777777"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MEPSO</w:t>
            </w:r>
          </w:p>
        </w:tc>
        <w:tc>
          <w:tcPr>
            <w:tcW w:w="1062" w:type="dxa"/>
            <w:shd w:val="clear" w:color="auto" w:fill="auto"/>
            <w:vAlign w:val="center"/>
          </w:tcPr>
          <w:p w14:paraId="7F7E19BB"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MEPSO</w:t>
            </w:r>
          </w:p>
        </w:tc>
        <w:tc>
          <w:tcPr>
            <w:tcW w:w="1498" w:type="dxa"/>
            <w:shd w:val="clear" w:color="auto" w:fill="auto"/>
            <w:vAlign w:val="center"/>
          </w:tcPr>
          <w:p w14:paraId="23AE19CA"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MEPSO</w:t>
            </w:r>
          </w:p>
        </w:tc>
        <w:tc>
          <w:tcPr>
            <w:tcW w:w="3182" w:type="dxa"/>
            <w:shd w:val="clear" w:color="auto" w:fill="auto"/>
            <w:vAlign w:val="center"/>
          </w:tcPr>
          <w:p w14:paraId="692021CA"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SMM</w:t>
            </w:r>
          </w:p>
        </w:tc>
      </w:tr>
      <w:tr w:rsidR="00735D7D" w:rsidRPr="00211B61" w14:paraId="1F23C359" w14:textId="77777777" w:rsidTr="00F838BD">
        <w:trPr>
          <w:trHeight w:val="204"/>
          <w:jc w:val="center"/>
        </w:trPr>
        <w:tc>
          <w:tcPr>
            <w:tcW w:w="954" w:type="dxa"/>
            <w:shd w:val="clear" w:color="auto" w:fill="auto"/>
            <w:vAlign w:val="center"/>
            <w:hideMark/>
          </w:tcPr>
          <w:p w14:paraId="46D62F8F" w14:textId="77777777" w:rsidR="00735D7D" w:rsidRPr="003F58F6" w:rsidRDefault="00735D7D" w:rsidP="00F838BD">
            <w:pPr>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Serbia</w:t>
            </w:r>
          </w:p>
        </w:tc>
        <w:tc>
          <w:tcPr>
            <w:tcW w:w="1331" w:type="dxa"/>
            <w:shd w:val="clear" w:color="auto" w:fill="auto"/>
            <w:vAlign w:val="center"/>
            <w:hideMark/>
          </w:tcPr>
          <w:p w14:paraId="21EB49B5" w14:textId="0BF6EDE4" w:rsidR="00735D7D" w:rsidRPr="003F58F6" w:rsidRDefault="00735D7D" w:rsidP="000953AE">
            <w:pPr>
              <w:jc w:val="left"/>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Joint</w:t>
            </w:r>
            <w:r w:rsidR="000953A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Stock</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Company</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Elektromreža</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Srbije</w:t>
            </w:r>
          </w:p>
        </w:tc>
        <w:tc>
          <w:tcPr>
            <w:tcW w:w="1130" w:type="dxa"/>
            <w:shd w:val="clear" w:color="auto" w:fill="auto"/>
            <w:vAlign w:val="center"/>
            <w:hideMark/>
          </w:tcPr>
          <w:p w14:paraId="5A77668A" w14:textId="77777777" w:rsidR="00735D7D" w:rsidRPr="003F58F6" w:rsidRDefault="00735D7D" w:rsidP="00F838BD">
            <w:pPr>
              <w:rPr>
                <w:rFonts w:asciiTheme="majorHAnsi" w:eastAsia="Times New Roman" w:hAnsiTheme="majorHAnsi" w:cstheme="majorHAnsi"/>
                <w:sz w:val="14"/>
                <w:szCs w:val="16"/>
                <w:lang w:eastAsia="de-CH"/>
              </w:rPr>
            </w:pPr>
            <w:r w:rsidRPr="003F58F6">
              <w:rPr>
                <w:rFonts w:asciiTheme="majorHAnsi" w:eastAsia="Times New Roman" w:hAnsiTheme="majorHAnsi" w:cstheme="majorHAnsi"/>
                <w:sz w:val="14"/>
                <w:szCs w:val="16"/>
                <w:lang w:eastAsia="de-CH"/>
              </w:rPr>
              <w:t>EMS</w:t>
            </w:r>
          </w:p>
        </w:tc>
        <w:tc>
          <w:tcPr>
            <w:tcW w:w="1062" w:type="dxa"/>
            <w:shd w:val="clear" w:color="auto" w:fill="auto"/>
            <w:vAlign w:val="center"/>
          </w:tcPr>
          <w:p w14:paraId="31A5A868"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EMS</w:t>
            </w:r>
          </w:p>
        </w:tc>
        <w:tc>
          <w:tcPr>
            <w:tcW w:w="1498" w:type="dxa"/>
            <w:shd w:val="clear" w:color="auto" w:fill="auto"/>
            <w:vAlign w:val="center"/>
          </w:tcPr>
          <w:p w14:paraId="3B3A6351"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EMS</w:t>
            </w:r>
          </w:p>
        </w:tc>
        <w:tc>
          <w:tcPr>
            <w:tcW w:w="3182" w:type="dxa"/>
            <w:shd w:val="clear" w:color="auto" w:fill="auto"/>
            <w:vAlign w:val="center"/>
            <w:hideMark/>
          </w:tcPr>
          <w:p w14:paraId="4A00E37B"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SMM</w:t>
            </w:r>
          </w:p>
        </w:tc>
      </w:tr>
      <w:tr w:rsidR="00735D7D" w:rsidRPr="00211B61" w14:paraId="1D18B07B" w14:textId="77777777" w:rsidTr="00F838BD">
        <w:trPr>
          <w:trHeight w:val="204"/>
          <w:jc w:val="center"/>
        </w:trPr>
        <w:tc>
          <w:tcPr>
            <w:tcW w:w="954" w:type="dxa"/>
            <w:shd w:val="clear" w:color="auto" w:fill="auto"/>
            <w:vAlign w:val="center"/>
          </w:tcPr>
          <w:p w14:paraId="3A09E2C2" w14:textId="77777777" w:rsidR="00735D7D" w:rsidRPr="003F58F6" w:rsidRDefault="00735D7D" w:rsidP="00F838BD">
            <w:pPr>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Switzerland</w:t>
            </w:r>
          </w:p>
        </w:tc>
        <w:tc>
          <w:tcPr>
            <w:tcW w:w="1331" w:type="dxa"/>
            <w:shd w:val="clear" w:color="auto" w:fill="auto"/>
            <w:vAlign w:val="center"/>
          </w:tcPr>
          <w:p w14:paraId="284CF383" w14:textId="38E77F0C" w:rsidR="00735D7D" w:rsidRPr="003F58F6" w:rsidRDefault="00735D7D" w:rsidP="000953AE">
            <w:pPr>
              <w:jc w:val="left"/>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Swissgrid</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AG</w:t>
            </w:r>
          </w:p>
        </w:tc>
        <w:tc>
          <w:tcPr>
            <w:tcW w:w="1130" w:type="dxa"/>
            <w:shd w:val="clear" w:color="auto" w:fill="auto"/>
            <w:vAlign w:val="center"/>
          </w:tcPr>
          <w:p w14:paraId="2B26A38F" w14:textId="77777777" w:rsidR="00735D7D" w:rsidRPr="003F58F6" w:rsidRDefault="00735D7D" w:rsidP="00F838BD">
            <w:pPr>
              <w:rPr>
                <w:rFonts w:asciiTheme="majorHAnsi" w:eastAsia="Times New Roman" w:hAnsiTheme="majorHAnsi" w:cstheme="majorHAnsi"/>
                <w:sz w:val="14"/>
                <w:szCs w:val="16"/>
                <w:lang w:eastAsia="de-CH"/>
              </w:rPr>
            </w:pPr>
            <w:r w:rsidRPr="003F58F6">
              <w:rPr>
                <w:rFonts w:asciiTheme="majorHAnsi" w:eastAsia="Times New Roman" w:hAnsiTheme="majorHAnsi" w:cstheme="majorHAnsi"/>
                <w:sz w:val="14"/>
                <w:szCs w:val="16"/>
                <w:lang w:eastAsia="de-CH"/>
              </w:rPr>
              <w:t>Swissgrid</w:t>
            </w:r>
          </w:p>
        </w:tc>
        <w:tc>
          <w:tcPr>
            <w:tcW w:w="1062" w:type="dxa"/>
            <w:shd w:val="clear" w:color="auto" w:fill="auto"/>
            <w:vAlign w:val="center"/>
          </w:tcPr>
          <w:p w14:paraId="045D7CEB"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SG</w:t>
            </w:r>
          </w:p>
        </w:tc>
        <w:tc>
          <w:tcPr>
            <w:tcW w:w="1498" w:type="dxa"/>
            <w:shd w:val="clear" w:color="auto" w:fill="auto"/>
            <w:vAlign w:val="center"/>
          </w:tcPr>
          <w:p w14:paraId="118E004A"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SG</w:t>
            </w:r>
          </w:p>
        </w:tc>
        <w:tc>
          <w:tcPr>
            <w:tcW w:w="3182" w:type="dxa"/>
            <w:shd w:val="clear" w:color="auto" w:fill="auto"/>
            <w:vAlign w:val="center"/>
          </w:tcPr>
          <w:p w14:paraId="0FADE436"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SG</w:t>
            </w:r>
          </w:p>
        </w:tc>
      </w:tr>
      <w:tr w:rsidR="003F58F6" w:rsidRPr="00211B61" w14:paraId="6BB6ABE0" w14:textId="77777777" w:rsidTr="00F838BD">
        <w:trPr>
          <w:trHeight w:val="204"/>
          <w:jc w:val="center"/>
        </w:trPr>
        <w:tc>
          <w:tcPr>
            <w:tcW w:w="954" w:type="dxa"/>
            <w:shd w:val="clear" w:color="auto" w:fill="auto"/>
            <w:vAlign w:val="center"/>
          </w:tcPr>
          <w:p w14:paraId="5EC22748" w14:textId="531AC474" w:rsidR="003F58F6" w:rsidRPr="003F58F6" w:rsidRDefault="003F58F6" w:rsidP="003F58F6">
            <w:pPr>
              <w:rPr>
                <w:rFonts w:asciiTheme="majorHAnsi" w:eastAsia="Times New Roman" w:hAnsiTheme="majorHAnsi" w:cstheme="majorHAnsi"/>
                <w:color w:val="444444"/>
                <w:sz w:val="14"/>
                <w:szCs w:val="16"/>
                <w:lang w:eastAsia="de-CH"/>
              </w:rPr>
            </w:pPr>
            <w:r w:rsidRPr="003F58F6">
              <w:rPr>
                <w:rFonts w:ascii="Arial" w:hAnsi="Arial" w:cs="Arial"/>
                <w:sz w:val="14"/>
                <w:szCs w:val="14"/>
              </w:rPr>
              <w:t>Ukraine</w:t>
            </w:r>
          </w:p>
        </w:tc>
        <w:tc>
          <w:tcPr>
            <w:tcW w:w="1331" w:type="dxa"/>
            <w:shd w:val="clear" w:color="auto" w:fill="auto"/>
            <w:vAlign w:val="center"/>
          </w:tcPr>
          <w:p w14:paraId="5969E194" w14:textId="44EF7A2B" w:rsidR="003F58F6" w:rsidRPr="003F58F6" w:rsidRDefault="003F58F6" w:rsidP="003F58F6">
            <w:pPr>
              <w:jc w:val="left"/>
              <w:rPr>
                <w:rFonts w:asciiTheme="majorHAnsi" w:eastAsia="Times New Roman" w:hAnsiTheme="majorHAnsi" w:cstheme="majorHAnsi"/>
                <w:color w:val="444444"/>
                <w:sz w:val="14"/>
                <w:szCs w:val="16"/>
                <w:lang w:eastAsia="de-CH"/>
              </w:rPr>
            </w:pPr>
            <w:r w:rsidRPr="003F58F6">
              <w:rPr>
                <w:rFonts w:ascii="Arial" w:hAnsi="Arial" w:cs="Arial"/>
                <w:color w:val="444444"/>
                <w:sz w:val="14"/>
                <w:szCs w:val="16"/>
                <w:lang w:eastAsia="de-CH"/>
              </w:rPr>
              <w:t>PRIVATE JOINT STOCK COMPANY «NATIONAL POWER COMPANY «UKRENERGO»</w:t>
            </w:r>
          </w:p>
        </w:tc>
        <w:tc>
          <w:tcPr>
            <w:tcW w:w="1130" w:type="dxa"/>
            <w:shd w:val="clear" w:color="auto" w:fill="auto"/>
            <w:vAlign w:val="center"/>
          </w:tcPr>
          <w:p w14:paraId="4DFFBE3C" w14:textId="322EB045" w:rsidR="003F58F6" w:rsidRPr="003F58F6" w:rsidRDefault="003F58F6" w:rsidP="003F58F6">
            <w:pPr>
              <w:rPr>
                <w:rFonts w:asciiTheme="majorHAnsi" w:eastAsia="Times New Roman" w:hAnsiTheme="majorHAnsi" w:cstheme="majorHAnsi"/>
                <w:sz w:val="14"/>
                <w:szCs w:val="16"/>
                <w:lang w:eastAsia="de-CH"/>
              </w:rPr>
            </w:pPr>
            <w:r w:rsidRPr="003F58F6">
              <w:rPr>
                <w:rFonts w:ascii="Arial" w:hAnsi="Arial" w:cs="Arial"/>
                <w:color w:val="000000"/>
                <w:sz w:val="14"/>
                <w:szCs w:val="16"/>
                <w:lang w:eastAsia="de-CH"/>
              </w:rPr>
              <w:t>NPC «</w:t>
            </w:r>
            <w:r w:rsidRPr="003F58F6">
              <w:rPr>
                <w:rFonts w:ascii="Arial" w:hAnsi="Arial" w:cs="Arial"/>
                <w:color w:val="000000"/>
                <w:sz w:val="14"/>
                <w:szCs w:val="14"/>
              </w:rPr>
              <w:t>Ukrenergo</w:t>
            </w:r>
            <w:r w:rsidRPr="003F58F6">
              <w:rPr>
                <w:rFonts w:ascii="Arial" w:hAnsi="Arial" w:cs="Arial"/>
                <w:color w:val="000000"/>
                <w:sz w:val="14"/>
                <w:szCs w:val="16"/>
                <w:lang w:eastAsia="de-CH"/>
              </w:rPr>
              <w:t>»</w:t>
            </w:r>
          </w:p>
        </w:tc>
        <w:tc>
          <w:tcPr>
            <w:tcW w:w="1062" w:type="dxa"/>
            <w:shd w:val="clear" w:color="auto" w:fill="auto"/>
            <w:vAlign w:val="center"/>
          </w:tcPr>
          <w:p w14:paraId="6731EAF9" w14:textId="442D0914"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color w:val="000000"/>
                <w:sz w:val="14"/>
                <w:szCs w:val="16"/>
                <w:lang w:eastAsia="de-CH"/>
              </w:rPr>
              <w:t>NPC «</w:t>
            </w:r>
            <w:r w:rsidRPr="003F58F6">
              <w:rPr>
                <w:rFonts w:ascii="Arial" w:hAnsi="Arial" w:cs="Arial"/>
                <w:color w:val="000000"/>
                <w:sz w:val="14"/>
                <w:szCs w:val="14"/>
              </w:rPr>
              <w:t>Ukrenergo</w:t>
            </w:r>
            <w:r w:rsidRPr="003F58F6">
              <w:rPr>
                <w:rFonts w:ascii="Arial" w:hAnsi="Arial" w:cs="Arial"/>
                <w:color w:val="000000"/>
                <w:sz w:val="14"/>
                <w:szCs w:val="16"/>
                <w:lang w:eastAsia="de-CH"/>
              </w:rPr>
              <w:t>»</w:t>
            </w:r>
          </w:p>
        </w:tc>
        <w:tc>
          <w:tcPr>
            <w:tcW w:w="1498" w:type="dxa"/>
            <w:shd w:val="clear" w:color="auto" w:fill="auto"/>
            <w:vAlign w:val="center"/>
          </w:tcPr>
          <w:p w14:paraId="011030DF" w14:textId="0EC21F15"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color w:val="000000"/>
                <w:sz w:val="14"/>
                <w:szCs w:val="16"/>
                <w:lang w:eastAsia="de-CH"/>
              </w:rPr>
              <w:t>NPC «</w:t>
            </w:r>
            <w:r w:rsidRPr="003F58F6">
              <w:rPr>
                <w:rFonts w:ascii="Arial" w:hAnsi="Arial" w:cs="Arial"/>
                <w:color w:val="000000"/>
                <w:sz w:val="14"/>
                <w:szCs w:val="14"/>
              </w:rPr>
              <w:t>Ukrenergo</w:t>
            </w:r>
            <w:r w:rsidRPr="003F58F6">
              <w:rPr>
                <w:rFonts w:ascii="Arial" w:hAnsi="Arial" w:cs="Arial"/>
                <w:color w:val="000000"/>
                <w:sz w:val="14"/>
                <w:szCs w:val="16"/>
                <w:lang w:eastAsia="de-CH"/>
              </w:rPr>
              <w:t>»</w:t>
            </w:r>
          </w:p>
        </w:tc>
        <w:tc>
          <w:tcPr>
            <w:tcW w:w="3182" w:type="dxa"/>
            <w:shd w:val="clear" w:color="auto" w:fill="auto"/>
            <w:vAlign w:val="center"/>
          </w:tcPr>
          <w:p w14:paraId="652F8964" w14:textId="482F21CD"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color w:val="000000"/>
                <w:sz w:val="14"/>
                <w:szCs w:val="16"/>
                <w:lang w:eastAsia="de-CH"/>
              </w:rPr>
              <w:t>UAMD</w:t>
            </w:r>
          </w:p>
        </w:tc>
      </w:tr>
    </w:tbl>
    <w:p w14:paraId="21E516C1" w14:textId="65F6FE0A" w:rsidR="009A0032" w:rsidRPr="00DF0E30" w:rsidRDefault="009A0032" w:rsidP="00DF0E30">
      <w:pPr>
        <w:pStyle w:val="ListParagraph"/>
        <w:numPr>
          <w:ilvl w:val="0"/>
          <w:numId w:val="88"/>
        </w:numPr>
        <w:spacing w:after="160" w:line="259" w:lineRule="auto"/>
        <w:ind w:left="426" w:hanging="142"/>
        <w:rPr>
          <w:rFonts w:ascii="Arial" w:eastAsia="SimSun" w:hAnsi="Arial"/>
          <w:sz w:val="14"/>
          <w:vertAlign w:val="superscript"/>
          <w:lang w:val="it-IT"/>
        </w:rPr>
      </w:pPr>
      <w:r>
        <w:rPr>
          <w:rFonts w:ascii="Arial" w:eastAsia="SimSun" w:hAnsi="Arial"/>
          <w:sz w:val="14"/>
          <w:lang w:val="it-IT"/>
        </w:rPr>
        <w:t>AK: Control Block Albania and Kosovo</w:t>
      </w:r>
      <w:r w:rsidRPr="00DF0E30">
        <w:rPr>
          <w:rFonts w:ascii="Arial" w:eastAsia="SimSun" w:hAnsi="Arial"/>
          <w:sz w:val="14"/>
          <w:vertAlign w:val="superscript"/>
          <w:lang w:val="it-IT"/>
        </w:rPr>
        <w:fldChar w:fldCharType="begin"/>
      </w:r>
      <w:r w:rsidRPr="00DF0E30">
        <w:rPr>
          <w:rFonts w:ascii="Arial" w:eastAsia="SimSun" w:hAnsi="Arial"/>
          <w:sz w:val="14"/>
          <w:vertAlign w:val="superscript"/>
          <w:lang w:val="it-IT"/>
        </w:rPr>
        <w:instrText xml:space="preserve"> NOTEREF _Ref72333910 \h </w:instrText>
      </w:r>
      <w:r>
        <w:rPr>
          <w:rFonts w:ascii="Arial" w:eastAsia="SimSun" w:hAnsi="Arial"/>
          <w:sz w:val="14"/>
          <w:vertAlign w:val="superscript"/>
          <w:lang w:val="it-IT"/>
        </w:rPr>
        <w:instrText xml:space="preserve"> \* MERGEFORMAT </w:instrText>
      </w:r>
      <w:r w:rsidRPr="00DF0E30">
        <w:rPr>
          <w:rFonts w:ascii="Arial" w:eastAsia="SimSun" w:hAnsi="Arial"/>
          <w:sz w:val="14"/>
          <w:vertAlign w:val="superscript"/>
          <w:lang w:val="it-IT"/>
        </w:rPr>
      </w:r>
      <w:r w:rsidRPr="00DF0E30">
        <w:rPr>
          <w:rFonts w:ascii="Arial" w:eastAsia="SimSun" w:hAnsi="Arial"/>
          <w:sz w:val="14"/>
          <w:vertAlign w:val="superscript"/>
          <w:lang w:val="it-IT"/>
        </w:rPr>
        <w:fldChar w:fldCharType="separate"/>
      </w:r>
      <w:r w:rsidR="003F58F6">
        <w:rPr>
          <w:rFonts w:ascii="Arial" w:eastAsia="SimSun" w:hAnsi="Arial"/>
          <w:sz w:val="14"/>
          <w:vertAlign w:val="superscript"/>
          <w:lang w:val="it-IT"/>
        </w:rPr>
        <w:t>12</w:t>
      </w:r>
      <w:r w:rsidRPr="00DF0E30">
        <w:rPr>
          <w:rFonts w:ascii="Arial" w:eastAsia="SimSun" w:hAnsi="Arial"/>
          <w:sz w:val="14"/>
          <w:vertAlign w:val="superscript"/>
          <w:lang w:val="it-IT"/>
        </w:rPr>
        <w:fldChar w:fldCharType="end"/>
      </w:r>
    </w:p>
    <w:p w14:paraId="28D82766" w14:textId="7E10A5ED" w:rsidR="00735D7D" w:rsidRPr="00211B61" w:rsidRDefault="00735D7D" w:rsidP="00735D7D">
      <w:pPr>
        <w:pStyle w:val="ListParagraph"/>
        <w:numPr>
          <w:ilvl w:val="0"/>
          <w:numId w:val="88"/>
        </w:numPr>
        <w:spacing w:after="160" w:line="259" w:lineRule="auto"/>
        <w:ind w:left="426" w:hanging="142"/>
        <w:rPr>
          <w:sz w:val="14"/>
        </w:rPr>
      </w:pPr>
      <w:r w:rsidRPr="00211B61">
        <w:rPr>
          <w:sz w:val="14"/>
        </w:rPr>
        <w:t>SMM:</w:t>
      </w:r>
      <w:r w:rsidR="00470AEE" w:rsidRPr="00211B61">
        <w:rPr>
          <w:sz w:val="14"/>
        </w:rPr>
        <w:t xml:space="preserve"> </w:t>
      </w:r>
      <w:r w:rsidRPr="00211B61">
        <w:rPr>
          <w:sz w:val="14"/>
        </w:rPr>
        <w:t>Control</w:t>
      </w:r>
      <w:r w:rsidR="00470AEE" w:rsidRPr="00211B61">
        <w:rPr>
          <w:sz w:val="14"/>
        </w:rPr>
        <w:t xml:space="preserve"> </w:t>
      </w:r>
      <w:r w:rsidRPr="00211B61">
        <w:rPr>
          <w:sz w:val="14"/>
        </w:rPr>
        <w:t>Block</w:t>
      </w:r>
      <w:r w:rsidR="00470AEE" w:rsidRPr="00211B61">
        <w:rPr>
          <w:sz w:val="14"/>
        </w:rPr>
        <w:t xml:space="preserve"> </w:t>
      </w:r>
      <w:r w:rsidRPr="00211B61">
        <w:rPr>
          <w:sz w:val="14"/>
        </w:rPr>
        <w:t>Serbia,</w:t>
      </w:r>
      <w:r w:rsidR="00470AEE" w:rsidRPr="00211B61">
        <w:rPr>
          <w:sz w:val="14"/>
        </w:rPr>
        <w:t xml:space="preserve"> </w:t>
      </w:r>
      <w:r w:rsidRPr="00211B61">
        <w:rPr>
          <w:sz w:val="14"/>
        </w:rPr>
        <w:t>Macedonia,</w:t>
      </w:r>
      <w:r w:rsidR="00470AEE" w:rsidRPr="00211B61">
        <w:rPr>
          <w:sz w:val="14"/>
        </w:rPr>
        <w:t xml:space="preserve"> </w:t>
      </w:r>
      <w:r w:rsidRPr="00211B61">
        <w:rPr>
          <w:sz w:val="14"/>
        </w:rPr>
        <w:t>Montenegro</w:t>
      </w:r>
    </w:p>
    <w:p w14:paraId="5CE99A60" w14:textId="77777777" w:rsidR="003F58F6" w:rsidRDefault="00735D7D" w:rsidP="003F58F6">
      <w:pPr>
        <w:pStyle w:val="ListParagraph"/>
        <w:numPr>
          <w:ilvl w:val="0"/>
          <w:numId w:val="88"/>
        </w:numPr>
        <w:spacing w:after="120" w:line="259" w:lineRule="auto"/>
        <w:ind w:left="426" w:hanging="142"/>
        <w:rPr>
          <w:sz w:val="14"/>
        </w:rPr>
      </w:pPr>
      <w:r w:rsidRPr="00211B61">
        <w:rPr>
          <w:sz w:val="14"/>
        </w:rPr>
        <w:t>SHB:</w:t>
      </w:r>
      <w:r w:rsidR="00470AEE" w:rsidRPr="00211B61">
        <w:rPr>
          <w:sz w:val="14"/>
        </w:rPr>
        <w:t xml:space="preserve">  </w:t>
      </w:r>
      <w:r w:rsidRPr="00211B61">
        <w:rPr>
          <w:sz w:val="14"/>
        </w:rPr>
        <w:t>Control</w:t>
      </w:r>
      <w:r w:rsidR="00470AEE" w:rsidRPr="00211B61">
        <w:rPr>
          <w:sz w:val="14"/>
        </w:rPr>
        <w:t xml:space="preserve"> </w:t>
      </w:r>
      <w:r w:rsidRPr="00211B61">
        <w:rPr>
          <w:sz w:val="14"/>
        </w:rPr>
        <w:t>Block</w:t>
      </w:r>
      <w:r w:rsidR="00470AEE" w:rsidRPr="00211B61">
        <w:rPr>
          <w:sz w:val="14"/>
        </w:rPr>
        <w:t xml:space="preserve"> </w:t>
      </w:r>
      <w:r w:rsidRPr="00211B61">
        <w:rPr>
          <w:sz w:val="14"/>
        </w:rPr>
        <w:t>Slovenia,</w:t>
      </w:r>
      <w:r w:rsidR="00470AEE" w:rsidRPr="00211B61">
        <w:rPr>
          <w:sz w:val="14"/>
        </w:rPr>
        <w:t xml:space="preserve"> </w:t>
      </w:r>
      <w:r w:rsidRPr="00211B61">
        <w:rPr>
          <w:sz w:val="14"/>
        </w:rPr>
        <w:t>Croatia</w:t>
      </w:r>
      <w:r w:rsidR="00470AEE" w:rsidRPr="00211B61">
        <w:rPr>
          <w:sz w:val="14"/>
        </w:rPr>
        <w:t xml:space="preserve"> </w:t>
      </w:r>
      <w:r w:rsidRPr="00211B61">
        <w:rPr>
          <w:sz w:val="14"/>
        </w:rPr>
        <w:t>and</w:t>
      </w:r>
      <w:r w:rsidR="00470AEE" w:rsidRPr="00211B61">
        <w:rPr>
          <w:sz w:val="14"/>
        </w:rPr>
        <w:t xml:space="preserve"> </w:t>
      </w:r>
      <w:r w:rsidRPr="00211B61">
        <w:rPr>
          <w:sz w:val="14"/>
        </w:rPr>
        <w:t>Bosnia/Herzegovina</w:t>
      </w:r>
    </w:p>
    <w:p w14:paraId="076C3219" w14:textId="299F2D48" w:rsidR="00735D7D" w:rsidRPr="003F58F6" w:rsidRDefault="003F58F6" w:rsidP="003F58F6">
      <w:pPr>
        <w:pStyle w:val="ListParagraph"/>
        <w:numPr>
          <w:ilvl w:val="0"/>
          <w:numId w:val="88"/>
        </w:numPr>
        <w:spacing w:after="120" w:line="259" w:lineRule="auto"/>
        <w:ind w:left="426" w:hanging="142"/>
        <w:rPr>
          <w:sz w:val="14"/>
        </w:rPr>
      </w:pPr>
      <w:r w:rsidRPr="003F58F6">
        <w:rPr>
          <w:sz w:val="14"/>
        </w:rPr>
        <w:t>UAMD: Control Block Ukraine, Moldova</w:t>
      </w:r>
      <w:r w:rsidR="00470AEE" w:rsidRPr="003F58F6">
        <w:rPr>
          <w:sz w:val="14"/>
        </w:rPr>
        <w:t xml:space="preserve"> </w:t>
      </w:r>
    </w:p>
    <w:p w14:paraId="662F513D" w14:textId="77777777" w:rsidR="00735D7D" w:rsidRPr="00211B61" w:rsidRDefault="00735D7D" w:rsidP="00735D7D"/>
    <w:p w14:paraId="702B71E4" w14:textId="6960C476" w:rsidR="00735D7D" w:rsidRDefault="00736607" w:rsidP="00DF0E30">
      <w:pPr>
        <w:pStyle w:val="Heading3"/>
        <w:numPr>
          <w:ilvl w:val="1"/>
          <w:numId w:val="20"/>
        </w:numPr>
      </w:pPr>
      <w:bookmarkStart w:id="294" w:name="_Toc122612615"/>
      <w:r w:rsidRPr="00736607">
        <w:t>Limits of LFC block contribution to deterministic frequency deviations</w:t>
      </w:r>
      <w:bookmarkEnd w:id="294"/>
    </w:p>
    <w:p w14:paraId="631F1155" w14:textId="77777777" w:rsidR="00343772" w:rsidRPr="00FB7B22" w:rsidRDefault="00736607" w:rsidP="00343772">
      <w:pPr>
        <w:rPr>
          <w:rFonts w:ascii="Arial" w:eastAsia="SimSun" w:hAnsi="Arial" w:cs="Arial"/>
        </w:rPr>
      </w:pPr>
      <w:r w:rsidRPr="00DF0E30">
        <w:t xml:space="preserve">To </w:t>
      </w:r>
      <w:r w:rsidR="00343772" w:rsidRPr="00FB7B22">
        <w:rPr>
          <w:rFonts w:ascii="Arial" w:eastAsia="SimSun" w:hAnsi="Arial"/>
        </w:rPr>
        <w:t>limit the extent of deterministic frequency deviations to the frequency deviation target of 75 mHz, individual target limits for FRCE for each LFC Block shall be calculated on a yearly basis, by the sub-group or working-group for reporting. The contribution limits per LFC Block (</w:t>
      </w:r>
      <m:oMath>
        <m:sSub>
          <m:sSubPr>
            <m:ctrlPr>
              <w:rPr>
                <w:rFonts w:ascii="Cambria Math" w:eastAsia="SimSun" w:hAnsi="Cambria Math"/>
              </w:rPr>
            </m:ctrlPr>
          </m:sSubPr>
          <m:e>
            <m:r>
              <w:rPr>
                <w:rFonts w:ascii="Cambria Math" w:eastAsia="SimSun" w:hAnsi="Cambria Math"/>
              </w:rPr>
              <m:t>CL</m:t>
            </m:r>
          </m:e>
          <m:sub>
            <m:r>
              <w:rPr>
                <w:rFonts w:ascii="Cambria Math" w:eastAsia="SimSun" w:hAnsi="Cambria Math"/>
              </w:rPr>
              <m:t>LFCblock</m:t>
            </m:r>
          </m:sub>
        </m:sSub>
      </m:oMath>
      <w:r w:rsidR="00343772" w:rsidRPr="00FB7B22">
        <w:rPr>
          <w:rFonts w:ascii="Arial" w:eastAsia="SimSun" w:hAnsi="Arial"/>
        </w:rPr>
        <w:t xml:space="preserve">) are calculated on the basis of a square root formula, as an empiric approach, </w:t>
      </w:r>
      <w:r w:rsidR="00343772" w:rsidRPr="00FB7B22">
        <w:rPr>
          <w:rFonts w:ascii="Arial" w:eastAsia="SimSun" w:hAnsi="Arial" w:cs="Arial"/>
        </w:rPr>
        <w:t>taking into account the size of individual LFC Block (</w:t>
      </w:r>
      <m:oMath>
        <m:sSub>
          <m:sSubPr>
            <m:ctrlPr>
              <w:rPr>
                <w:rFonts w:ascii="Cambria Math" w:eastAsia="SimSun" w:hAnsi="Cambria Math" w:cs="Arial"/>
              </w:rPr>
            </m:ctrlPr>
          </m:sSubPr>
          <m:e>
            <m:r>
              <w:rPr>
                <w:rFonts w:ascii="Cambria Math" w:eastAsia="SimSun" w:hAnsi="Cambria Math" w:cs="Arial"/>
              </w:rPr>
              <m:t>L</m:t>
            </m:r>
          </m:e>
          <m:sub>
            <m:r>
              <w:rPr>
                <w:rFonts w:ascii="Cambria Math" w:eastAsia="SimSun" w:hAnsi="Cambria Math" w:cs="Arial"/>
              </w:rPr>
              <m:t>max</m:t>
            </m:r>
          </m:sub>
        </m:sSub>
      </m:oMath>
      <w:r w:rsidR="00343772" w:rsidRPr="00FB7B22">
        <w:rPr>
          <w:rFonts w:ascii="Arial" w:eastAsia="SimSun" w:hAnsi="Arial" w:cs="Arial"/>
        </w:rPr>
        <w:t>).</w:t>
      </w:r>
    </w:p>
    <w:p w14:paraId="39E8CA3D" w14:textId="77777777" w:rsidR="00343772" w:rsidRPr="00FB7B22" w:rsidRDefault="00343772" w:rsidP="00343772">
      <w:pPr>
        <w:ind w:left="170" w:right="340"/>
        <w:rPr>
          <w:rFonts w:ascii="Arial" w:eastAsia="SimSun" w:hAnsi="Arial" w:cs="Arial"/>
          <w:position w:val="8"/>
          <w:lang w:eastAsia="de-DE"/>
        </w:rPr>
      </w:pPr>
      <w:r w:rsidRPr="00FB7B22">
        <w:rPr>
          <w:rFonts w:ascii="Arial" w:eastAsia="SimSun" w:hAnsi="Arial" w:cs="Arial"/>
          <w:position w:val="8"/>
          <w:lang w:eastAsia="de-DE"/>
        </w:rPr>
        <w:tab/>
      </w:r>
      <m:oMath>
        <m:sSub>
          <m:sSubPr>
            <m:ctrlPr>
              <w:rPr>
                <w:rFonts w:ascii="Cambria Math" w:eastAsia="SimSun" w:hAnsi="Cambria Math" w:cs="Arial"/>
                <w:i/>
              </w:rPr>
            </m:ctrlPr>
          </m:sSubPr>
          <m:e>
            <m:r>
              <w:rPr>
                <w:rFonts w:ascii="Cambria Math" w:eastAsia="SimSun" w:hAnsi="Cambria Math" w:cs="Arial"/>
              </w:rPr>
              <m:t>L</m:t>
            </m:r>
          </m:e>
          <m:sub>
            <m:r>
              <w:rPr>
                <w:rFonts w:ascii="Cambria Math" w:eastAsia="SimSun" w:hAnsi="Cambria Math" w:cs="Arial"/>
              </w:rPr>
              <m:t>max</m:t>
            </m:r>
          </m:sub>
        </m:sSub>
        <m:r>
          <w:rPr>
            <w:rFonts w:ascii="Cambria Math" w:eastAsia="SimSun" w:hAnsi="Cambria Math" w:cs="Arial"/>
          </w:rPr>
          <m:t>=</m:t>
        </m:r>
        <m:f>
          <m:fPr>
            <m:ctrlPr>
              <w:rPr>
                <w:rFonts w:ascii="Cambria Math" w:eastAsia="SimSun" w:hAnsi="Cambria Math" w:cs="Arial"/>
                <w:i/>
              </w:rPr>
            </m:ctrlPr>
          </m:fPr>
          <m:num>
            <m:r>
              <w:rPr>
                <w:rFonts w:ascii="Cambria Math" w:eastAsia="SimSun" w:hAnsi="Cambria Math" w:cs="Arial"/>
              </w:rPr>
              <m:t>120% x (</m:t>
            </m:r>
            <m:f>
              <m:fPr>
                <m:ctrlPr>
                  <w:rPr>
                    <w:rFonts w:ascii="Cambria Math" w:eastAsia="SimSun" w:hAnsi="Cambria Math" w:cs="Arial"/>
                    <w:i/>
                  </w:rPr>
                </m:ctrlPr>
              </m:fPr>
              <m:num>
                <m:r>
                  <w:rPr>
                    <w:rFonts w:ascii="Cambria Math" w:eastAsia="SimSun" w:hAnsi="Cambria Math" w:cs="Arial"/>
                  </w:rPr>
                  <m:t>Net generation+consumption per LFC-block</m:t>
                </m:r>
              </m:num>
              <m:den>
                <m:r>
                  <w:rPr>
                    <w:rFonts w:ascii="Cambria Math" w:eastAsia="SimSun" w:hAnsi="Cambria Math" w:cs="Arial"/>
                  </w:rPr>
                  <m:t>2</m:t>
                </m:r>
              </m:den>
            </m:f>
            <m:r>
              <w:rPr>
                <w:rFonts w:ascii="Cambria Math" w:eastAsia="SimSun" w:hAnsi="Cambria Math" w:cs="Arial"/>
              </w:rPr>
              <m:t>)</m:t>
            </m:r>
          </m:num>
          <m:den>
            <m:r>
              <w:rPr>
                <w:rFonts w:ascii="Cambria Math" w:eastAsia="SimSun" w:hAnsi="Cambria Math" w:cs="Arial"/>
              </w:rPr>
              <m:t xml:space="preserve">8760 </m:t>
            </m:r>
            <m:r>
              <w:rPr>
                <w:rFonts w:ascii="Cambria Math" w:eastAsia="SimSun" w:hAnsi="Cambria Math" w:cs="Arial"/>
              </w:rPr>
              <m:t>h</m:t>
            </m:r>
          </m:den>
        </m:f>
      </m:oMath>
    </w:p>
    <w:p w14:paraId="32A35044" w14:textId="77777777" w:rsidR="00343772" w:rsidRPr="00FB7B22" w:rsidRDefault="00343772" w:rsidP="00343772">
      <w:pPr>
        <w:ind w:left="170" w:right="340"/>
        <w:rPr>
          <w:rFonts w:ascii="Arial" w:eastAsia="SimSun" w:hAnsi="Arial" w:cs="Arial"/>
        </w:rPr>
      </w:pPr>
      <w:r w:rsidRPr="00FB7B22">
        <w:rPr>
          <w:rFonts w:ascii="Arial" w:eastAsia="SimSun" w:hAnsi="Arial" w:cs="Arial"/>
          <w:position w:val="8"/>
          <w:lang w:eastAsia="de-DE"/>
        </w:rPr>
        <w:tab/>
      </w:r>
      <m:oMath>
        <m:sSub>
          <m:sSubPr>
            <m:ctrlPr>
              <w:rPr>
                <w:rFonts w:ascii="Cambria Math" w:eastAsia="SimSun" w:hAnsi="Cambria Math" w:cs="Arial"/>
                <w:i/>
              </w:rPr>
            </m:ctrlPr>
          </m:sSubPr>
          <m:e>
            <m:r>
              <w:rPr>
                <w:rFonts w:ascii="Cambria Math" w:eastAsia="SimSun" w:hAnsi="Cambria Math" w:cs="Arial"/>
              </w:rPr>
              <m:t>CL</m:t>
            </m:r>
          </m:e>
          <m:sub>
            <m:r>
              <w:rPr>
                <w:rFonts w:ascii="Cambria Math" w:eastAsia="SimSun" w:hAnsi="Cambria Math" w:cs="Arial"/>
              </w:rPr>
              <m:t>LFCblock</m:t>
            </m:r>
          </m:sub>
        </m:sSub>
        <m:r>
          <w:rPr>
            <w:rFonts w:ascii="Cambria Math" w:eastAsia="SimSun" w:hAnsi="Cambria Math" w:cs="Arial"/>
          </w:rPr>
          <m:t xml:space="preserve"> =</m:t>
        </m:r>
        <m:rad>
          <m:radPr>
            <m:degHide m:val="1"/>
            <m:ctrlPr>
              <w:rPr>
                <w:rFonts w:ascii="Cambria Math" w:eastAsia="SimSun" w:hAnsi="Cambria Math" w:cs="Arial"/>
                <w:i/>
              </w:rPr>
            </m:ctrlPr>
          </m:radPr>
          <m:deg/>
          <m:e>
            <m:r>
              <w:rPr>
                <w:rFonts w:ascii="Cambria Math" w:eastAsia="SimSun" w:hAnsi="Cambria Math" w:cs="Arial"/>
              </w:rPr>
              <m:t>10x</m:t>
            </m:r>
            <m:sSub>
              <m:sSubPr>
                <m:ctrlPr>
                  <w:rPr>
                    <w:rFonts w:ascii="Cambria Math" w:eastAsia="SimSun" w:hAnsi="Cambria Math" w:cs="Arial"/>
                    <w:i/>
                  </w:rPr>
                </m:ctrlPr>
              </m:sSubPr>
              <m:e>
                <m:r>
                  <w:rPr>
                    <w:rFonts w:ascii="Cambria Math" w:eastAsia="SimSun" w:hAnsi="Cambria Math" w:cs="Arial"/>
                  </w:rPr>
                  <m:t>L</m:t>
                </m:r>
              </m:e>
              <m:sub>
                <m:r>
                  <w:rPr>
                    <w:rFonts w:ascii="Cambria Math" w:eastAsia="SimSun" w:hAnsi="Cambria Math" w:cs="Arial"/>
                  </w:rPr>
                  <m:t>max</m:t>
                </m:r>
              </m:sub>
            </m:sSub>
            <m:r>
              <w:rPr>
                <w:rFonts w:ascii="Cambria Math" w:eastAsia="SimSun" w:hAnsi="Cambria Math" w:cs="Arial"/>
              </w:rPr>
              <m:t>+</m:t>
            </m:r>
            <m:sSup>
              <m:sSupPr>
                <m:ctrlPr>
                  <w:rPr>
                    <w:rFonts w:ascii="Cambria Math" w:eastAsia="SimSun" w:hAnsi="Cambria Math" w:cs="Arial"/>
                    <w:i/>
                  </w:rPr>
                </m:ctrlPr>
              </m:sSupPr>
              <m:e>
                <m:r>
                  <w:rPr>
                    <w:rFonts w:ascii="Cambria Math" w:eastAsia="SimSun" w:hAnsi="Cambria Math" w:cs="Arial"/>
                  </w:rPr>
                  <m:t>150</m:t>
                </m:r>
              </m:e>
              <m:sup>
                <m:r>
                  <w:rPr>
                    <w:rFonts w:ascii="Cambria Math" w:eastAsia="SimSun" w:hAnsi="Cambria Math" w:cs="Arial"/>
                  </w:rPr>
                  <m:t>2</m:t>
                </m:r>
              </m:sup>
            </m:sSup>
          </m:e>
        </m:rad>
        <m:r>
          <w:rPr>
            <w:rFonts w:ascii="Cambria Math" w:eastAsia="SimSun" w:hAnsi="Cambria Math" w:cs="Arial"/>
          </w:rPr>
          <m:t>-150</m:t>
        </m:r>
      </m:oMath>
    </w:p>
    <w:p w14:paraId="165050A9" w14:textId="4436217F" w:rsidR="00736607" w:rsidRDefault="00343772" w:rsidP="00343772">
      <w:pPr>
        <w:rPr>
          <w:rFonts w:cstheme="minorHAnsi"/>
        </w:rPr>
      </w:pPr>
      <w:r w:rsidRPr="00FB7B22">
        <w:rPr>
          <w:rFonts w:ascii="Arial" w:eastAsia="SimSun" w:hAnsi="Arial"/>
        </w:rPr>
        <w:t xml:space="preserve">The TSOs of an LFC Block shall make best efforts not to exceed the respective contribution targets in terms of the instantaneous FRCE data in more than 30% of the hours with deterministic frequency deviations higher than 75 mHz in a quarter of a year. If the target is </w:t>
      </w:r>
      <w:r w:rsidRPr="00FB7B22">
        <w:rPr>
          <w:rFonts w:ascii="Arial" w:eastAsia="SimSun" w:hAnsi="Arial" w:cs="Arial"/>
        </w:rPr>
        <w:t>exceeded, the TSOs of the relevant LFC Block shall implement measures to reduce their</w:t>
      </w:r>
      <w:r>
        <w:rPr>
          <w:rFonts w:ascii="Arial" w:eastAsia="SimSun" w:hAnsi="Arial" w:cs="Arial"/>
        </w:rPr>
        <w:t xml:space="preserve"> </w:t>
      </w:r>
      <w:r w:rsidR="00736607" w:rsidRPr="00DF0E30">
        <w:rPr>
          <w:rFonts w:cstheme="minorHAnsi"/>
        </w:rPr>
        <w:t>contribution.</w:t>
      </w:r>
    </w:p>
    <w:p w14:paraId="6BAFCD71" w14:textId="724D4E51" w:rsidR="009246F7" w:rsidRPr="004D1119" w:rsidRDefault="009246F7" w:rsidP="00343772">
      <w:pPr>
        <w:rPr>
          <w:rFonts w:cstheme="minorHAnsi"/>
          <w:position w:val="8"/>
          <w:u w:val="single"/>
          <w:lang w:eastAsia="de-DE"/>
        </w:rPr>
      </w:pPr>
      <w:r w:rsidRPr="004D1119">
        <w:rPr>
          <w:rFonts w:cstheme="minorHAnsi"/>
          <w:position w:val="8"/>
          <w:u w:val="single"/>
          <w:lang w:eastAsia="de-DE"/>
        </w:rPr>
        <w:t>2023 Values</w:t>
      </w:r>
    </w:p>
    <w:tbl>
      <w:tblPr>
        <w:tblStyle w:val="GridTable1Light"/>
        <w:tblW w:w="5000" w:type="pct"/>
        <w:tblLook w:val="04A0" w:firstRow="1" w:lastRow="0" w:firstColumn="1" w:lastColumn="0" w:noHBand="0" w:noVBand="1"/>
      </w:tblPr>
      <w:tblGrid>
        <w:gridCol w:w="3724"/>
        <w:gridCol w:w="3714"/>
        <w:gridCol w:w="1624"/>
      </w:tblGrid>
      <w:tr w:rsidR="009246F7" w:rsidRPr="007E1DBE" w14:paraId="3EF34DDB" w14:textId="77777777" w:rsidTr="009246F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67" w:type="dxa"/>
            <w:noWrap/>
          </w:tcPr>
          <w:p w14:paraId="60B5D83B" w14:textId="77777777" w:rsidR="009246F7" w:rsidRPr="00406BE1" w:rsidRDefault="009246F7" w:rsidP="00A43B99">
            <w:pPr>
              <w:jc w:val="center"/>
              <w:rPr>
                <w:rFonts w:ascii="Arial" w:hAnsi="Arial" w:cs="Arial"/>
                <w:b w:val="0"/>
                <w:bCs w:val="0"/>
                <w:color w:val="000000"/>
                <w:sz w:val="20"/>
                <w:szCs w:val="20"/>
                <w:lang w:eastAsia="de-DE"/>
              </w:rPr>
            </w:pPr>
            <w:r w:rsidRPr="0004774D">
              <w:t>LFC-Block</w:t>
            </w:r>
          </w:p>
        </w:tc>
        <w:tc>
          <w:tcPr>
            <w:tcW w:w="3656" w:type="dxa"/>
            <w:noWrap/>
          </w:tcPr>
          <w:p w14:paraId="3B35338A" w14:textId="77777777" w:rsidR="009246F7" w:rsidRPr="00406BE1" w:rsidRDefault="009246F7"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eastAsia="de-DE"/>
              </w:rPr>
            </w:pPr>
            <w:r w:rsidRPr="0004774D">
              <w:t>belonging LFC-Areas</w:t>
            </w:r>
          </w:p>
        </w:tc>
        <w:tc>
          <w:tcPr>
            <w:tcW w:w="1739" w:type="dxa"/>
          </w:tcPr>
          <w:p w14:paraId="03070263" w14:textId="77777777" w:rsidR="009246F7" w:rsidRPr="00406BE1" w:rsidRDefault="009246F7"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eastAsia="de-DE"/>
              </w:rPr>
            </w:pPr>
            <w:r w:rsidRPr="0004774D">
              <w:t>Contribution Target in MW</w:t>
            </w:r>
          </w:p>
        </w:tc>
      </w:tr>
      <w:tr w:rsidR="009246F7" w:rsidRPr="007E1DBE" w14:paraId="7B76C1AC"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16FEA5C0" w14:textId="77777777" w:rsidR="009246F7" w:rsidRPr="00406BE1" w:rsidRDefault="009246F7" w:rsidP="00A43B99">
            <w:pPr>
              <w:rPr>
                <w:rFonts w:ascii="Arial" w:hAnsi="Arial" w:cs="Arial"/>
                <w:color w:val="000000"/>
                <w:sz w:val="20"/>
                <w:szCs w:val="20"/>
                <w:lang w:eastAsia="de-DE"/>
              </w:rPr>
            </w:pPr>
            <w:r w:rsidRPr="0004774D">
              <w:t>AK</w:t>
            </w:r>
          </w:p>
        </w:tc>
        <w:tc>
          <w:tcPr>
            <w:tcW w:w="3656" w:type="dxa"/>
            <w:noWrap/>
          </w:tcPr>
          <w:p w14:paraId="42298367"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OST+KOSTT</w:t>
            </w:r>
          </w:p>
        </w:tc>
        <w:tc>
          <w:tcPr>
            <w:tcW w:w="1739" w:type="dxa"/>
            <w:noWrap/>
          </w:tcPr>
          <w:p w14:paraId="4DA2D94A"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44</w:t>
            </w:r>
          </w:p>
        </w:tc>
      </w:tr>
      <w:tr w:rsidR="009246F7" w:rsidRPr="007E1DBE" w14:paraId="3B8BBBCF"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15F0E2DE" w14:textId="77777777" w:rsidR="009246F7" w:rsidRPr="00406BE1" w:rsidRDefault="009246F7" w:rsidP="00A43B99">
            <w:pPr>
              <w:rPr>
                <w:rFonts w:ascii="Arial" w:hAnsi="Arial" w:cs="Arial"/>
                <w:color w:val="000000"/>
                <w:sz w:val="20"/>
                <w:szCs w:val="20"/>
                <w:lang w:eastAsia="de-DE"/>
              </w:rPr>
            </w:pPr>
            <w:r w:rsidRPr="0004774D">
              <w:t>APG</w:t>
            </w:r>
          </w:p>
        </w:tc>
        <w:tc>
          <w:tcPr>
            <w:tcW w:w="3656" w:type="dxa"/>
            <w:noWrap/>
          </w:tcPr>
          <w:p w14:paraId="553C0A08"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APG</w:t>
            </w:r>
          </w:p>
        </w:tc>
        <w:tc>
          <w:tcPr>
            <w:tcW w:w="1739" w:type="dxa"/>
            <w:noWrap/>
          </w:tcPr>
          <w:p w14:paraId="7B59B543"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192</w:t>
            </w:r>
          </w:p>
        </w:tc>
      </w:tr>
      <w:tr w:rsidR="009246F7" w:rsidRPr="007E1DBE" w14:paraId="4E960CE4"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7AB0C066" w14:textId="77777777" w:rsidR="009246F7" w:rsidRPr="00406BE1" w:rsidRDefault="009246F7" w:rsidP="00A43B99">
            <w:pPr>
              <w:rPr>
                <w:rFonts w:ascii="Arial" w:hAnsi="Arial" w:cs="Arial"/>
                <w:color w:val="000000"/>
                <w:sz w:val="20"/>
                <w:szCs w:val="20"/>
                <w:lang w:eastAsia="de-DE"/>
              </w:rPr>
            </w:pPr>
            <w:r w:rsidRPr="0004774D">
              <w:t>SHB</w:t>
            </w:r>
          </w:p>
        </w:tc>
        <w:tc>
          <w:tcPr>
            <w:tcW w:w="3656" w:type="dxa"/>
            <w:noWrap/>
          </w:tcPr>
          <w:p w14:paraId="69D1FED7"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NOS BiH, HOPS, ELES</w:t>
            </w:r>
          </w:p>
        </w:tc>
        <w:tc>
          <w:tcPr>
            <w:tcW w:w="1739" w:type="dxa"/>
            <w:noWrap/>
          </w:tcPr>
          <w:p w14:paraId="382A6CA0"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137</w:t>
            </w:r>
          </w:p>
        </w:tc>
      </w:tr>
      <w:tr w:rsidR="009246F7" w:rsidRPr="007E1DBE" w14:paraId="3BE13A39"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6D796DB4" w14:textId="77777777" w:rsidR="009246F7" w:rsidRPr="00406BE1" w:rsidRDefault="009246F7" w:rsidP="00A43B99">
            <w:pPr>
              <w:rPr>
                <w:rFonts w:ascii="Arial" w:hAnsi="Arial" w:cs="Arial"/>
                <w:color w:val="000000"/>
                <w:sz w:val="20"/>
                <w:szCs w:val="20"/>
                <w:lang w:eastAsia="de-DE"/>
              </w:rPr>
            </w:pPr>
            <w:r w:rsidRPr="0004774D">
              <w:t>Elia</w:t>
            </w:r>
          </w:p>
        </w:tc>
        <w:tc>
          <w:tcPr>
            <w:tcW w:w="3656" w:type="dxa"/>
            <w:noWrap/>
          </w:tcPr>
          <w:p w14:paraId="66727B4A"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Elia</w:t>
            </w:r>
          </w:p>
        </w:tc>
        <w:tc>
          <w:tcPr>
            <w:tcW w:w="1739" w:type="dxa"/>
            <w:noWrap/>
          </w:tcPr>
          <w:p w14:paraId="50F0AB1C"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222</w:t>
            </w:r>
          </w:p>
        </w:tc>
      </w:tr>
      <w:tr w:rsidR="009246F7" w:rsidRPr="007E1DBE" w14:paraId="06E1690F"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4A836982" w14:textId="77777777" w:rsidR="009246F7" w:rsidRPr="00406BE1" w:rsidRDefault="009246F7" w:rsidP="00A43B99">
            <w:pPr>
              <w:rPr>
                <w:rFonts w:ascii="Arial" w:hAnsi="Arial" w:cs="Arial"/>
                <w:color w:val="000000"/>
                <w:sz w:val="20"/>
                <w:szCs w:val="20"/>
                <w:lang w:eastAsia="de-DE"/>
              </w:rPr>
            </w:pPr>
            <w:r w:rsidRPr="0004774D">
              <w:lastRenderedPageBreak/>
              <w:t>ESO</w:t>
            </w:r>
          </w:p>
        </w:tc>
        <w:tc>
          <w:tcPr>
            <w:tcW w:w="3656" w:type="dxa"/>
            <w:noWrap/>
          </w:tcPr>
          <w:p w14:paraId="2E738109"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ESO</w:t>
            </w:r>
          </w:p>
        </w:tc>
        <w:tc>
          <w:tcPr>
            <w:tcW w:w="1739" w:type="dxa"/>
            <w:noWrap/>
          </w:tcPr>
          <w:p w14:paraId="202A03D3"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121</w:t>
            </w:r>
          </w:p>
        </w:tc>
      </w:tr>
      <w:tr w:rsidR="009246F7" w:rsidRPr="007E1DBE" w14:paraId="35A69245"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108808CB" w14:textId="77777777" w:rsidR="009246F7" w:rsidRPr="00406BE1" w:rsidRDefault="009246F7" w:rsidP="00A43B99">
            <w:pPr>
              <w:rPr>
                <w:rFonts w:ascii="Arial" w:hAnsi="Arial" w:cs="Arial"/>
                <w:color w:val="000000"/>
                <w:sz w:val="20"/>
                <w:szCs w:val="20"/>
                <w:lang w:eastAsia="de-DE"/>
              </w:rPr>
            </w:pPr>
            <w:r w:rsidRPr="0004774D">
              <w:t>SG</w:t>
            </w:r>
          </w:p>
        </w:tc>
        <w:tc>
          <w:tcPr>
            <w:tcW w:w="3656" w:type="dxa"/>
            <w:noWrap/>
          </w:tcPr>
          <w:p w14:paraId="4DC60AE5"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SG</w:t>
            </w:r>
          </w:p>
        </w:tc>
        <w:tc>
          <w:tcPr>
            <w:tcW w:w="1739" w:type="dxa"/>
            <w:noWrap/>
          </w:tcPr>
          <w:p w14:paraId="419CC10B"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172</w:t>
            </w:r>
          </w:p>
        </w:tc>
      </w:tr>
      <w:tr w:rsidR="009246F7" w:rsidRPr="007E1DBE" w14:paraId="659DD474"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524641A6" w14:textId="77777777" w:rsidR="009246F7" w:rsidRPr="00406BE1" w:rsidRDefault="009246F7" w:rsidP="00A43B99">
            <w:pPr>
              <w:rPr>
                <w:rFonts w:ascii="Arial" w:hAnsi="Arial" w:cs="Arial"/>
                <w:color w:val="000000"/>
                <w:sz w:val="20"/>
                <w:szCs w:val="20"/>
                <w:lang w:eastAsia="de-DE"/>
              </w:rPr>
            </w:pPr>
            <w:r w:rsidRPr="0004774D">
              <w:t>CEPS</w:t>
            </w:r>
          </w:p>
        </w:tc>
        <w:tc>
          <w:tcPr>
            <w:tcW w:w="3656" w:type="dxa"/>
            <w:noWrap/>
          </w:tcPr>
          <w:p w14:paraId="6C515C50"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CEPS</w:t>
            </w:r>
          </w:p>
        </w:tc>
        <w:tc>
          <w:tcPr>
            <w:tcW w:w="1739" w:type="dxa"/>
            <w:noWrap/>
          </w:tcPr>
          <w:p w14:paraId="084F4F32"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200</w:t>
            </w:r>
          </w:p>
        </w:tc>
      </w:tr>
      <w:tr w:rsidR="009246F7" w:rsidRPr="007E1DBE" w14:paraId="4C071CD5"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72EC552E" w14:textId="77777777" w:rsidR="009246F7" w:rsidRPr="00406BE1" w:rsidRDefault="009246F7" w:rsidP="00A43B99">
            <w:pPr>
              <w:rPr>
                <w:rFonts w:ascii="Arial" w:hAnsi="Arial" w:cs="Arial"/>
                <w:color w:val="000000"/>
                <w:sz w:val="20"/>
                <w:szCs w:val="20"/>
                <w:lang w:val="nl-NL" w:eastAsia="de-DE"/>
              </w:rPr>
            </w:pPr>
            <w:r w:rsidRPr="00406BE1">
              <w:rPr>
                <w:lang w:val="nl-NL"/>
              </w:rPr>
              <w:t>TNG+TTG+AMP+50HZT+EN+CREOS</w:t>
            </w:r>
          </w:p>
        </w:tc>
        <w:tc>
          <w:tcPr>
            <w:tcW w:w="3656" w:type="dxa"/>
            <w:noWrap/>
          </w:tcPr>
          <w:p w14:paraId="6F8CCD41"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NL" w:eastAsia="de-DE"/>
              </w:rPr>
            </w:pPr>
            <w:r w:rsidRPr="00406BE1">
              <w:rPr>
                <w:lang w:val="nl-NL"/>
              </w:rPr>
              <w:t>TNG+TTG+AMP+50HZT+EN+CREOS</w:t>
            </w:r>
          </w:p>
        </w:tc>
        <w:tc>
          <w:tcPr>
            <w:tcW w:w="1739" w:type="dxa"/>
            <w:noWrap/>
          </w:tcPr>
          <w:p w14:paraId="07AB2716"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746</w:t>
            </w:r>
          </w:p>
        </w:tc>
      </w:tr>
      <w:tr w:rsidR="009246F7" w:rsidRPr="007E1DBE" w14:paraId="28EB25A9"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47E9E6CE" w14:textId="77777777" w:rsidR="009246F7" w:rsidRPr="00406BE1" w:rsidRDefault="009246F7" w:rsidP="00A43B99">
            <w:pPr>
              <w:rPr>
                <w:rFonts w:ascii="Arial" w:hAnsi="Arial" w:cs="Arial"/>
                <w:color w:val="000000"/>
                <w:sz w:val="20"/>
                <w:szCs w:val="20"/>
                <w:lang w:eastAsia="de-DE"/>
              </w:rPr>
            </w:pPr>
            <w:r w:rsidRPr="0004774D">
              <w:t>REE</w:t>
            </w:r>
          </w:p>
        </w:tc>
        <w:tc>
          <w:tcPr>
            <w:tcW w:w="3656" w:type="dxa"/>
            <w:noWrap/>
          </w:tcPr>
          <w:p w14:paraId="734834FD"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REE</w:t>
            </w:r>
          </w:p>
        </w:tc>
        <w:tc>
          <w:tcPr>
            <w:tcW w:w="1739" w:type="dxa"/>
            <w:noWrap/>
          </w:tcPr>
          <w:p w14:paraId="3425CB0B"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495</w:t>
            </w:r>
          </w:p>
        </w:tc>
      </w:tr>
      <w:tr w:rsidR="009246F7" w:rsidRPr="007E1DBE" w14:paraId="5150096D"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601094DE" w14:textId="77777777" w:rsidR="009246F7" w:rsidRPr="00406BE1" w:rsidRDefault="009246F7" w:rsidP="00A43B99">
            <w:pPr>
              <w:rPr>
                <w:rFonts w:ascii="Arial" w:hAnsi="Arial" w:cs="Arial"/>
                <w:color w:val="000000"/>
                <w:sz w:val="20"/>
                <w:szCs w:val="20"/>
                <w:lang w:eastAsia="de-DE"/>
              </w:rPr>
            </w:pPr>
            <w:r w:rsidRPr="0004774D">
              <w:t>RTE</w:t>
            </w:r>
          </w:p>
        </w:tc>
        <w:tc>
          <w:tcPr>
            <w:tcW w:w="3656" w:type="dxa"/>
            <w:noWrap/>
          </w:tcPr>
          <w:p w14:paraId="772BE5A2"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RTE</w:t>
            </w:r>
          </w:p>
        </w:tc>
        <w:tc>
          <w:tcPr>
            <w:tcW w:w="1739" w:type="dxa"/>
            <w:noWrap/>
          </w:tcPr>
          <w:p w14:paraId="6A1561A6"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685</w:t>
            </w:r>
          </w:p>
        </w:tc>
      </w:tr>
      <w:tr w:rsidR="009246F7" w:rsidRPr="007E1DBE" w14:paraId="6F7A3CF0"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06867890" w14:textId="77777777" w:rsidR="009246F7" w:rsidRPr="00406BE1" w:rsidRDefault="009246F7" w:rsidP="00A43B99">
            <w:pPr>
              <w:rPr>
                <w:rFonts w:ascii="Arial" w:hAnsi="Arial" w:cs="Arial"/>
                <w:color w:val="000000"/>
                <w:sz w:val="20"/>
                <w:szCs w:val="20"/>
                <w:lang w:eastAsia="de-DE"/>
              </w:rPr>
            </w:pPr>
            <w:r w:rsidRPr="0004774D">
              <w:t>IPTO</w:t>
            </w:r>
          </w:p>
        </w:tc>
        <w:tc>
          <w:tcPr>
            <w:tcW w:w="3656" w:type="dxa"/>
            <w:noWrap/>
          </w:tcPr>
          <w:p w14:paraId="6FCBD73E"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IPTO</w:t>
            </w:r>
          </w:p>
        </w:tc>
        <w:tc>
          <w:tcPr>
            <w:tcW w:w="1739" w:type="dxa"/>
            <w:noWrap/>
          </w:tcPr>
          <w:p w14:paraId="7A0D68CB"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153</w:t>
            </w:r>
          </w:p>
        </w:tc>
      </w:tr>
      <w:tr w:rsidR="009246F7" w:rsidRPr="007E1DBE" w14:paraId="1AD72B76"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3F80B381" w14:textId="77777777" w:rsidR="009246F7" w:rsidRPr="00406BE1" w:rsidRDefault="009246F7" w:rsidP="00A43B99">
            <w:pPr>
              <w:rPr>
                <w:rFonts w:ascii="Arial" w:hAnsi="Arial" w:cs="Arial"/>
                <w:color w:val="000000"/>
                <w:sz w:val="20"/>
                <w:szCs w:val="20"/>
                <w:lang w:eastAsia="de-DE"/>
              </w:rPr>
            </w:pPr>
            <w:r w:rsidRPr="0004774D">
              <w:t>MAVIR</w:t>
            </w:r>
          </w:p>
        </w:tc>
        <w:tc>
          <w:tcPr>
            <w:tcW w:w="3656" w:type="dxa"/>
            <w:noWrap/>
          </w:tcPr>
          <w:p w14:paraId="4773407E"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MAVIR</w:t>
            </w:r>
          </w:p>
        </w:tc>
        <w:tc>
          <w:tcPr>
            <w:tcW w:w="1739" w:type="dxa"/>
            <w:noWrap/>
          </w:tcPr>
          <w:p w14:paraId="2B7DF971"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122</w:t>
            </w:r>
          </w:p>
        </w:tc>
      </w:tr>
      <w:tr w:rsidR="009246F7" w:rsidRPr="007E1DBE" w14:paraId="53E59D37"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4BAB0550" w14:textId="77777777" w:rsidR="009246F7" w:rsidRPr="00406BE1" w:rsidRDefault="009246F7" w:rsidP="00A43B99">
            <w:pPr>
              <w:rPr>
                <w:rFonts w:ascii="Arial" w:hAnsi="Arial" w:cs="Arial"/>
                <w:color w:val="000000"/>
                <w:sz w:val="20"/>
                <w:szCs w:val="20"/>
                <w:lang w:eastAsia="de-DE"/>
              </w:rPr>
            </w:pPr>
            <w:r w:rsidRPr="0004774D">
              <w:t>TERNA</w:t>
            </w:r>
          </w:p>
        </w:tc>
        <w:tc>
          <w:tcPr>
            <w:tcW w:w="3656" w:type="dxa"/>
            <w:noWrap/>
          </w:tcPr>
          <w:p w14:paraId="7AF7B7C8"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TERNA</w:t>
            </w:r>
          </w:p>
        </w:tc>
        <w:tc>
          <w:tcPr>
            <w:tcW w:w="1739" w:type="dxa"/>
            <w:noWrap/>
          </w:tcPr>
          <w:p w14:paraId="0C527F2D"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498</w:t>
            </w:r>
          </w:p>
        </w:tc>
      </w:tr>
      <w:tr w:rsidR="009246F7" w:rsidRPr="007E1DBE" w14:paraId="2FE1ED4A"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2ACD25D7" w14:textId="77777777" w:rsidR="009246F7" w:rsidRPr="00406BE1" w:rsidRDefault="009246F7" w:rsidP="00A43B99">
            <w:pPr>
              <w:rPr>
                <w:rFonts w:ascii="Arial" w:hAnsi="Arial" w:cs="Arial"/>
                <w:color w:val="000000"/>
                <w:sz w:val="20"/>
                <w:szCs w:val="20"/>
                <w:lang w:eastAsia="de-DE"/>
              </w:rPr>
            </w:pPr>
            <w:r w:rsidRPr="0004774D">
              <w:t>SMM</w:t>
            </w:r>
          </w:p>
        </w:tc>
        <w:tc>
          <w:tcPr>
            <w:tcW w:w="3656" w:type="dxa"/>
            <w:noWrap/>
          </w:tcPr>
          <w:p w14:paraId="1B31814C"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CGES, MEPSO, EMS</w:t>
            </w:r>
          </w:p>
        </w:tc>
        <w:tc>
          <w:tcPr>
            <w:tcW w:w="1739" w:type="dxa"/>
            <w:noWrap/>
          </w:tcPr>
          <w:p w14:paraId="553A126E"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138</w:t>
            </w:r>
          </w:p>
        </w:tc>
      </w:tr>
      <w:tr w:rsidR="009246F7" w:rsidRPr="007E1DBE" w14:paraId="59FEEE7B"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0958F5DF" w14:textId="77777777" w:rsidR="009246F7" w:rsidRPr="00406BE1" w:rsidRDefault="009246F7" w:rsidP="00A43B99">
            <w:pPr>
              <w:rPr>
                <w:rFonts w:ascii="Arial" w:hAnsi="Arial" w:cs="Arial"/>
                <w:color w:val="000000"/>
                <w:sz w:val="20"/>
                <w:szCs w:val="20"/>
                <w:lang w:eastAsia="de-DE"/>
              </w:rPr>
            </w:pPr>
            <w:r w:rsidRPr="0004774D">
              <w:t>TTB</w:t>
            </w:r>
          </w:p>
        </w:tc>
        <w:tc>
          <w:tcPr>
            <w:tcW w:w="3656" w:type="dxa"/>
            <w:noWrap/>
          </w:tcPr>
          <w:p w14:paraId="34DD1227"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TTB</w:t>
            </w:r>
          </w:p>
        </w:tc>
        <w:tc>
          <w:tcPr>
            <w:tcW w:w="1739" w:type="dxa"/>
            <w:noWrap/>
          </w:tcPr>
          <w:p w14:paraId="200E271B"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260</w:t>
            </w:r>
          </w:p>
        </w:tc>
      </w:tr>
      <w:tr w:rsidR="009246F7" w:rsidRPr="007E1DBE" w14:paraId="62840FF5"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240FBCF3" w14:textId="77777777" w:rsidR="009246F7" w:rsidRPr="00406BE1" w:rsidRDefault="009246F7" w:rsidP="00A43B99">
            <w:pPr>
              <w:rPr>
                <w:rFonts w:ascii="Arial" w:hAnsi="Arial" w:cs="Arial"/>
                <w:color w:val="000000"/>
                <w:sz w:val="20"/>
                <w:szCs w:val="20"/>
                <w:lang w:eastAsia="de-DE"/>
              </w:rPr>
            </w:pPr>
            <w:r w:rsidRPr="0004774D">
              <w:t>PSE</w:t>
            </w:r>
          </w:p>
        </w:tc>
        <w:tc>
          <w:tcPr>
            <w:tcW w:w="3656" w:type="dxa"/>
            <w:noWrap/>
          </w:tcPr>
          <w:p w14:paraId="0AD08F12"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PSE</w:t>
            </w:r>
            <w:r>
              <w:t xml:space="preserve"> </w:t>
            </w:r>
          </w:p>
        </w:tc>
        <w:tc>
          <w:tcPr>
            <w:tcW w:w="1739" w:type="dxa"/>
            <w:noWrap/>
          </w:tcPr>
          <w:p w14:paraId="7E0D6261"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351</w:t>
            </w:r>
          </w:p>
        </w:tc>
      </w:tr>
      <w:tr w:rsidR="009246F7" w:rsidRPr="007E1DBE" w14:paraId="3F0F08F5"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7F65196B" w14:textId="77777777" w:rsidR="009246F7" w:rsidRPr="00406BE1" w:rsidRDefault="009246F7" w:rsidP="00A43B99">
            <w:pPr>
              <w:rPr>
                <w:rFonts w:ascii="Arial" w:hAnsi="Arial" w:cs="Arial"/>
                <w:color w:val="000000"/>
                <w:sz w:val="20"/>
                <w:szCs w:val="20"/>
                <w:lang w:eastAsia="de-DE"/>
              </w:rPr>
            </w:pPr>
            <w:r w:rsidRPr="0004774D">
              <w:t>REN</w:t>
            </w:r>
          </w:p>
        </w:tc>
        <w:tc>
          <w:tcPr>
            <w:tcW w:w="3656" w:type="dxa"/>
            <w:noWrap/>
          </w:tcPr>
          <w:p w14:paraId="648D21E5"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REN</w:t>
            </w:r>
          </w:p>
        </w:tc>
        <w:tc>
          <w:tcPr>
            <w:tcW w:w="1739" w:type="dxa"/>
            <w:noWrap/>
          </w:tcPr>
          <w:p w14:paraId="155A2A22"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147</w:t>
            </w:r>
          </w:p>
        </w:tc>
      </w:tr>
      <w:tr w:rsidR="009246F7" w:rsidRPr="007E1DBE" w14:paraId="7FD835DD"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3ED77818" w14:textId="77777777" w:rsidR="009246F7" w:rsidRPr="00406BE1" w:rsidRDefault="009246F7" w:rsidP="00A43B99">
            <w:pPr>
              <w:rPr>
                <w:rFonts w:ascii="Arial" w:hAnsi="Arial" w:cs="Arial"/>
                <w:color w:val="000000"/>
                <w:sz w:val="20"/>
                <w:szCs w:val="20"/>
                <w:lang w:eastAsia="de-DE"/>
              </w:rPr>
            </w:pPr>
            <w:r w:rsidRPr="0004774D">
              <w:t>TEL</w:t>
            </w:r>
          </w:p>
        </w:tc>
        <w:tc>
          <w:tcPr>
            <w:tcW w:w="3656" w:type="dxa"/>
            <w:noWrap/>
          </w:tcPr>
          <w:p w14:paraId="6B27096E"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TEL</w:t>
            </w:r>
          </w:p>
        </w:tc>
        <w:tc>
          <w:tcPr>
            <w:tcW w:w="1739" w:type="dxa"/>
            <w:noWrap/>
          </w:tcPr>
          <w:p w14:paraId="53A1C38F"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168</w:t>
            </w:r>
          </w:p>
        </w:tc>
      </w:tr>
      <w:tr w:rsidR="009246F7" w:rsidRPr="007E1DBE" w14:paraId="7878A90A"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24975539" w14:textId="77777777" w:rsidR="009246F7" w:rsidRPr="00406BE1" w:rsidRDefault="009246F7" w:rsidP="00A43B99">
            <w:pPr>
              <w:rPr>
                <w:rFonts w:ascii="Arial" w:hAnsi="Arial" w:cs="Arial"/>
                <w:color w:val="000000"/>
                <w:sz w:val="20"/>
                <w:szCs w:val="20"/>
                <w:lang w:eastAsia="de-DE"/>
              </w:rPr>
            </w:pPr>
            <w:r w:rsidRPr="0004774D">
              <w:t>SEPS</w:t>
            </w:r>
          </w:p>
        </w:tc>
        <w:tc>
          <w:tcPr>
            <w:tcW w:w="3656" w:type="dxa"/>
            <w:noWrap/>
          </w:tcPr>
          <w:p w14:paraId="5CAD41F3"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SEPS</w:t>
            </w:r>
          </w:p>
        </w:tc>
        <w:tc>
          <w:tcPr>
            <w:tcW w:w="1739" w:type="dxa"/>
            <w:noWrap/>
          </w:tcPr>
          <w:p w14:paraId="7DC7E3BC"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98</w:t>
            </w:r>
          </w:p>
        </w:tc>
      </w:tr>
      <w:tr w:rsidR="009246F7" w:rsidRPr="007E1DBE" w14:paraId="10AB459A"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47F9EDAD" w14:textId="77777777" w:rsidR="009246F7" w:rsidRPr="0004774D" w:rsidRDefault="009246F7" w:rsidP="00A43B99">
            <w:r>
              <w:t>TEIAS</w:t>
            </w:r>
          </w:p>
        </w:tc>
        <w:tc>
          <w:tcPr>
            <w:tcW w:w="3656" w:type="dxa"/>
            <w:noWrap/>
          </w:tcPr>
          <w:p w14:paraId="5A1FE83A" w14:textId="77777777" w:rsidR="009246F7" w:rsidRPr="0004774D" w:rsidRDefault="009246F7" w:rsidP="00A43B99">
            <w:pPr>
              <w:cnfStyle w:val="000000000000" w:firstRow="0" w:lastRow="0" w:firstColumn="0" w:lastColumn="0" w:oddVBand="0" w:evenVBand="0" w:oddHBand="0" w:evenHBand="0" w:firstRowFirstColumn="0" w:firstRowLastColumn="0" w:lastRowFirstColumn="0" w:lastRowLastColumn="0"/>
            </w:pPr>
            <w:r>
              <w:t>TEIAS</w:t>
            </w:r>
          </w:p>
        </w:tc>
        <w:tc>
          <w:tcPr>
            <w:tcW w:w="1739" w:type="dxa"/>
            <w:noWrap/>
          </w:tcPr>
          <w:p w14:paraId="151CE5DE" w14:textId="77777777" w:rsidR="009246F7" w:rsidRPr="0004774D" w:rsidRDefault="009246F7" w:rsidP="00A43B99">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530</w:t>
            </w:r>
          </w:p>
        </w:tc>
      </w:tr>
      <w:tr w:rsidR="009246F7" w:rsidRPr="007E1DBE" w14:paraId="245C720B"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1599D128" w14:textId="77777777" w:rsidR="009246F7" w:rsidRPr="0004774D" w:rsidRDefault="009246F7" w:rsidP="00A43B99">
            <w:r>
              <w:t>UAMD</w:t>
            </w:r>
          </w:p>
        </w:tc>
        <w:tc>
          <w:tcPr>
            <w:tcW w:w="3656" w:type="dxa"/>
            <w:noWrap/>
          </w:tcPr>
          <w:p w14:paraId="48F9A573" w14:textId="77777777" w:rsidR="009246F7" w:rsidRPr="0004774D" w:rsidRDefault="009246F7" w:rsidP="00A43B99">
            <w:pPr>
              <w:cnfStyle w:val="000000000000" w:firstRow="0" w:lastRow="0" w:firstColumn="0" w:lastColumn="0" w:oddVBand="0" w:evenVBand="0" w:oddHBand="0" w:evenHBand="0" w:firstRowFirstColumn="0" w:firstRowLastColumn="0" w:lastRowFirstColumn="0" w:lastRowLastColumn="0"/>
            </w:pPr>
            <w:r>
              <w:t>Ukrenergo</w:t>
            </w:r>
          </w:p>
        </w:tc>
        <w:tc>
          <w:tcPr>
            <w:tcW w:w="1739" w:type="dxa"/>
            <w:noWrap/>
          </w:tcPr>
          <w:p w14:paraId="2C4D1647" w14:textId="77777777" w:rsidR="009246F7" w:rsidRPr="0004774D" w:rsidRDefault="009246F7" w:rsidP="00A43B99">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314</w:t>
            </w:r>
          </w:p>
        </w:tc>
      </w:tr>
    </w:tbl>
    <w:p w14:paraId="53433B1F" w14:textId="77777777" w:rsidR="005371E0" w:rsidRDefault="005371E0" w:rsidP="00343772">
      <w:pPr>
        <w:rPr>
          <w:rFonts w:cstheme="minorHAnsi"/>
        </w:rPr>
      </w:pPr>
    </w:p>
    <w:p w14:paraId="3915A267" w14:textId="4E5FF7F4" w:rsidR="00343772" w:rsidRPr="00DF0E30" w:rsidRDefault="00343772" w:rsidP="00343772">
      <w:pPr>
        <w:spacing w:after="100" w:afterAutospacing="1" w:line="259" w:lineRule="auto"/>
        <w:rPr>
          <w:rFonts w:cstheme="minorHAnsi"/>
          <w:color w:val="808080" w:themeColor="background1" w:themeShade="80"/>
          <w:u w:val="single"/>
        </w:rPr>
      </w:pPr>
      <w:r w:rsidRPr="00DF0E30">
        <w:rPr>
          <w:rFonts w:cstheme="minorHAnsi"/>
          <w:color w:val="808080" w:themeColor="background1" w:themeShade="80"/>
          <w:u w:val="single"/>
        </w:rPr>
        <w:t>Past Contribution Target values (for analysis and reporting purposes)</w:t>
      </w:r>
    </w:p>
    <w:p w14:paraId="45C531D5" w14:textId="521A6CEC" w:rsidR="00343772" w:rsidRPr="00DF0E30" w:rsidRDefault="00343772" w:rsidP="00DF0E30">
      <w:pPr>
        <w:rPr>
          <w:rFonts w:cstheme="minorHAnsi"/>
          <w:color w:val="808080" w:themeColor="background1" w:themeShade="80"/>
          <w:position w:val="8"/>
          <w:u w:val="single"/>
          <w:lang w:eastAsia="de-DE"/>
        </w:rPr>
      </w:pPr>
      <w:r w:rsidRPr="00DF0E30">
        <w:rPr>
          <w:rFonts w:cstheme="minorHAnsi"/>
          <w:color w:val="808080" w:themeColor="background1" w:themeShade="80"/>
          <w:position w:val="8"/>
          <w:u w:val="single"/>
          <w:lang w:eastAsia="de-DE"/>
        </w:rPr>
        <w:t>2020 Values</w:t>
      </w:r>
    </w:p>
    <w:tbl>
      <w:tblPr>
        <w:tblW w:w="5000" w:type="pct"/>
        <w:jc w:val="center"/>
        <w:tblCellMar>
          <w:left w:w="70" w:type="dxa"/>
          <w:right w:w="70" w:type="dxa"/>
        </w:tblCellMar>
        <w:tblLook w:val="04A0" w:firstRow="1" w:lastRow="0" w:firstColumn="1" w:lastColumn="0" w:noHBand="0" w:noVBand="1"/>
      </w:tblPr>
      <w:tblGrid>
        <w:gridCol w:w="3323"/>
        <w:gridCol w:w="3579"/>
        <w:gridCol w:w="2160"/>
      </w:tblGrid>
      <w:tr w:rsidR="00343772" w:rsidRPr="00343772" w14:paraId="1D7EBB1A" w14:textId="77777777" w:rsidTr="00736607">
        <w:trPr>
          <w:trHeight w:val="509"/>
          <w:jc w:val="center"/>
        </w:trPr>
        <w:tc>
          <w:tcPr>
            <w:tcW w:w="183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33306C"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LFC-Block</w:t>
            </w:r>
          </w:p>
        </w:tc>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D56E96"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Belonging LFC-Areas</w:t>
            </w:r>
          </w:p>
        </w:tc>
        <w:tc>
          <w:tcPr>
            <w:tcW w:w="1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0031AE"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Contribution Target in MW</w:t>
            </w:r>
          </w:p>
        </w:tc>
      </w:tr>
      <w:tr w:rsidR="00343772" w:rsidRPr="00343772" w14:paraId="0E91357B" w14:textId="77777777" w:rsidTr="00736607">
        <w:trPr>
          <w:trHeight w:val="509"/>
          <w:jc w:val="center"/>
        </w:trPr>
        <w:tc>
          <w:tcPr>
            <w:tcW w:w="1833" w:type="pct"/>
            <w:vMerge/>
            <w:tcBorders>
              <w:top w:val="single" w:sz="4" w:space="0" w:color="auto"/>
              <w:left w:val="single" w:sz="4" w:space="0" w:color="auto"/>
              <w:bottom w:val="single" w:sz="4" w:space="0" w:color="000000"/>
              <w:right w:val="single" w:sz="4" w:space="0" w:color="auto"/>
            </w:tcBorders>
            <w:vAlign w:val="center"/>
            <w:hideMark/>
          </w:tcPr>
          <w:p w14:paraId="21DC9496"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263D048D"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192" w:type="pct"/>
            <w:vMerge/>
            <w:tcBorders>
              <w:top w:val="single" w:sz="4" w:space="0" w:color="auto"/>
              <w:left w:val="single" w:sz="4" w:space="0" w:color="auto"/>
              <w:bottom w:val="single" w:sz="4" w:space="0" w:color="000000"/>
              <w:right w:val="single" w:sz="4" w:space="0" w:color="auto"/>
            </w:tcBorders>
            <w:vAlign w:val="center"/>
            <w:hideMark/>
          </w:tcPr>
          <w:p w14:paraId="0DE468B2" w14:textId="77777777" w:rsidR="00736607" w:rsidRPr="00DF0E30" w:rsidRDefault="00736607" w:rsidP="00B728D1">
            <w:pPr>
              <w:spacing w:after="0" w:line="240" w:lineRule="auto"/>
              <w:rPr>
                <w:rFonts w:cstheme="minorHAnsi"/>
                <w:b/>
                <w:bCs/>
                <w:color w:val="808080" w:themeColor="background1" w:themeShade="80"/>
                <w:lang w:val="de-DE" w:eastAsia="de-DE"/>
              </w:rPr>
            </w:pPr>
          </w:p>
        </w:tc>
      </w:tr>
      <w:tr w:rsidR="00343772" w:rsidRPr="00343772" w14:paraId="7E552FA3" w14:textId="77777777" w:rsidTr="00736607">
        <w:trPr>
          <w:trHeight w:val="509"/>
          <w:jc w:val="center"/>
        </w:trPr>
        <w:tc>
          <w:tcPr>
            <w:tcW w:w="1833" w:type="pct"/>
            <w:vMerge/>
            <w:tcBorders>
              <w:top w:val="single" w:sz="4" w:space="0" w:color="auto"/>
              <w:left w:val="single" w:sz="4" w:space="0" w:color="auto"/>
              <w:bottom w:val="single" w:sz="4" w:space="0" w:color="000000"/>
              <w:right w:val="single" w:sz="4" w:space="0" w:color="auto"/>
            </w:tcBorders>
            <w:vAlign w:val="center"/>
            <w:hideMark/>
          </w:tcPr>
          <w:p w14:paraId="73BD67BA"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444145AD"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192" w:type="pct"/>
            <w:vMerge/>
            <w:tcBorders>
              <w:top w:val="single" w:sz="4" w:space="0" w:color="auto"/>
              <w:left w:val="single" w:sz="4" w:space="0" w:color="auto"/>
              <w:bottom w:val="single" w:sz="4" w:space="0" w:color="000000"/>
              <w:right w:val="single" w:sz="4" w:space="0" w:color="auto"/>
            </w:tcBorders>
            <w:vAlign w:val="center"/>
            <w:hideMark/>
          </w:tcPr>
          <w:p w14:paraId="171AE879" w14:textId="77777777" w:rsidR="00736607" w:rsidRPr="00DF0E30" w:rsidRDefault="00736607" w:rsidP="00B728D1">
            <w:pPr>
              <w:spacing w:after="0" w:line="240" w:lineRule="auto"/>
              <w:rPr>
                <w:rFonts w:cstheme="minorHAnsi"/>
                <w:b/>
                <w:bCs/>
                <w:color w:val="808080" w:themeColor="background1" w:themeShade="80"/>
                <w:lang w:val="de-DE" w:eastAsia="de-DE"/>
              </w:rPr>
            </w:pPr>
          </w:p>
        </w:tc>
      </w:tr>
      <w:tr w:rsidR="00343772" w:rsidRPr="00343772" w14:paraId="08FBD7E1" w14:textId="77777777" w:rsidTr="00736607">
        <w:trPr>
          <w:trHeight w:val="261"/>
          <w:jc w:val="center"/>
        </w:trPr>
        <w:tc>
          <w:tcPr>
            <w:tcW w:w="1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17D9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OST</w:t>
            </w:r>
          </w:p>
        </w:tc>
        <w:tc>
          <w:tcPr>
            <w:tcW w:w="1975" w:type="pct"/>
            <w:tcBorders>
              <w:top w:val="single" w:sz="4" w:space="0" w:color="auto"/>
              <w:left w:val="nil"/>
              <w:bottom w:val="single" w:sz="4" w:space="0" w:color="auto"/>
              <w:right w:val="single" w:sz="4" w:space="0" w:color="auto"/>
            </w:tcBorders>
            <w:shd w:val="clear" w:color="auto" w:fill="auto"/>
            <w:noWrap/>
            <w:vAlign w:val="bottom"/>
            <w:hideMark/>
          </w:tcPr>
          <w:p w14:paraId="2B0B1F89"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OST</w:t>
            </w:r>
          </w:p>
        </w:tc>
        <w:tc>
          <w:tcPr>
            <w:tcW w:w="1192" w:type="pct"/>
            <w:tcBorders>
              <w:top w:val="single" w:sz="4" w:space="0" w:color="auto"/>
              <w:left w:val="nil"/>
              <w:bottom w:val="single" w:sz="4" w:space="0" w:color="auto"/>
              <w:right w:val="single" w:sz="4" w:space="0" w:color="auto"/>
            </w:tcBorders>
            <w:shd w:val="clear" w:color="auto" w:fill="auto"/>
            <w:noWrap/>
            <w:vAlign w:val="bottom"/>
            <w:hideMark/>
          </w:tcPr>
          <w:p w14:paraId="64C587E9"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31</w:t>
            </w:r>
          </w:p>
        </w:tc>
      </w:tr>
      <w:tr w:rsidR="00343772" w:rsidRPr="00343772" w14:paraId="7A41D04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0958B3C"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APG</w:t>
            </w:r>
          </w:p>
        </w:tc>
        <w:tc>
          <w:tcPr>
            <w:tcW w:w="1975" w:type="pct"/>
            <w:tcBorders>
              <w:top w:val="nil"/>
              <w:left w:val="nil"/>
              <w:bottom w:val="single" w:sz="4" w:space="0" w:color="auto"/>
              <w:right w:val="single" w:sz="4" w:space="0" w:color="auto"/>
            </w:tcBorders>
            <w:shd w:val="clear" w:color="auto" w:fill="auto"/>
            <w:noWrap/>
            <w:vAlign w:val="bottom"/>
            <w:hideMark/>
          </w:tcPr>
          <w:p w14:paraId="440B54F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APG</w:t>
            </w:r>
          </w:p>
        </w:tc>
        <w:tc>
          <w:tcPr>
            <w:tcW w:w="1192" w:type="pct"/>
            <w:tcBorders>
              <w:top w:val="nil"/>
              <w:left w:val="nil"/>
              <w:bottom w:val="single" w:sz="4" w:space="0" w:color="auto"/>
              <w:right w:val="single" w:sz="4" w:space="0" w:color="auto"/>
            </w:tcBorders>
            <w:shd w:val="clear" w:color="auto" w:fill="auto"/>
            <w:noWrap/>
            <w:vAlign w:val="bottom"/>
            <w:hideMark/>
          </w:tcPr>
          <w:p w14:paraId="01C83FBC"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189</w:t>
            </w:r>
          </w:p>
        </w:tc>
      </w:tr>
      <w:tr w:rsidR="00343772" w:rsidRPr="00343772" w14:paraId="06F0D11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9DF6053"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SHB</w:t>
            </w:r>
          </w:p>
        </w:tc>
        <w:tc>
          <w:tcPr>
            <w:tcW w:w="1975" w:type="pct"/>
            <w:tcBorders>
              <w:top w:val="nil"/>
              <w:left w:val="nil"/>
              <w:bottom w:val="single" w:sz="4" w:space="0" w:color="auto"/>
              <w:right w:val="single" w:sz="4" w:space="0" w:color="auto"/>
            </w:tcBorders>
            <w:shd w:val="clear" w:color="auto" w:fill="auto"/>
            <w:noWrap/>
            <w:vAlign w:val="bottom"/>
            <w:hideMark/>
          </w:tcPr>
          <w:p w14:paraId="197F33BC"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NOS BiH, HOPS, ELES</w:t>
            </w:r>
          </w:p>
        </w:tc>
        <w:tc>
          <w:tcPr>
            <w:tcW w:w="1192" w:type="pct"/>
            <w:tcBorders>
              <w:top w:val="nil"/>
              <w:left w:val="nil"/>
              <w:bottom w:val="single" w:sz="4" w:space="0" w:color="auto"/>
              <w:right w:val="single" w:sz="4" w:space="0" w:color="auto"/>
            </w:tcBorders>
            <w:shd w:val="clear" w:color="auto" w:fill="auto"/>
            <w:noWrap/>
            <w:vAlign w:val="bottom"/>
            <w:hideMark/>
          </w:tcPr>
          <w:p w14:paraId="3FF07622"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140</w:t>
            </w:r>
          </w:p>
        </w:tc>
      </w:tr>
      <w:tr w:rsidR="00343772" w:rsidRPr="00343772" w14:paraId="34DC1621"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9237EB"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Elia</w:t>
            </w:r>
          </w:p>
        </w:tc>
        <w:tc>
          <w:tcPr>
            <w:tcW w:w="1975" w:type="pct"/>
            <w:tcBorders>
              <w:top w:val="nil"/>
              <w:left w:val="nil"/>
              <w:bottom w:val="single" w:sz="4" w:space="0" w:color="auto"/>
              <w:right w:val="single" w:sz="4" w:space="0" w:color="auto"/>
            </w:tcBorders>
            <w:shd w:val="clear" w:color="auto" w:fill="auto"/>
            <w:noWrap/>
            <w:vAlign w:val="bottom"/>
            <w:hideMark/>
          </w:tcPr>
          <w:p w14:paraId="0778270A"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Elia</w:t>
            </w:r>
          </w:p>
        </w:tc>
        <w:tc>
          <w:tcPr>
            <w:tcW w:w="1192" w:type="pct"/>
            <w:tcBorders>
              <w:top w:val="nil"/>
              <w:left w:val="nil"/>
              <w:bottom w:val="single" w:sz="4" w:space="0" w:color="auto"/>
              <w:right w:val="single" w:sz="4" w:space="0" w:color="auto"/>
            </w:tcBorders>
            <w:shd w:val="clear" w:color="auto" w:fill="auto"/>
            <w:noWrap/>
            <w:vAlign w:val="bottom"/>
            <w:hideMark/>
          </w:tcPr>
          <w:p w14:paraId="277E56FE"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208</w:t>
            </w:r>
          </w:p>
        </w:tc>
      </w:tr>
      <w:tr w:rsidR="00343772" w:rsidRPr="00343772" w14:paraId="6F8DB0C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A49D13E"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ESO</w:t>
            </w:r>
          </w:p>
        </w:tc>
        <w:tc>
          <w:tcPr>
            <w:tcW w:w="1975" w:type="pct"/>
            <w:tcBorders>
              <w:top w:val="nil"/>
              <w:left w:val="nil"/>
              <w:bottom w:val="single" w:sz="4" w:space="0" w:color="auto"/>
              <w:right w:val="single" w:sz="4" w:space="0" w:color="auto"/>
            </w:tcBorders>
            <w:shd w:val="clear" w:color="auto" w:fill="auto"/>
            <w:noWrap/>
            <w:vAlign w:val="bottom"/>
            <w:hideMark/>
          </w:tcPr>
          <w:p w14:paraId="7CED2EE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ESO</w:t>
            </w:r>
          </w:p>
        </w:tc>
        <w:tc>
          <w:tcPr>
            <w:tcW w:w="1192" w:type="pct"/>
            <w:tcBorders>
              <w:top w:val="nil"/>
              <w:left w:val="nil"/>
              <w:bottom w:val="single" w:sz="4" w:space="0" w:color="auto"/>
              <w:right w:val="single" w:sz="4" w:space="0" w:color="auto"/>
            </w:tcBorders>
            <w:shd w:val="clear" w:color="auto" w:fill="auto"/>
            <w:noWrap/>
            <w:vAlign w:val="bottom"/>
            <w:hideMark/>
          </w:tcPr>
          <w:p w14:paraId="322C7B9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124</w:t>
            </w:r>
          </w:p>
        </w:tc>
      </w:tr>
      <w:tr w:rsidR="00343772" w:rsidRPr="00343772" w14:paraId="5B5D2175"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29C2F41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SG</w:t>
            </w:r>
          </w:p>
        </w:tc>
        <w:tc>
          <w:tcPr>
            <w:tcW w:w="1975" w:type="pct"/>
            <w:tcBorders>
              <w:top w:val="nil"/>
              <w:left w:val="nil"/>
              <w:bottom w:val="single" w:sz="4" w:space="0" w:color="auto"/>
              <w:right w:val="single" w:sz="4" w:space="0" w:color="auto"/>
            </w:tcBorders>
            <w:shd w:val="clear" w:color="auto" w:fill="auto"/>
            <w:noWrap/>
            <w:vAlign w:val="bottom"/>
            <w:hideMark/>
          </w:tcPr>
          <w:p w14:paraId="371A181A"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SG</w:t>
            </w:r>
          </w:p>
        </w:tc>
        <w:tc>
          <w:tcPr>
            <w:tcW w:w="1192" w:type="pct"/>
            <w:tcBorders>
              <w:top w:val="nil"/>
              <w:left w:val="nil"/>
              <w:bottom w:val="single" w:sz="4" w:space="0" w:color="auto"/>
              <w:right w:val="single" w:sz="4" w:space="0" w:color="auto"/>
            </w:tcBorders>
            <w:shd w:val="clear" w:color="auto" w:fill="auto"/>
            <w:noWrap/>
            <w:vAlign w:val="bottom"/>
            <w:hideMark/>
          </w:tcPr>
          <w:p w14:paraId="7F1B74CF"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184</w:t>
            </w:r>
          </w:p>
        </w:tc>
      </w:tr>
      <w:tr w:rsidR="00343772" w:rsidRPr="00343772" w14:paraId="001EAFE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1ED973E0"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CEPS</w:t>
            </w:r>
          </w:p>
        </w:tc>
        <w:tc>
          <w:tcPr>
            <w:tcW w:w="1975" w:type="pct"/>
            <w:tcBorders>
              <w:top w:val="nil"/>
              <w:left w:val="nil"/>
              <w:bottom w:val="single" w:sz="4" w:space="0" w:color="auto"/>
              <w:right w:val="single" w:sz="4" w:space="0" w:color="auto"/>
            </w:tcBorders>
            <w:shd w:val="clear" w:color="auto" w:fill="auto"/>
            <w:noWrap/>
            <w:vAlign w:val="bottom"/>
            <w:hideMark/>
          </w:tcPr>
          <w:p w14:paraId="173F213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CEPS</w:t>
            </w:r>
          </w:p>
        </w:tc>
        <w:tc>
          <w:tcPr>
            <w:tcW w:w="1192" w:type="pct"/>
            <w:tcBorders>
              <w:top w:val="nil"/>
              <w:left w:val="nil"/>
              <w:bottom w:val="single" w:sz="4" w:space="0" w:color="auto"/>
              <w:right w:val="single" w:sz="4" w:space="0" w:color="auto"/>
            </w:tcBorders>
            <w:shd w:val="clear" w:color="auto" w:fill="auto"/>
            <w:noWrap/>
            <w:vAlign w:val="bottom"/>
            <w:hideMark/>
          </w:tcPr>
          <w:p w14:paraId="6BE9B702"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202</w:t>
            </w:r>
          </w:p>
        </w:tc>
      </w:tr>
      <w:tr w:rsidR="00343772" w:rsidRPr="00343772" w14:paraId="6CEFA9A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344E10CC"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TNG+TTG+AMP</w:t>
            </w:r>
          </w:p>
          <w:p w14:paraId="31E73595"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+50HZT+EN+CREOS</w:t>
            </w:r>
          </w:p>
        </w:tc>
        <w:tc>
          <w:tcPr>
            <w:tcW w:w="1975" w:type="pct"/>
            <w:tcBorders>
              <w:top w:val="nil"/>
              <w:left w:val="nil"/>
              <w:bottom w:val="single" w:sz="4" w:space="0" w:color="auto"/>
              <w:right w:val="single" w:sz="4" w:space="0" w:color="auto"/>
            </w:tcBorders>
            <w:shd w:val="clear" w:color="auto" w:fill="auto"/>
            <w:noWrap/>
            <w:vAlign w:val="bottom"/>
            <w:hideMark/>
          </w:tcPr>
          <w:p w14:paraId="0DFF6455"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TNG+TTG+AMP</w:t>
            </w:r>
          </w:p>
          <w:p w14:paraId="19B8C422"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+50HZT+EN+CREOS</w:t>
            </w:r>
          </w:p>
        </w:tc>
        <w:tc>
          <w:tcPr>
            <w:tcW w:w="1192" w:type="pct"/>
            <w:tcBorders>
              <w:top w:val="nil"/>
              <w:left w:val="nil"/>
              <w:bottom w:val="single" w:sz="4" w:space="0" w:color="auto"/>
              <w:right w:val="single" w:sz="4" w:space="0" w:color="auto"/>
            </w:tcBorders>
            <w:shd w:val="clear" w:color="auto" w:fill="auto"/>
            <w:noWrap/>
            <w:vAlign w:val="bottom"/>
            <w:hideMark/>
          </w:tcPr>
          <w:p w14:paraId="6049091E"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762</w:t>
            </w:r>
          </w:p>
        </w:tc>
      </w:tr>
      <w:tr w:rsidR="00343772" w:rsidRPr="00343772" w14:paraId="52B74E8F"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14C38C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REE</w:t>
            </w:r>
          </w:p>
        </w:tc>
        <w:tc>
          <w:tcPr>
            <w:tcW w:w="1975" w:type="pct"/>
            <w:tcBorders>
              <w:top w:val="nil"/>
              <w:left w:val="nil"/>
              <w:bottom w:val="single" w:sz="4" w:space="0" w:color="auto"/>
              <w:right w:val="single" w:sz="4" w:space="0" w:color="auto"/>
            </w:tcBorders>
            <w:shd w:val="clear" w:color="auto" w:fill="auto"/>
            <w:noWrap/>
            <w:vAlign w:val="bottom"/>
            <w:hideMark/>
          </w:tcPr>
          <w:p w14:paraId="242AB3F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REE</w:t>
            </w:r>
          </w:p>
        </w:tc>
        <w:tc>
          <w:tcPr>
            <w:tcW w:w="1192" w:type="pct"/>
            <w:tcBorders>
              <w:top w:val="nil"/>
              <w:left w:val="nil"/>
              <w:bottom w:val="single" w:sz="4" w:space="0" w:color="auto"/>
              <w:right w:val="single" w:sz="4" w:space="0" w:color="auto"/>
            </w:tcBorders>
            <w:shd w:val="clear" w:color="auto" w:fill="auto"/>
            <w:noWrap/>
            <w:vAlign w:val="bottom"/>
            <w:hideMark/>
          </w:tcPr>
          <w:p w14:paraId="1546A868"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585</w:t>
            </w:r>
          </w:p>
        </w:tc>
      </w:tr>
      <w:tr w:rsidR="00343772" w:rsidRPr="00343772" w14:paraId="7450EA4B"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D4DA74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RTE</w:t>
            </w:r>
          </w:p>
        </w:tc>
        <w:tc>
          <w:tcPr>
            <w:tcW w:w="1975" w:type="pct"/>
            <w:tcBorders>
              <w:top w:val="nil"/>
              <w:left w:val="nil"/>
              <w:bottom w:val="single" w:sz="4" w:space="0" w:color="auto"/>
              <w:right w:val="single" w:sz="4" w:space="0" w:color="auto"/>
            </w:tcBorders>
            <w:shd w:val="clear" w:color="auto" w:fill="auto"/>
            <w:noWrap/>
            <w:vAlign w:val="bottom"/>
            <w:hideMark/>
          </w:tcPr>
          <w:p w14:paraId="07182FA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RTE</w:t>
            </w:r>
          </w:p>
        </w:tc>
        <w:tc>
          <w:tcPr>
            <w:tcW w:w="1192" w:type="pct"/>
            <w:tcBorders>
              <w:top w:val="nil"/>
              <w:left w:val="nil"/>
              <w:bottom w:val="single" w:sz="4" w:space="0" w:color="auto"/>
              <w:right w:val="single" w:sz="4" w:space="0" w:color="auto"/>
            </w:tcBorders>
            <w:shd w:val="clear" w:color="auto" w:fill="auto"/>
            <w:noWrap/>
            <w:vAlign w:val="bottom"/>
            <w:hideMark/>
          </w:tcPr>
          <w:p w14:paraId="45E81A9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702</w:t>
            </w:r>
          </w:p>
        </w:tc>
      </w:tr>
      <w:tr w:rsidR="00343772" w:rsidRPr="00343772" w14:paraId="4D5311FE"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393E79"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IPTO</w:t>
            </w:r>
          </w:p>
        </w:tc>
        <w:tc>
          <w:tcPr>
            <w:tcW w:w="1975" w:type="pct"/>
            <w:tcBorders>
              <w:top w:val="nil"/>
              <w:left w:val="nil"/>
              <w:bottom w:val="single" w:sz="4" w:space="0" w:color="auto"/>
              <w:right w:val="single" w:sz="4" w:space="0" w:color="auto"/>
            </w:tcBorders>
            <w:shd w:val="clear" w:color="auto" w:fill="auto"/>
            <w:noWrap/>
            <w:vAlign w:val="bottom"/>
            <w:hideMark/>
          </w:tcPr>
          <w:p w14:paraId="321E924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IPTO</w:t>
            </w:r>
          </w:p>
        </w:tc>
        <w:tc>
          <w:tcPr>
            <w:tcW w:w="1192" w:type="pct"/>
            <w:tcBorders>
              <w:top w:val="nil"/>
              <w:left w:val="nil"/>
              <w:bottom w:val="single" w:sz="4" w:space="0" w:color="auto"/>
              <w:right w:val="single" w:sz="4" w:space="0" w:color="auto"/>
            </w:tcBorders>
            <w:shd w:val="clear" w:color="auto" w:fill="auto"/>
            <w:noWrap/>
            <w:vAlign w:val="bottom"/>
            <w:hideMark/>
          </w:tcPr>
          <w:p w14:paraId="59DEA45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108</w:t>
            </w:r>
          </w:p>
        </w:tc>
      </w:tr>
      <w:tr w:rsidR="00343772" w:rsidRPr="00343772" w14:paraId="1F14972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6E6113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MAVIR</w:t>
            </w:r>
          </w:p>
        </w:tc>
        <w:tc>
          <w:tcPr>
            <w:tcW w:w="1975" w:type="pct"/>
            <w:tcBorders>
              <w:top w:val="nil"/>
              <w:left w:val="nil"/>
              <w:bottom w:val="single" w:sz="4" w:space="0" w:color="auto"/>
              <w:right w:val="single" w:sz="4" w:space="0" w:color="auto"/>
            </w:tcBorders>
            <w:shd w:val="clear" w:color="auto" w:fill="auto"/>
            <w:noWrap/>
            <w:vAlign w:val="bottom"/>
            <w:hideMark/>
          </w:tcPr>
          <w:p w14:paraId="432E6F6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MAVIR</w:t>
            </w:r>
          </w:p>
        </w:tc>
        <w:tc>
          <w:tcPr>
            <w:tcW w:w="1192" w:type="pct"/>
            <w:tcBorders>
              <w:top w:val="nil"/>
              <w:left w:val="nil"/>
              <w:bottom w:val="single" w:sz="4" w:space="0" w:color="auto"/>
              <w:right w:val="single" w:sz="4" w:space="0" w:color="auto"/>
            </w:tcBorders>
            <w:shd w:val="clear" w:color="auto" w:fill="auto"/>
            <w:noWrap/>
            <w:vAlign w:val="bottom"/>
            <w:hideMark/>
          </w:tcPr>
          <w:p w14:paraId="67756E4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116</w:t>
            </w:r>
          </w:p>
        </w:tc>
      </w:tr>
      <w:tr w:rsidR="00343772" w:rsidRPr="00343772" w14:paraId="759E88CD"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3F7623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TERNA</w:t>
            </w:r>
          </w:p>
        </w:tc>
        <w:tc>
          <w:tcPr>
            <w:tcW w:w="1975" w:type="pct"/>
            <w:tcBorders>
              <w:top w:val="nil"/>
              <w:left w:val="nil"/>
              <w:bottom w:val="single" w:sz="4" w:space="0" w:color="auto"/>
              <w:right w:val="single" w:sz="4" w:space="0" w:color="auto"/>
            </w:tcBorders>
            <w:shd w:val="clear" w:color="auto" w:fill="auto"/>
            <w:noWrap/>
            <w:vAlign w:val="bottom"/>
            <w:hideMark/>
          </w:tcPr>
          <w:p w14:paraId="7480013E"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TERNA</w:t>
            </w:r>
          </w:p>
        </w:tc>
        <w:tc>
          <w:tcPr>
            <w:tcW w:w="1192" w:type="pct"/>
            <w:tcBorders>
              <w:top w:val="nil"/>
              <w:left w:val="nil"/>
              <w:bottom w:val="single" w:sz="4" w:space="0" w:color="auto"/>
              <w:right w:val="single" w:sz="4" w:space="0" w:color="auto"/>
            </w:tcBorders>
            <w:shd w:val="clear" w:color="auto" w:fill="auto"/>
            <w:noWrap/>
            <w:vAlign w:val="bottom"/>
            <w:hideMark/>
          </w:tcPr>
          <w:p w14:paraId="6DBC8DF3"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501</w:t>
            </w:r>
          </w:p>
        </w:tc>
      </w:tr>
      <w:tr w:rsidR="00343772" w:rsidRPr="00343772" w14:paraId="69657DD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DF3257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SMM</w:t>
            </w:r>
          </w:p>
        </w:tc>
        <w:tc>
          <w:tcPr>
            <w:tcW w:w="1975" w:type="pct"/>
            <w:tcBorders>
              <w:top w:val="nil"/>
              <w:left w:val="nil"/>
              <w:bottom w:val="single" w:sz="4" w:space="0" w:color="auto"/>
              <w:right w:val="single" w:sz="4" w:space="0" w:color="auto"/>
            </w:tcBorders>
            <w:shd w:val="clear" w:color="auto" w:fill="auto"/>
            <w:noWrap/>
            <w:vAlign w:val="bottom"/>
            <w:hideMark/>
          </w:tcPr>
          <w:p w14:paraId="53F1565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CGES, MEPSO, EMS</w:t>
            </w:r>
          </w:p>
        </w:tc>
        <w:tc>
          <w:tcPr>
            <w:tcW w:w="1192" w:type="pct"/>
            <w:tcBorders>
              <w:top w:val="nil"/>
              <w:left w:val="nil"/>
              <w:bottom w:val="single" w:sz="4" w:space="0" w:color="auto"/>
              <w:right w:val="single" w:sz="4" w:space="0" w:color="auto"/>
            </w:tcBorders>
            <w:shd w:val="clear" w:color="auto" w:fill="auto"/>
            <w:noWrap/>
            <w:vAlign w:val="bottom"/>
            <w:hideMark/>
          </w:tcPr>
          <w:p w14:paraId="6C89469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149</w:t>
            </w:r>
          </w:p>
        </w:tc>
      </w:tr>
      <w:tr w:rsidR="00343772" w:rsidRPr="00343772" w14:paraId="63C38A0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599BED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TTB</w:t>
            </w:r>
          </w:p>
        </w:tc>
        <w:tc>
          <w:tcPr>
            <w:tcW w:w="1975" w:type="pct"/>
            <w:tcBorders>
              <w:top w:val="nil"/>
              <w:left w:val="nil"/>
              <w:bottom w:val="single" w:sz="4" w:space="0" w:color="auto"/>
              <w:right w:val="single" w:sz="4" w:space="0" w:color="auto"/>
            </w:tcBorders>
            <w:shd w:val="clear" w:color="auto" w:fill="auto"/>
            <w:noWrap/>
            <w:vAlign w:val="bottom"/>
            <w:hideMark/>
          </w:tcPr>
          <w:p w14:paraId="263AB26B"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TTB</w:t>
            </w:r>
          </w:p>
        </w:tc>
        <w:tc>
          <w:tcPr>
            <w:tcW w:w="1192" w:type="pct"/>
            <w:tcBorders>
              <w:top w:val="nil"/>
              <w:left w:val="nil"/>
              <w:bottom w:val="single" w:sz="4" w:space="0" w:color="auto"/>
              <w:right w:val="single" w:sz="4" w:space="0" w:color="auto"/>
            </w:tcBorders>
            <w:shd w:val="clear" w:color="auto" w:fill="auto"/>
            <w:noWrap/>
            <w:vAlign w:val="bottom"/>
            <w:hideMark/>
          </w:tcPr>
          <w:p w14:paraId="34DB7FD3"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270</w:t>
            </w:r>
          </w:p>
        </w:tc>
      </w:tr>
      <w:tr w:rsidR="00343772" w:rsidRPr="00343772" w14:paraId="3CF1ED97"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93409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PSE</w:t>
            </w:r>
          </w:p>
        </w:tc>
        <w:tc>
          <w:tcPr>
            <w:tcW w:w="1975" w:type="pct"/>
            <w:tcBorders>
              <w:top w:val="nil"/>
              <w:left w:val="nil"/>
              <w:bottom w:val="single" w:sz="4" w:space="0" w:color="auto"/>
              <w:right w:val="single" w:sz="4" w:space="0" w:color="auto"/>
            </w:tcBorders>
            <w:shd w:val="clear" w:color="auto" w:fill="auto"/>
            <w:noWrap/>
            <w:vAlign w:val="bottom"/>
            <w:hideMark/>
          </w:tcPr>
          <w:p w14:paraId="2F21484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PSE, Western WPS</w:t>
            </w:r>
          </w:p>
        </w:tc>
        <w:tc>
          <w:tcPr>
            <w:tcW w:w="1192" w:type="pct"/>
            <w:tcBorders>
              <w:top w:val="nil"/>
              <w:left w:val="nil"/>
              <w:bottom w:val="single" w:sz="4" w:space="0" w:color="auto"/>
              <w:right w:val="single" w:sz="4" w:space="0" w:color="auto"/>
            </w:tcBorders>
            <w:shd w:val="clear" w:color="auto" w:fill="auto"/>
            <w:noWrap/>
            <w:vAlign w:val="bottom"/>
            <w:hideMark/>
          </w:tcPr>
          <w:p w14:paraId="2ADEB5D1"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352</w:t>
            </w:r>
          </w:p>
        </w:tc>
      </w:tr>
      <w:tr w:rsidR="00343772" w:rsidRPr="00343772" w14:paraId="5B82B7C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28348B7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REN</w:t>
            </w:r>
          </w:p>
        </w:tc>
        <w:tc>
          <w:tcPr>
            <w:tcW w:w="1975" w:type="pct"/>
            <w:tcBorders>
              <w:top w:val="nil"/>
              <w:left w:val="nil"/>
              <w:bottom w:val="single" w:sz="4" w:space="0" w:color="auto"/>
              <w:right w:val="single" w:sz="4" w:space="0" w:color="auto"/>
            </w:tcBorders>
            <w:shd w:val="clear" w:color="auto" w:fill="auto"/>
            <w:noWrap/>
            <w:vAlign w:val="bottom"/>
            <w:hideMark/>
          </w:tcPr>
          <w:p w14:paraId="02D6B39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REN</w:t>
            </w:r>
          </w:p>
        </w:tc>
        <w:tc>
          <w:tcPr>
            <w:tcW w:w="1192" w:type="pct"/>
            <w:tcBorders>
              <w:top w:val="nil"/>
              <w:left w:val="nil"/>
              <w:bottom w:val="single" w:sz="4" w:space="0" w:color="auto"/>
              <w:right w:val="single" w:sz="4" w:space="0" w:color="auto"/>
            </w:tcBorders>
            <w:shd w:val="clear" w:color="auto" w:fill="auto"/>
            <w:noWrap/>
            <w:vAlign w:val="bottom"/>
            <w:hideMark/>
          </w:tcPr>
          <w:p w14:paraId="01B36DAA"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158</w:t>
            </w:r>
          </w:p>
        </w:tc>
      </w:tr>
      <w:tr w:rsidR="00343772" w:rsidRPr="00343772" w14:paraId="71BA20D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0D10D6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TEL</w:t>
            </w:r>
          </w:p>
        </w:tc>
        <w:tc>
          <w:tcPr>
            <w:tcW w:w="1975" w:type="pct"/>
            <w:tcBorders>
              <w:top w:val="nil"/>
              <w:left w:val="nil"/>
              <w:bottom w:val="single" w:sz="4" w:space="0" w:color="auto"/>
              <w:right w:val="single" w:sz="4" w:space="0" w:color="auto"/>
            </w:tcBorders>
            <w:shd w:val="clear" w:color="auto" w:fill="auto"/>
            <w:noWrap/>
            <w:vAlign w:val="bottom"/>
            <w:hideMark/>
          </w:tcPr>
          <w:p w14:paraId="2EFCF36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TEL</w:t>
            </w:r>
          </w:p>
        </w:tc>
        <w:tc>
          <w:tcPr>
            <w:tcW w:w="1192" w:type="pct"/>
            <w:tcBorders>
              <w:top w:val="nil"/>
              <w:left w:val="nil"/>
              <w:bottom w:val="single" w:sz="4" w:space="0" w:color="auto"/>
              <w:right w:val="single" w:sz="4" w:space="0" w:color="auto"/>
            </w:tcBorders>
            <w:shd w:val="clear" w:color="auto" w:fill="auto"/>
            <w:noWrap/>
            <w:vAlign w:val="bottom"/>
            <w:hideMark/>
          </w:tcPr>
          <w:p w14:paraId="39118F7A"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172</w:t>
            </w:r>
          </w:p>
        </w:tc>
      </w:tr>
      <w:tr w:rsidR="00343772" w:rsidRPr="00343772" w14:paraId="4FF32584"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C8B036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SEPS</w:t>
            </w:r>
          </w:p>
        </w:tc>
        <w:tc>
          <w:tcPr>
            <w:tcW w:w="1975" w:type="pct"/>
            <w:tcBorders>
              <w:top w:val="nil"/>
              <w:left w:val="nil"/>
              <w:bottom w:val="single" w:sz="4" w:space="0" w:color="auto"/>
              <w:right w:val="single" w:sz="4" w:space="0" w:color="auto"/>
            </w:tcBorders>
            <w:shd w:val="clear" w:color="auto" w:fill="auto"/>
            <w:noWrap/>
            <w:vAlign w:val="bottom"/>
            <w:hideMark/>
          </w:tcPr>
          <w:p w14:paraId="4C0DF62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SEPS</w:t>
            </w:r>
          </w:p>
        </w:tc>
        <w:tc>
          <w:tcPr>
            <w:tcW w:w="1192" w:type="pct"/>
            <w:tcBorders>
              <w:top w:val="nil"/>
              <w:left w:val="nil"/>
              <w:bottom w:val="single" w:sz="4" w:space="0" w:color="auto"/>
              <w:right w:val="single" w:sz="4" w:space="0" w:color="auto"/>
            </w:tcBorders>
            <w:shd w:val="clear" w:color="auto" w:fill="auto"/>
            <w:noWrap/>
            <w:vAlign w:val="bottom"/>
            <w:hideMark/>
          </w:tcPr>
          <w:p w14:paraId="4EA94CC6"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93</w:t>
            </w:r>
          </w:p>
        </w:tc>
      </w:tr>
      <w:tr w:rsidR="00343772" w:rsidRPr="00343772" w14:paraId="16F333FC"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3DF30DC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TEIAS</w:t>
            </w:r>
          </w:p>
        </w:tc>
        <w:tc>
          <w:tcPr>
            <w:tcW w:w="1975" w:type="pct"/>
            <w:tcBorders>
              <w:top w:val="nil"/>
              <w:left w:val="nil"/>
              <w:bottom w:val="single" w:sz="4" w:space="0" w:color="auto"/>
              <w:right w:val="single" w:sz="4" w:space="0" w:color="auto"/>
            </w:tcBorders>
            <w:shd w:val="clear" w:color="auto" w:fill="auto"/>
            <w:noWrap/>
            <w:vAlign w:val="bottom"/>
            <w:hideMark/>
          </w:tcPr>
          <w:p w14:paraId="3064301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TEIAS</w:t>
            </w:r>
          </w:p>
        </w:tc>
        <w:tc>
          <w:tcPr>
            <w:tcW w:w="1192" w:type="pct"/>
            <w:tcBorders>
              <w:top w:val="nil"/>
              <w:left w:val="nil"/>
              <w:bottom w:val="single" w:sz="4" w:space="0" w:color="auto"/>
              <w:right w:val="single" w:sz="4" w:space="0" w:color="auto"/>
            </w:tcBorders>
            <w:shd w:val="clear" w:color="auto" w:fill="auto"/>
            <w:noWrap/>
            <w:vAlign w:val="bottom"/>
            <w:hideMark/>
          </w:tcPr>
          <w:p w14:paraId="0E95769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509</w:t>
            </w:r>
          </w:p>
        </w:tc>
      </w:tr>
    </w:tbl>
    <w:p w14:paraId="405DCE8A" w14:textId="326BBF22" w:rsidR="00736607" w:rsidRDefault="00736607" w:rsidP="009776AE"/>
    <w:p w14:paraId="7F90B389" w14:textId="0C6B2CD3" w:rsidR="006245E9" w:rsidRDefault="006245E9" w:rsidP="006245E9">
      <w:pPr>
        <w:rPr>
          <w:rFonts w:cstheme="minorHAnsi"/>
          <w:color w:val="808080" w:themeColor="background1" w:themeShade="80"/>
          <w:position w:val="8"/>
          <w:u w:val="single"/>
          <w:lang w:eastAsia="de-DE"/>
        </w:rPr>
      </w:pPr>
      <w:r w:rsidRPr="00B26477">
        <w:rPr>
          <w:rFonts w:cstheme="minorHAnsi"/>
          <w:color w:val="808080" w:themeColor="background1" w:themeShade="80"/>
          <w:position w:val="8"/>
          <w:u w:val="single"/>
          <w:lang w:eastAsia="de-DE"/>
        </w:rPr>
        <w:lastRenderedPageBreak/>
        <w:t>202</w:t>
      </w:r>
      <w:r>
        <w:rPr>
          <w:rFonts w:cstheme="minorHAnsi"/>
          <w:color w:val="808080" w:themeColor="background1" w:themeShade="80"/>
          <w:position w:val="8"/>
          <w:u w:val="single"/>
          <w:lang w:eastAsia="de-DE"/>
        </w:rPr>
        <w:t>1</w:t>
      </w:r>
      <w:r w:rsidRPr="00B26477">
        <w:rPr>
          <w:rFonts w:cstheme="minorHAnsi"/>
          <w:color w:val="808080" w:themeColor="background1" w:themeShade="80"/>
          <w:position w:val="8"/>
          <w:u w:val="single"/>
          <w:lang w:eastAsia="de-DE"/>
        </w:rPr>
        <w:t xml:space="preserve"> Values</w:t>
      </w:r>
      <w:r>
        <w:rPr>
          <w:rFonts w:cstheme="minorHAnsi"/>
          <w:color w:val="808080" w:themeColor="background1" w:themeShade="80"/>
          <w:position w:val="8"/>
          <w:u w:val="single"/>
          <w:lang w:eastAsia="de-DE"/>
        </w:rPr>
        <w:t>, from 1 January to 15 June</w:t>
      </w:r>
    </w:p>
    <w:tbl>
      <w:tblPr>
        <w:tblW w:w="5000" w:type="pct"/>
        <w:tblCellMar>
          <w:left w:w="70" w:type="dxa"/>
          <w:right w:w="70" w:type="dxa"/>
        </w:tblCellMar>
        <w:tblLook w:val="04A0" w:firstRow="1" w:lastRow="0" w:firstColumn="1" w:lastColumn="0" w:noHBand="0" w:noVBand="1"/>
      </w:tblPr>
      <w:tblGrid>
        <w:gridCol w:w="3580"/>
        <w:gridCol w:w="3580"/>
        <w:gridCol w:w="1902"/>
      </w:tblGrid>
      <w:tr w:rsidR="006245E9" w:rsidRPr="006245E9" w14:paraId="0F83BB9B" w14:textId="77777777" w:rsidTr="006B4BA8">
        <w:trPr>
          <w:trHeight w:val="491"/>
        </w:trPr>
        <w:tc>
          <w:tcPr>
            <w:tcW w:w="18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FD923B"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18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DFA372"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belonging LFC-Areas</w:t>
            </w:r>
          </w:p>
        </w:tc>
        <w:tc>
          <w:tcPr>
            <w:tcW w:w="12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8E273A"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Contribution Target in MW</w:t>
            </w:r>
          </w:p>
        </w:tc>
      </w:tr>
      <w:tr w:rsidR="006245E9" w:rsidRPr="006245E9" w14:paraId="4A6C80F7" w14:textId="77777777" w:rsidTr="006B4BA8">
        <w:trPr>
          <w:trHeight w:val="491"/>
        </w:trPr>
        <w:tc>
          <w:tcPr>
            <w:tcW w:w="1852" w:type="pct"/>
            <w:vMerge/>
            <w:tcBorders>
              <w:top w:val="single" w:sz="4" w:space="0" w:color="auto"/>
              <w:left w:val="single" w:sz="4" w:space="0" w:color="auto"/>
              <w:bottom w:val="single" w:sz="4" w:space="0" w:color="000000"/>
              <w:right w:val="single" w:sz="4" w:space="0" w:color="auto"/>
            </w:tcBorders>
            <w:vAlign w:val="center"/>
            <w:hideMark/>
          </w:tcPr>
          <w:p w14:paraId="4BC0F37D"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852" w:type="pct"/>
            <w:vMerge/>
            <w:tcBorders>
              <w:top w:val="single" w:sz="4" w:space="0" w:color="auto"/>
              <w:left w:val="single" w:sz="4" w:space="0" w:color="auto"/>
              <w:bottom w:val="single" w:sz="4" w:space="0" w:color="000000"/>
              <w:right w:val="single" w:sz="4" w:space="0" w:color="auto"/>
            </w:tcBorders>
            <w:vAlign w:val="center"/>
            <w:hideMark/>
          </w:tcPr>
          <w:p w14:paraId="4449D581"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296" w:type="pct"/>
            <w:vMerge/>
            <w:tcBorders>
              <w:top w:val="single" w:sz="4" w:space="0" w:color="auto"/>
              <w:left w:val="single" w:sz="4" w:space="0" w:color="auto"/>
              <w:bottom w:val="single" w:sz="4" w:space="0" w:color="000000"/>
              <w:right w:val="single" w:sz="4" w:space="0" w:color="auto"/>
            </w:tcBorders>
            <w:vAlign w:val="center"/>
            <w:hideMark/>
          </w:tcPr>
          <w:p w14:paraId="5F90A08F"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r>
      <w:tr w:rsidR="006245E9" w:rsidRPr="006245E9" w14:paraId="01F1FC99" w14:textId="77777777" w:rsidTr="006B4BA8">
        <w:trPr>
          <w:trHeight w:val="491"/>
        </w:trPr>
        <w:tc>
          <w:tcPr>
            <w:tcW w:w="1852" w:type="pct"/>
            <w:vMerge/>
            <w:tcBorders>
              <w:top w:val="single" w:sz="4" w:space="0" w:color="auto"/>
              <w:left w:val="single" w:sz="4" w:space="0" w:color="auto"/>
              <w:bottom w:val="single" w:sz="4" w:space="0" w:color="000000"/>
              <w:right w:val="single" w:sz="4" w:space="0" w:color="auto"/>
            </w:tcBorders>
            <w:vAlign w:val="center"/>
            <w:hideMark/>
          </w:tcPr>
          <w:p w14:paraId="3F9C569A"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852" w:type="pct"/>
            <w:vMerge/>
            <w:tcBorders>
              <w:top w:val="single" w:sz="4" w:space="0" w:color="auto"/>
              <w:left w:val="single" w:sz="4" w:space="0" w:color="auto"/>
              <w:bottom w:val="single" w:sz="4" w:space="0" w:color="000000"/>
              <w:right w:val="single" w:sz="4" w:space="0" w:color="auto"/>
            </w:tcBorders>
            <w:vAlign w:val="center"/>
            <w:hideMark/>
          </w:tcPr>
          <w:p w14:paraId="6BB327BC"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296" w:type="pct"/>
            <w:vMerge/>
            <w:tcBorders>
              <w:top w:val="single" w:sz="4" w:space="0" w:color="auto"/>
              <w:left w:val="single" w:sz="4" w:space="0" w:color="auto"/>
              <w:bottom w:val="single" w:sz="4" w:space="0" w:color="000000"/>
              <w:right w:val="single" w:sz="4" w:space="0" w:color="auto"/>
            </w:tcBorders>
            <w:vAlign w:val="center"/>
            <w:hideMark/>
          </w:tcPr>
          <w:p w14:paraId="530856AD"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r>
      <w:tr w:rsidR="006245E9" w:rsidRPr="006245E9" w14:paraId="3C648EE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B74339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1852" w:type="pct"/>
            <w:tcBorders>
              <w:top w:val="nil"/>
              <w:left w:val="nil"/>
              <w:bottom w:val="single" w:sz="4" w:space="0" w:color="auto"/>
              <w:right w:val="single" w:sz="4" w:space="0" w:color="auto"/>
            </w:tcBorders>
            <w:shd w:val="clear" w:color="auto" w:fill="auto"/>
            <w:noWrap/>
            <w:vAlign w:val="bottom"/>
            <w:hideMark/>
          </w:tcPr>
          <w:p w14:paraId="73EB7ED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1296" w:type="pct"/>
            <w:tcBorders>
              <w:top w:val="nil"/>
              <w:left w:val="nil"/>
              <w:bottom w:val="single" w:sz="4" w:space="0" w:color="auto"/>
              <w:right w:val="single" w:sz="4" w:space="0" w:color="auto"/>
            </w:tcBorders>
            <w:shd w:val="clear" w:color="auto" w:fill="auto"/>
            <w:noWrap/>
            <w:vAlign w:val="bottom"/>
            <w:hideMark/>
          </w:tcPr>
          <w:p w14:paraId="2C6F1425"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w:t>
            </w:r>
          </w:p>
        </w:tc>
      </w:tr>
      <w:tr w:rsidR="006245E9" w:rsidRPr="006245E9" w14:paraId="5E793876"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CB2E59"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1852" w:type="pct"/>
            <w:tcBorders>
              <w:top w:val="nil"/>
              <w:left w:val="nil"/>
              <w:bottom w:val="single" w:sz="4" w:space="0" w:color="auto"/>
              <w:right w:val="single" w:sz="4" w:space="0" w:color="auto"/>
            </w:tcBorders>
            <w:shd w:val="clear" w:color="auto" w:fill="auto"/>
            <w:noWrap/>
            <w:vAlign w:val="bottom"/>
            <w:hideMark/>
          </w:tcPr>
          <w:p w14:paraId="25BE04E5"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1296" w:type="pct"/>
            <w:tcBorders>
              <w:top w:val="nil"/>
              <w:left w:val="nil"/>
              <w:bottom w:val="single" w:sz="4" w:space="0" w:color="auto"/>
              <w:right w:val="single" w:sz="4" w:space="0" w:color="auto"/>
            </w:tcBorders>
            <w:shd w:val="clear" w:color="auto" w:fill="auto"/>
            <w:noWrap/>
            <w:vAlign w:val="bottom"/>
            <w:hideMark/>
          </w:tcPr>
          <w:p w14:paraId="05CE82B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196</w:t>
            </w:r>
          </w:p>
        </w:tc>
      </w:tr>
      <w:tr w:rsidR="006245E9" w:rsidRPr="006245E9" w14:paraId="32E6049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B77F77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1852" w:type="pct"/>
            <w:tcBorders>
              <w:top w:val="nil"/>
              <w:left w:val="nil"/>
              <w:bottom w:val="single" w:sz="4" w:space="0" w:color="auto"/>
              <w:right w:val="single" w:sz="4" w:space="0" w:color="auto"/>
            </w:tcBorders>
            <w:shd w:val="clear" w:color="auto" w:fill="auto"/>
            <w:noWrap/>
            <w:vAlign w:val="bottom"/>
            <w:hideMark/>
          </w:tcPr>
          <w:p w14:paraId="745E2A1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1296" w:type="pct"/>
            <w:tcBorders>
              <w:top w:val="nil"/>
              <w:left w:val="nil"/>
              <w:bottom w:val="single" w:sz="4" w:space="0" w:color="auto"/>
              <w:right w:val="single" w:sz="4" w:space="0" w:color="auto"/>
            </w:tcBorders>
            <w:shd w:val="clear" w:color="auto" w:fill="auto"/>
            <w:noWrap/>
            <w:vAlign w:val="bottom"/>
            <w:hideMark/>
          </w:tcPr>
          <w:p w14:paraId="5B825AE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135</w:t>
            </w:r>
          </w:p>
        </w:tc>
      </w:tr>
      <w:tr w:rsidR="006245E9" w:rsidRPr="006245E9" w14:paraId="3AA82D10"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D4B094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1852" w:type="pct"/>
            <w:tcBorders>
              <w:top w:val="nil"/>
              <w:left w:val="nil"/>
              <w:bottom w:val="single" w:sz="4" w:space="0" w:color="auto"/>
              <w:right w:val="single" w:sz="4" w:space="0" w:color="auto"/>
            </w:tcBorders>
            <w:shd w:val="clear" w:color="auto" w:fill="auto"/>
            <w:noWrap/>
            <w:vAlign w:val="bottom"/>
            <w:hideMark/>
          </w:tcPr>
          <w:p w14:paraId="02B0666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1296" w:type="pct"/>
            <w:tcBorders>
              <w:top w:val="nil"/>
              <w:left w:val="nil"/>
              <w:bottom w:val="single" w:sz="4" w:space="0" w:color="auto"/>
              <w:right w:val="single" w:sz="4" w:space="0" w:color="auto"/>
            </w:tcBorders>
            <w:shd w:val="clear" w:color="auto" w:fill="auto"/>
            <w:noWrap/>
            <w:vAlign w:val="bottom"/>
            <w:hideMark/>
          </w:tcPr>
          <w:p w14:paraId="445637D1"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225</w:t>
            </w:r>
          </w:p>
        </w:tc>
      </w:tr>
      <w:tr w:rsidR="006245E9" w:rsidRPr="006245E9" w14:paraId="66FFAA0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0D58B0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1852" w:type="pct"/>
            <w:tcBorders>
              <w:top w:val="nil"/>
              <w:left w:val="nil"/>
              <w:bottom w:val="single" w:sz="4" w:space="0" w:color="auto"/>
              <w:right w:val="single" w:sz="4" w:space="0" w:color="auto"/>
            </w:tcBorders>
            <w:shd w:val="clear" w:color="auto" w:fill="auto"/>
            <w:noWrap/>
            <w:vAlign w:val="bottom"/>
            <w:hideMark/>
          </w:tcPr>
          <w:p w14:paraId="7B42E7E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1296" w:type="pct"/>
            <w:tcBorders>
              <w:top w:val="nil"/>
              <w:left w:val="nil"/>
              <w:bottom w:val="single" w:sz="4" w:space="0" w:color="auto"/>
              <w:right w:val="single" w:sz="4" w:space="0" w:color="auto"/>
            </w:tcBorders>
            <w:shd w:val="clear" w:color="auto" w:fill="auto"/>
            <w:noWrap/>
            <w:vAlign w:val="bottom"/>
            <w:hideMark/>
          </w:tcPr>
          <w:p w14:paraId="50C66AE5"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6245E9" w:rsidRPr="006245E9" w14:paraId="7190036A"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92AE2B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1852" w:type="pct"/>
            <w:tcBorders>
              <w:top w:val="nil"/>
              <w:left w:val="nil"/>
              <w:bottom w:val="single" w:sz="4" w:space="0" w:color="auto"/>
              <w:right w:val="single" w:sz="4" w:space="0" w:color="auto"/>
            </w:tcBorders>
            <w:shd w:val="clear" w:color="auto" w:fill="auto"/>
            <w:noWrap/>
            <w:vAlign w:val="bottom"/>
            <w:hideMark/>
          </w:tcPr>
          <w:p w14:paraId="7D49C486"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1296" w:type="pct"/>
            <w:tcBorders>
              <w:top w:val="nil"/>
              <w:left w:val="nil"/>
              <w:bottom w:val="single" w:sz="4" w:space="0" w:color="auto"/>
              <w:right w:val="single" w:sz="4" w:space="0" w:color="auto"/>
            </w:tcBorders>
            <w:shd w:val="clear" w:color="auto" w:fill="auto"/>
            <w:noWrap/>
            <w:vAlign w:val="bottom"/>
            <w:hideMark/>
          </w:tcPr>
          <w:p w14:paraId="120554B9"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187</w:t>
            </w:r>
          </w:p>
        </w:tc>
      </w:tr>
      <w:tr w:rsidR="006245E9" w:rsidRPr="006245E9" w14:paraId="0F2088F9"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CDFDAE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1852" w:type="pct"/>
            <w:tcBorders>
              <w:top w:val="nil"/>
              <w:left w:val="nil"/>
              <w:bottom w:val="single" w:sz="4" w:space="0" w:color="auto"/>
              <w:right w:val="single" w:sz="4" w:space="0" w:color="auto"/>
            </w:tcBorders>
            <w:shd w:val="clear" w:color="auto" w:fill="auto"/>
            <w:noWrap/>
            <w:vAlign w:val="bottom"/>
            <w:hideMark/>
          </w:tcPr>
          <w:p w14:paraId="72DE21F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1296" w:type="pct"/>
            <w:tcBorders>
              <w:top w:val="nil"/>
              <w:left w:val="nil"/>
              <w:bottom w:val="single" w:sz="4" w:space="0" w:color="auto"/>
              <w:right w:val="single" w:sz="4" w:space="0" w:color="auto"/>
            </w:tcBorders>
            <w:shd w:val="clear" w:color="auto" w:fill="auto"/>
            <w:noWrap/>
            <w:vAlign w:val="bottom"/>
            <w:hideMark/>
          </w:tcPr>
          <w:p w14:paraId="4EC8F9B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202</w:t>
            </w:r>
          </w:p>
        </w:tc>
      </w:tr>
      <w:tr w:rsidR="006245E9" w:rsidRPr="006245E9" w14:paraId="0278C28E"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E33615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1852" w:type="pct"/>
            <w:tcBorders>
              <w:top w:val="nil"/>
              <w:left w:val="nil"/>
              <w:bottom w:val="single" w:sz="4" w:space="0" w:color="auto"/>
              <w:right w:val="single" w:sz="4" w:space="0" w:color="auto"/>
            </w:tcBorders>
            <w:shd w:val="clear" w:color="auto" w:fill="auto"/>
            <w:noWrap/>
            <w:vAlign w:val="bottom"/>
            <w:hideMark/>
          </w:tcPr>
          <w:p w14:paraId="442B33B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1296" w:type="pct"/>
            <w:tcBorders>
              <w:top w:val="nil"/>
              <w:left w:val="nil"/>
              <w:bottom w:val="single" w:sz="4" w:space="0" w:color="auto"/>
              <w:right w:val="single" w:sz="4" w:space="0" w:color="auto"/>
            </w:tcBorders>
            <w:shd w:val="clear" w:color="auto" w:fill="auto"/>
            <w:noWrap/>
            <w:vAlign w:val="bottom"/>
            <w:hideMark/>
          </w:tcPr>
          <w:p w14:paraId="486C6C04"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753</w:t>
            </w:r>
          </w:p>
        </w:tc>
      </w:tr>
      <w:tr w:rsidR="006245E9" w:rsidRPr="006245E9" w14:paraId="753025ED"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DCC60A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1852" w:type="pct"/>
            <w:tcBorders>
              <w:top w:val="nil"/>
              <w:left w:val="nil"/>
              <w:bottom w:val="single" w:sz="4" w:space="0" w:color="auto"/>
              <w:right w:val="single" w:sz="4" w:space="0" w:color="auto"/>
            </w:tcBorders>
            <w:shd w:val="clear" w:color="auto" w:fill="auto"/>
            <w:noWrap/>
            <w:vAlign w:val="bottom"/>
            <w:hideMark/>
          </w:tcPr>
          <w:p w14:paraId="54A5DBA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1296" w:type="pct"/>
            <w:tcBorders>
              <w:top w:val="nil"/>
              <w:left w:val="nil"/>
              <w:bottom w:val="single" w:sz="4" w:space="0" w:color="auto"/>
              <w:right w:val="single" w:sz="4" w:space="0" w:color="auto"/>
            </w:tcBorders>
            <w:shd w:val="clear" w:color="auto" w:fill="auto"/>
            <w:noWrap/>
            <w:vAlign w:val="bottom"/>
            <w:hideMark/>
          </w:tcPr>
          <w:p w14:paraId="79E8DB4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585</w:t>
            </w:r>
          </w:p>
        </w:tc>
      </w:tr>
      <w:tr w:rsidR="006245E9" w:rsidRPr="006245E9" w14:paraId="547CE5B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32BE2B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1852" w:type="pct"/>
            <w:tcBorders>
              <w:top w:val="nil"/>
              <w:left w:val="nil"/>
              <w:bottom w:val="single" w:sz="4" w:space="0" w:color="auto"/>
              <w:right w:val="single" w:sz="4" w:space="0" w:color="auto"/>
            </w:tcBorders>
            <w:shd w:val="clear" w:color="auto" w:fill="auto"/>
            <w:noWrap/>
            <w:vAlign w:val="bottom"/>
            <w:hideMark/>
          </w:tcPr>
          <w:p w14:paraId="55A57CC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1296" w:type="pct"/>
            <w:tcBorders>
              <w:top w:val="nil"/>
              <w:left w:val="nil"/>
              <w:bottom w:val="single" w:sz="4" w:space="0" w:color="auto"/>
              <w:right w:val="single" w:sz="4" w:space="0" w:color="auto"/>
            </w:tcBorders>
            <w:shd w:val="clear" w:color="auto" w:fill="auto"/>
            <w:noWrap/>
            <w:vAlign w:val="bottom"/>
            <w:hideMark/>
          </w:tcPr>
          <w:p w14:paraId="48B14A51"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696</w:t>
            </w:r>
          </w:p>
        </w:tc>
      </w:tr>
      <w:tr w:rsidR="006245E9" w:rsidRPr="006245E9" w14:paraId="7CA34AF2"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6853A4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1852" w:type="pct"/>
            <w:tcBorders>
              <w:top w:val="nil"/>
              <w:left w:val="nil"/>
              <w:bottom w:val="single" w:sz="4" w:space="0" w:color="auto"/>
              <w:right w:val="single" w:sz="4" w:space="0" w:color="auto"/>
            </w:tcBorders>
            <w:shd w:val="clear" w:color="auto" w:fill="auto"/>
            <w:noWrap/>
            <w:vAlign w:val="bottom"/>
            <w:hideMark/>
          </w:tcPr>
          <w:p w14:paraId="50189FD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1296" w:type="pct"/>
            <w:tcBorders>
              <w:top w:val="nil"/>
              <w:left w:val="nil"/>
              <w:bottom w:val="single" w:sz="4" w:space="0" w:color="auto"/>
              <w:right w:val="single" w:sz="4" w:space="0" w:color="auto"/>
            </w:tcBorders>
            <w:shd w:val="clear" w:color="auto" w:fill="auto"/>
            <w:noWrap/>
            <w:vAlign w:val="bottom"/>
            <w:hideMark/>
          </w:tcPr>
          <w:p w14:paraId="5BB9A95D"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6245E9" w:rsidRPr="006245E9" w14:paraId="76CDC0CD"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1F7F10E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1852" w:type="pct"/>
            <w:tcBorders>
              <w:top w:val="nil"/>
              <w:left w:val="nil"/>
              <w:bottom w:val="single" w:sz="4" w:space="0" w:color="auto"/>
              <w:right w:val="single" w:sz="4" w:space="0" w:color="auto"/>
            </w:tcBorders>
            <w:shd w:val="clear" w:color="auto" w:fill="auto"/>
            <w:noWrap/>
            <w:vAlign w:val="bottom"/>
            <w:hideMark/>
          </w:tcPr>
          <w:p w14:paraId="68B8A32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1296" w:type="pct"/>
            <w:tcBorders>
              <w:top w:val="nil"/>
              <w:left w:val="nil"/>
              <w:bottom w:val="single" w:sz="4" w:space="0" w:color="auto"/>
              <w:right w:val="single" w:sz="4" w:space="0" w:color="auto"/>
            </w:tcBorders>
            <w:shd w:val="clear" w:color="auto" w:fill="auto"/>
            <w:noWrap/>
            <w:vAlign w:val="bottom"/>
            <w:hideMark/>
          </w:tcPr>
          <w:p w14:paraId="0E58916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6245E9" w:rsidRPr="006245E9" w14:paraId="0ECD66A2"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4E6A69C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1852" w:type="pct"/>
            <w:tcBorders>
              <w:top w:val="nil"/>
              <w:left w:val="nil"/>
              <w:bottom w:val="single" w:sz="4" w:space="0" w:color="auto"/>
              <w:right w:val="single" w:sz="4" w:space="0" w:color="auto"/>
            </w:tcBorders>
            <w:shd w:val="clear" w:color="auto" w:fill="auto"/>
            <w:noWrap/>
            <w:vAlign w:val="bottom"/>
            <w:hideMark/>
          </w:tcPr>
          <w:p w14:paraId="63685041"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1296" w:type="pct"/>
            <w:tcBorders>
              <w:top w:val="nil"/>
              <w:left w:val="nil"/>
              <w:bottom w:val="single" w:sz="4" w:space="0" w:color="auto"/>
              <w:right w:val="single" w:sz="4" w:space="0" w:color="auto"/>
            </w:tcBorders>
            <w:shd w:val="clear" w:color="auto" w:fill="auto"/>
            <w:noWrap/>
            <w:vAlign w:val="bottom"/>
            <w:hideMark/>
          </w:tcPr>
          <w:p w14:paraId="33DBB577"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502</w:t>
            </w:r>
          </w:p>
        </w:tc>
      </w:tr>
      <w:tr w:rsidR="006245E9" w:rsidRPr="006245E9" w14:paraId="563CEAC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E70481"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1852" w:type="pct"/>
            <w:tcBorders>
              <w:top w:val="nil"/>
              <w:left w:val="nil"/>
              <w:bottom w:val="single" w:sz="4" w:space="0" w:color="auto"/>
              <w:right w:val="single" w:sz="4" w:space="0" w:color="auto"/>
            </w:tcBorders>
            <w:shd w:val="clear" w:color="auto" w:fill="auto"/>
            <w:noWrap/>
            <w:vAlign w:val="bottom"/>
            <w:hideMark/>
          </w:tcPr>
          <w:p w14:paraId="51A4B6C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1296" w:type="pct"/>
            <w:tcBorders>
              <w:top w:val="nil"/>
              <w:left w:val="nil"/>
              <w:bottom w:val="single" w:sz="4" w:space="0" w:color="auto"/>
              <w:right w:val="single" w:sz="4" w:space="0" w:color="auto"/>
            </w:tcBorders>
            <w:shd w:val="clear" w:color="auto" w:fill="auto"/>
            <w:noWrap/>
            <w:vAlign w:val="bottom"/>
            <w:hideMark/>
          </w:tcPr>
          <w:p w14:paraId="3705027B"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149</w:t>
            </w:r>
          </w:p>
        </w:tc>
      </w:tr>
      <w:tr w:rsidR="006245E9" w:rsidRPr="006245E9" w14:paraId="02BC9821"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A07695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1852" w:type="pct"/>
            <w:tcBorders>
              <w:top w:val="nil"/>
              <w:left w:val="nil"/>
              <w:bottom w:val="single" w:sz="4" w:space="0" w:color="auto"/>
              <w:right w:val="single" w:sz="4" w:space="0" w:color="auto"/>
            </w:tcBorders>
            <w:shd w:val="clear" w:color="auto" w:fill="auto"/>
            <w:noWrap/>
            <w:vAlign w:val="bottom"/>
            <w:hideMark/>
          </w:tcPr>
          <w:p w14:paraId="096156C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1296" w:type="pct"/>
            <w:tcBorders>
              <w:top w:val="nil"/>
              <w:left w:val="nil"/>
              <w:bottom w:val="single" w:sz="4" w:space="0" w:color="auto"/>
              <w:right w:val="single" w:sz="4" w:space="0" w:color="auto"/>
            </w:tcBorders>
            <w:shd w:val="clear" w:color="auto" w:fill="auto"/>
            <w:noWrap/>
            <w:vAlign w:val="bottom"/>
            <w:hideMark/>
          </w:tcPr>
          <w:p w14:paraId="7649A7F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273</w:t>
            </w:r>
          </w:p>
        </w:tc>
      </w:tr>
      <w:tr w:rsidR="006245E9" w:rsidRPr="006245E9" w14:paraId="1E22F57E"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1824D9D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1852" w:type="pct"/>
            <w:tcBorders>
              <w:top w:val="nil"/>
              <w:left w:val="nil"/>
              <w:bottom w:val="single" w:sz="4" w:space="0" w:color="auto"/>
              <w:right w:val="single" w:sz="4" w:space="0" w:color="auto"/>
            </w:tcBorders>
            <w:shd w:val="clear" w:color="auto" w:fill="auto"/>
            <w:noWrap/>
            <w:vAlign w:val="bottom"/>
            <w:hideMark/>
          </w:tcPr>
          <w:p w14:paraId="58C6F61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1296" w:type="pct"/>
            <w:tcBorders>
              <w:top w:val="nil"/>
              <w:left w:val="nil"/>
              <w:bottom w:val="single" w:sz="4" w:space="0" w:color="auto"/>
              <w:right w:val="single" w:sz="4" w:space="0" w:color="auto"/>
            </w:tcBorders>
            <w:shd w:val="clear" w:color="auto" w:fill="auto"/>
            <w:noWrap/>
            <w:vAlign w:val="bottom"/>
            <w:hideMark/>
          </w:tcPr>
          <w:p w14:paraId="63DC868F"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347</w:t>
            </w:r>
          </w:p>
        </w:tc>
      </w:tr>
      <w:tr w:rsidR="006245E9" w:rsidRPr="006245E9" w14:paraId="3F7FE123"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E30989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1852" w:type="pct"/>
            <w:tcBorders>
              <w:top w:val="nil"/>
              <w:left w:val="nil"/>
              <w:bottom w:val="single" w:sz="4" w:space="0" w:color="auto"/>
              <w:right w:val="single" w:sz="4" w:space="0" w:color="auto"/>
            </w:tcBorders>
            <w:shd w:val="clear" w:color="auto" w:fill="auto"/>
            <w:noWrap/>
            <w:vAlign w:val="bottom"/>
            <w:hideMark/>
          </w:tcPr>
          <w:p w14:paraId="695A02E9"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1296" w:type="pct"/>
            <w:tcBorders>
              <w:top w:val="nil"/>
              <w:left w:val="nil"/>
              <w:bottom w:val="single" w:sz="4" w:space="0" w:color="auto"/>
              <w:right w:val="single" w:sz="4" w:space="0" w:color="auto"/>
            </w:tcBorders>
            <w:shd w:val="clear" w:color="auto" w:fill="auto"/>
            <w:noWrap/>
            <w:vAlign w:val="bottom"/>
            <w:hideMark/>
          </w:tcPr>
          <w:p w14:paraId="3D2E97BC"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151</w:t>
            </w:r>
          </w:p>
        </w:tc>
      </w:tr>
      <w:tr w:rsidR="006245E9" w:rsidRPr="006245E9" w14:paraId="6930314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27ECCD6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1852" w:type="pct"/>
            <w:tcBorders>
              <w:top w:val="nil"/>
              <w:left w:val="nil"/>
              <w:bottom w:val="single" w:sz="4" w:space="0" w:color="auto"/>
              <w:right w:val="single" w:sz="4" w:space="0" w:color="auto"/>
            </w:tcBorders>
            <w:shd w:val="clear" w:color="auto" w:fill="auto"/>
            <w:noWrap/>
            <w:vAlign w:val="bottom"/>
            <w:hideMark/>
          </w:tcPr>
          <w:p w14:paraId="4290285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1296" w:type="pct"/>
            <w:tcBorders>
              <w:top w:val="nil"/>
              <w:left w:val="nil"/>
              <w:bottom w:val="single" w:sz="4" w:space="0" w:color="auto"/>
              <w:right w:val="single" w:sz="4" w:space="0" w:color="auto"/>
            </w:tcBorders>
            <w:shd w:val="clear" w:color="auto" w:fill="auto"/>
            <w:noWrap/>
            <w:vAlign w:val="bottom"/>
            <w:hideMark/>
          </w:tcPr>
          <w:p w14:paraId="2F68F949"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166</w:t>
            </w:r>
          </w:p>
        </w:tc>
      </w:tr>
      <w:tr w:rsidR="006245E9" w:rsidRPr="006245E9" w14:paraId="459AC34F"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DF1667"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1852" w:type="pct"/>
            <w:tcBorders>
              <w:top w:val="nil"/>
              <w:left w:val="nil"/>
              <w:bottom w:val="single" w:sz="4" w:space="0" w:color="auto"/>
              <w:right w:val="single" w:sz="4" w:space="0" w:color="auto"/>
            </w:tcBorders>
            <w:shd w:val="clear" w:color="auto" w:fill="auto"/>
            <w:noWrap/>
            <w:vAlign w:val="bottom"/>
            <w:hideMark/>
          </w:tcPr>
          <w:p w14:paraId="216B74A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1296" w:type="pct"/>
            <w:tcBorders>
              <w:top w:val="nil"/>
              <w:left w:val="nil"/>
              <w:bottom w:val="single" w:sz="4" w:space="0" w:color="auto"/>
              <w:right w:val="single" w:sz="4" w:space="0" w:color="auto"/>
            </w:tcBorders>
            <w:shd w:val="clear" w:color="auto" w:fill="auto"/>
            <w:noWrap/>
            <w:vAlign w:val="bottom"/>
            <w:hideMark/>
          </w:tcPr>
          <w:p w14:paraId="3267725A"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94</w:t>
            </w:r>
          </w:p>
        </w:tc>
      </w:tr>
      <w:tr w:rsidR="006245E9" w:rsidRPr="006245E9" w14:paraId="5A01BE46"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D4374A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1852" w:type="pct"/>
            <w:tcBorders>
              <w:top w:val="nil"/>
              <w:left w:val="nil"/>
              <w:bottom w:val="single" w:sz="4" w:space="0" w:color="auto"/>
              <w:right w:val="single" w:sz="4" w:space="0" w:color="auto"/>
            </w:tcBorders>
            <w:shd w:val="clear" w:color="auto" w:fill="auto"/>
            <w:noWrap/>
            <w:vAlign w:val="bottom"/>
            <w:hideMark/>
          </w:tcPr>
          <w:p w14:paraId="7FDF2B6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1296" w:type="pct"/>
            <w:tcBorders>
              <w:top w:val="nil"/>
              <w:left w:val="nil"/>
              <w:bottom w:val="single" w:sz="4" w:space="0" w:color="auto"/>
              <w:right w:val="single" w:sz="4" w:space="0" w:color="auto"/>
            </w:tcBorders>
            <w:shd w:val="clear" w:color="auto" w:fill="auto"/>
            <w:noWrap/>
            <w:vAlign w:val="bottom"/>
            <w:hideMark/>
          </w:tcPr>
          <w:p w14:paraId="2F909DC8"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511</w:t>
            </w:r>
          </w:p>
        </w:tc>
      </w:tr>
      <w:tr w:rsidR="006245E9" w:rsidRPr="006245E9" w14:paraId="59808079" w14:textId="77777777" w:rsidTr="006B4BA8">
        <w:trPr>
          <w:trHeight w:val="318"/>
        </w:trPr>
        <w:tc>
          <w:tcPr>
            <w:tcW w:w="1852" w:type="pct"/>
            <w:tcBorders>
              <w:top w:val="nil"/>
              <w:left w:val="nil"/>
              <w:bottom w:val="nil"/>
              <w:right w:val="nil"/>
            </w:tcBorders>
            <w:shd w:val="clear" w:color="auto" w:fill="auto"/>
            <w:noWrap/>
            <w:vAlign w:val="bottom"/>
            <w:hideMark/>
          </w:tcPr>
          <w:p w14:paraId="0FED5B4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c>
          <w:tcPr>
            <w:tcW w:w="1852" w:type="pct"/>
            <w:tcBorders>
              <w:top w:val="nil"/>
              <w:left w:val="nil"/>
              <w:bottom w:val="nil"/>
              <w:right w:val="nil"/>
            </w:tcBorders>
            <w:shd w:val="clear" w:color="auto" w:fill="auto"/>
            <w:noWrap/>
            <w:vAlign w:val="bottom"/>
            <w:hideMark/>
          </w:tcPr>
          <w:p w14:paraId="1FD2553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c>
          <w:tcPr>
            <w:tcW w:w="1296" w:type="pct"/>
            <w:tcBorders>
              <w:top w:val="nil"/>
              <w:left w:val="nil"/>
              <w:bottom w:val="nil"/>
              <w:right w:val="nil"/>
            </w:tcBorders>
            <w:shd w:val="clear" w:color="auto" w:fill="auto"/>
            <w:noWrap/>
            <w:vAlign w:val="bottom"/>
            <w:hideMark/>
          </w:tcPr>
          <w:p w14:paraId="631C8E0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r>
    </w:tbl>
    <w:p w14:paraId="4D2E96B5" w14:textId="09B81375" w:rsidR="006245E9" w:rsidRDefault="005371E0" w:rsidP="006245E9">
      <w:pPr>
        <w:rPr>
          <w:rFonts w:cstheme="minorHAnsi"/>
          <w:color w:val="808080" w:themeColor="background1" w:themeShade="80"/>
          <w:position w:val="8"/>
          <w:u w:val="single"/>
          <w:lang w:eastAsia="de-DE"/>
        </w:rPr>
      </w:pPr>
      <w:r>
        <w:rPr>
          <w:rFonts w:cstheme="minorHAnsi"/>
          <w:color w:val="808080" w:themeColor="background1" w:themeShade="80"/>
          <w:position w:val="8"/>
          <w:u w:val="single"/>
          <w:lang w:eastAsia="de-DE"/>
        </w:rPr>
        <w:t>2021 Values, from 15 June to 31 December</w:t>
      </w:r>
    </w:p>
    <w:tbl>
      <w:tblPr>
        <w:tblW w:w="5000" w:type="pct"/>
        <w:tblCellMar>
          <w:left w:w="70" w:type="dxa"/>
          <w:right w:w="70" w:type="dxa"/>
        </w:tblCellMar>
        <w:tblLook w:val="04A0" w:firstRow="1" w:lastRow="0" w:firstColumn="1" w:lastColumn="0" w:noHBand="0" w:noVBand="1"/>
      </w:tblPr>
      <w:tblGrid>
        <w:gridCol w:w="3581"/>
        <w:gridCol w:w="3580"/>
        <w:gridCol w:w="1901"/>
      </w:tblGrid>
      <w:tr w:rsidR="005371E0" w:rsidRPr="002820C4" w14:paraId="24418252" w14:textId="77777777" w:rsidTr="00436E1D">
        <w:trPr>
          <w:trHeight w:val="491"/>
        </w:trPr>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F34C89"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LFC-Block</w:t>
            </w:r>
          </w:p>
        </w:tc>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CBE915"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belonging LFC-Areas</w:t>
            </w:r>
          </w:p>
        </w:tc>
        <w:tc>
          <w:tcPr>
            <w:tcW w:w="10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97EC7"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Contribution Target in MW</w:t>
            </w:r>
          </w:p>
        </w:tc>
      </w:tr>
      <w:tr w:rsidR="005371E0" w:rsidRPr="002820C4" w14:paraId="2BA3F08C"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00313818"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7B419BF3"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1F08B211"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r>
      <w:tr w:rsidR="005371E0" w:rsidRPr="002820C4" w14:paraId="4655A6FC"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4B4FF171"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54EE59EF"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56FD1684"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r>
      <w:tr w:rsidR="005371E0" w:rsidRPr="002820C4" w14:paraId="62B733D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EF3F4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AK</w:t>
            </w:r>
          </w:p>
        </w:tc>
        <w:tc>
          <w:tcPr>
            <w:tcW w:w="1975" w:type="pct"/>
            <w:tcBorders>
              <w:top w:val="nil"/>
              <w:left w:val="nil"/>
              <w:bottom w:val="single" w:sz="4" w:space="0" w:color="auto"/>
              <w:right w:val="single" w:sz="4" w:space="0" w:color="auto"/>
            </w:tcBorders>
            <w:shd w:val="clear" w:color="auto" w:fill="auto"/>
            <w:noWrap/>
            <w:vAlign w:val="bottom"/>
            <w:hideMark/>
          </w:tcPr>
          <w:p w14:paraId="4FE497C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 KOSTT</w:t>
            </w:r>
          </w:p>
        </w:tc>
        <w:tc>
          <w:tcPr>
            <w:tcW w:w="1049" w:type="pct"/>
            <w:tcBorders>
              <w:top w:val="nil"/>
              <w:left w:val="nil"/>
              <w:bottom w:val="single" w:sz="4" w:space="0" w:color="auto"/>
              <w:right w:val="single" w:sz="4" w:space="0" w:color="auto"/>
            </w:tcBorders>
            <w:shd w:val="clear" w:color="auto" w:fill="auto"/>
            <w:noWrap/>
            <w:vAlign w:val="bottom"/>
            <w:hideMark/>
          </w:tcPr>
          <w:p w14:paraId="0F9F060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47</w:t>
            </w:r>
          </w:p>
        </w:tc>
      </w:tr>
      <w:tr w:rsidR="005371E0" w:rsidRPr="002820C4" w14:paraId="2E20B7AF"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94D0EF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1975" w:type="pct"/>
            <w:tcBorders>
              <w:top w:val="nil"/>
              <w:left w:val="nil"/>
              <w:bottom w:val="single" w:sz="4" w:space="0" w:color="auto"/>
              <w:right w:val="single" w:sz="4" w:space="0" w:color="auto"/>
            </w:tcBorders>
            <w:shd w:val="clear" w:color="auto" w:fill="auto"/>
            <w:noWrap/>
            <w:vAlign w:val="bottom"/>
            <w:hideMark/>
          </w:tcPr>
          <w:p w14:paraId="0C43A1E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1049" w:type="pct"/>
            <w:tcBorders>
              <w:top w:val="nil"/>
              <w:left w:val="nil"/>
              <w:bottom w:val="single" w:sz="4" w:space="0" w:color="auto"/>
              <w:right w:val="single" w:sz="4" w:space="0" w:color="auto"/>
            </w:tcBorders>
            <w:shd w:val="clear" w:color="auto" w:fill="auto"/>
            <w:noWrap/>
            <w:vAlign w:val="bottom"/>
            <w:hideMark/>
          </w:tcPr>
          <w:p w14:paraId="19A6C6A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196</w:t>
            </w:r>
          </w:p>
        </w:tc>
      </w:tr>
      <w:tr w:rsidR="005371E0" w:rsidRPr="002820C4" w14:paraId="68DC4925"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3833907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SHB</w:t>
            </w:r>
          </w:p>
        </w:tc>
        <w:tc>
          <w:tcPr>
            <w:tcW w:w="1975" w:type="pct"/>
            <w:tcBorders>
              <w:top w:val="nil"/>
              <w:left w:val="nil"/>
              <w:bottom w:val="single" w:sz="4" w:space="0" w:color="auto"/>
              <w:right w:val="single" w:sz="4" w:space="0" w:color="auto"/>
            </w:tcBorders>
            <w:shd w:val="clear" w:color="auto" w:fill="auto"/>
            <w:noWrap/>
            <w:vAlign w:val="bottom"/>
            <w:hideMark/>
          </w:tcPr>
          <w:p w14:paraId="2D38E6B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NOS BiH, HOPS, ELES</w:t>
            </w:r>
          </w:p>
        </w:tc>
        <w:tc>
          <w:tcPr>
            <w:tcW w:w="1049" w:type="pct"/>
            <w:tcBorders>
              <w:top w:val="nil"/>
              <w:left w:val="nil"/>
              <w:bottom w:val="single" w:sz="4" w:space="0" w:color="auto"/>
              <w:right w:val="single" w:sz="4" w:space="0" w:color="auto"/>
            </w:tcBorders>
            <w:shd w:val="clear" w:color="auto" w:fill="auto"/>
            <w:noWrap/>
            <w:vAlign w:val="bottom"/>
            <w:hideMark/>
          </w:tcPr>
          <w:p w14:paraId="7AF6CB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r>
      <w:tr w:rsidR="005371E0" w:rsidRPr="002820C4" w14:paraId="7C111F3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5EEF046"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1975" w:type="pct"/>
            <w:tcBorders>
              <w:top w:val="nil"/>
              <w:left w:val="nil"/>
              <w:bottom w:val="single" w:sz="4" w:space="0" w:color="auto"/>
              <w:right w:val="single" w:sz="4" w:space="0" w:color="auto"/>
            </w:tcBorders>
            <w:shd w:val="clear" w:color="auto" w:fill="auto"/>
            <w:noWrap/>
            <w:vAlign w:val="bottom"/>
            <w:hideMark/>
          </w:tcPr>
          <w:p w14:paraId="1A84937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1049" w:type="pct"/>
            <w:tcBorders>
              <w:top w:val="nil"/>
              <w:left w:val="nil"/>
              <w:bottom w:val="single" w:sz="4" w:space="0" w:color="auto"/>
              <w:right w:val="single" w:sz="4" w:space="0" w:color="auto"/>
            </w:tcBorders>
            <w:shd w:val="clear" w:color="auto" w:fill="auto"/>
            <w:noWrap/>
            <w:vAlign w:val="bottom"/>
            <w:hideMark/>
          </w:tcPr>
          <w:p w14:paraId="6B1ABEA8"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225</w:t>
            </w:r>
          </w:p>
        </w:tc>
      </w:tr>
      <w:tr w:rsidR="005371E0" w:rsidRPr="002820C4" w14:paraId="0002110E"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37E7D9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1975" w:type="pct"/>
            <w:tcBorders>
              <w:top w:val="nil"/>
              <w:left w:val="nil"/>
              <w:bottom w:val="single" w:sz="4" w:space="0" w:color="auto"/>
              <w:right w:val="single" w:sz="4" w:space="0" w:color="auto"/>
            </w:tcBorders>
            <w:shd w:val="clear" w:color="auto" w:fill="auto"/>
            <w:noWrap/>
            <w:vAlign w:val="bottom"/>
            <w:hideMark/>
          </w:tcPr>
          <w:p w14:paraId="547CA24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1049" w:type="pct"/>
            <w:tcBorders>
              <w:top w:val="nil"/>
              <w:left w:val="nil"/>
              <w:bottom w:val="single" w:sz="4" w:space="0" w:color="auto"/>
              <w:right w:val="single" w:sz="4" w:space="0" w:color="auto"/>
            </w:tcBorders>
            <w:shd w:val="clear" w:color="auto" w:fill="auto"/>
            <w:noWrap/>
            <w:vAlign w:val="bottom"/>
            <w:hideMark/>
          </w:tcPr>
          <w:p w14:paraId="4C69558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119</w:t>
            </w:r>
          </w:p>
        </w:tc>
      </w:tr>
      <w:tr w:rsidR="005371E0" w:rsidRPr="002820C4" w14:paraId="2037795F"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A54FBB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1975" w:type="pct"/>
            <w:tcBorders>
              <w:top w:val="nil"/>
              <w:left w:val="nil"/>
              <w:bottom w:val="single" w:sz="4" w:space="0" w:color="auto"/>
              <w:right w:val="single" w:sz="4" w:space="0" w:color="auto"/>
            </w:tcBorders>
            <w:shd w:val="clear" w:color="auto" w:fill="auto"/>
            <w:noWrap/>
            <w:vAlign w:val="bottom"/>
            <w:hideMark/>
          </w:tcPr>
          <w:p w14:paraId="594A373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1049" w:type="pct"/>
            <w:tcBorders>
              <w:top w:val="nil"/>
              <w:left w:val="nil"/>
              <w:bottom w:val="single" w:sz="4" w:space="0" w:color="auto"/>
              <w:right w:val="single" w:sz="4" w:space="0" w:color="auto"/>
            </w:tcBorders>
            <w:shd w:val="clear" w:color="auto" w:fill="auto"/>
            <w:noWrap/>
            <w:vAlign w:val="bottom"/>
            <w:hideMark/>
          </w:tcPr>
          <w:p w14:paraId="0F35DBA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187</w:t>
            </w:r>
          </w:p>
        </w:tc>
      </w:tr>
      <w:tr w:rsidR="005371E0" w:rsidRPr="002820C4" w14:paraId="769906C0"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B37E8B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1975" w:type="pct"/>
            <w:tcBorders>
              <w:top w:val="nil"/>
              <w:left w:val="nil"/>
              <w:bottom w:val="single" w:sz="4" w:space="0" w:color="auto"/>
              <w:right w:val="single" w:sz="4" w:space="0" w:color="auto"/>
            </w:tcBorders>
            <w:shd w:val="clear" w:color="auto" w:fill="auto"/>
            <w:noWrap/>
            <w:vAlign w:val="bottom"/>
            <w:hideMark/>
          </w:tcPr>
          <w:p w14:paraId="7AE8491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1049" w:type="pct"/>
            <w:tcBorders>
              <w:top w:val="nil"/>
              <w:left w:val="nil"/>
              <w:bottom w:val="single" w:sz="4" w:space="0" w:color="auto"/>
              <w:right w:val="single" w:sz="4" w:space="0" w:color="auto"/>
            </w:tcBorders>
            <w:shd w:val="clear" w:color="auto" w:fill="auto"/>
            <w:noWrap/>
            <w:vAlign w:val="bottom"/>
            <w:hideMark/>
          </w:tcPr>
          <w:p w14:paraId="3C49CF0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202</w:t>
            </w:r>
          </w:p>
        </w:tc>
      </w:tr>
      <w:tr w:rsidR="005371E0" w:rsidRPr="002820C4" w14:paraId="14ED7A7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7A4FC9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1975" w:type="pct"/>
            <w:tcBorders>
              <w:top w:val="nil"/>
              <w:left w:val="nil"/>
              <w:bottom w:val="single" w:sz="4" w:space="0" w:color="auto"/>
              <w:right w:val="single" w:sz="4" w:space="0" w:color="auto"/>
            </w:tcBorders>
            <w:shd w:val="clear" w:color="auto" w:fill="auto"/>
            <w:noWrap/>
            <w:vAlign w:val="bottom"/>
            <w:hideMark/>
          </w:tcPr>
          <w:p w14:paraId="3F7A3A9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1049" w:type="pct"/>
            <w:tcBorders>
              <w:top w:val="nil"/>
              <w:left w:val="nil"/>
              <w:bottom w:val="single" w:sz="4" w:space="0" w:color="auto"/>
              <w:right w:val="single" w:sz="4" w:space="0" w:color="auto"/>
            </w:tcBorders>
            <w:shd w:val="clear" w:color="auto" w:fill="auto"/>
            <w:noWrap/>
            <w:vAlign w:val="bottom"/>
            <w:hideMark/>
          </w:tcPr>
          <w:p w14:paraId="4F268C9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753</w:t>
            </w:r>
          </w:p>
        </w:tc>
      </w:tr>
      <w:tr w:rsidR="005371E0" w:rsidRPr="002820C4" w14:paraId="7DF78AC1"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758004B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1975" w:type="pct"/>
            <w:tcBorders>
              <w:top w:val="nil"/>
              <w:left w:val="nil"/>
              <w:bottom w:val="single" w:sz="4" w:space="0" w:color="auto"/>
              <w:right w:val="single" w:sz="4" w:space="0" w:color="auto"/>
            </w:tcBorders>
            <w:shd w:val="clear" w:color="auto" w:fill="auto"/>
            <w:noWrap/>
            <w:vAlign w:val="bottom"/>
            <w:hideMark/>
          </w:tcPr>
          <w:p w14:paraId="4B42BAE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1049" w:type="pct"/>
            <w:tcBorders>
              <w:top w:val="nil"/>
              <w:left w:val="nil"/>
              <w:bottom w:val="single" w:sz="4" w:space="0" w:color="auto"/>
              <w:right w:val="single" w:sz="4" w:space="0" w:color="auto"/>
            </w:tcBorders>
            <w:shd w:val="clear" w:color="auto" w:fill="auto"/>
            <w:noWrap/>
            <w:vAlign w:val="bottom"/>
            <w:hideMark/>
          </w:tcPr>
          <w:p w14:paraId="5A07F2B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585</w:t>
            </w:r>
          </w:p>
        </w:tc>
      </w:tr>
      <w:tr w:rsidR="005371E0" w:rsidRPr="002820C4" w14:paraId="7D7197E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C930F5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1975" w:type="pct"/>
            <w:tcBorders>
              <w:top w:val="nil"/>
              <w:left w:val="nil"/>
              <w:bottom w:val="single" w:sz="4" w:space="0" w:color="auto"/>
              <w:right w:val="single" w:sz="4" w:space="0" w:color="auto"/>
            </w:tcBorders>
            <w:shd w:val="clear" w:color="auto" w:fill="auto"/>
            <w:noWrap/>
            <w:vAlign w:val="bottom"/>
            <w:hideMark/>
          </w:tcPr>
          <w:p w14:paraId="50C1495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1049" w:type="pct"/>
            <w:tcBorders>
              <w:top w:val="nil"/>
              <w:left w:val="nil"/>
              <w:bottom w:val="single" w:sz="4" w:space="0" w:color="auto"/>
              <w:right w:val="single" w:sz="4" w:space="0" w:color="auto"/>
            </w:tcBorders>
            <w:shd w:val="clear" w:color="auto" w:fill="auto"/>
            <w:noWrap/>
            <w:vAlign w:val="bottom"/>
            <w:hideMark/>
          </w:tcPr>
          <w:p w14:paraId="222841D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696</w:t>
            </w:r>
          </w:p>
        </w:tc>
      </w:tr>
      <w:tr w:rsidR="005371E0" w:rsidRPr="002820C4" w14:paraId="276861E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9DDAD3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1975" w:type="pct"/>
            <w:tcBorders>
              <w:top w:val="nil"/>
              <w:left w:val="nil"/>
              <w:bottom w:val="single" w:sz="4" w:space="0" w:color="auto"/>
              <w:right w:val="single" w:sz="4" w:space="0" w:color="auto"/>
            </w:tcBorders>
            <w:shd w:val="clear" w:color="auto" w:fill="auto"/>
            <w:noWrap/>
            <w:vAlign w:val="bottom"/>
            <w:hideMark/>
          </w:tcPr>
          <w:p w14:paraId="184A3234"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1049" w:type="pct"/>
            <w:tcBorders>
              <w:top w:val="nil"/>
              <w:left w:val="nil"/>
              <w:bottom w:val="single" w:sz="4" w:space="0" w:color="auto"/>
              <w:right w:val="single" w:sz="4" w:space="0" w:color="auto"/>
            </w:tcBorders>
            <w:shd w:val="clear" w:color="auto" w:fill="auto"/>
            <w:noWrap/>
            <w:vAlign w:val="bottom"/>
            <w:hideMark/>
          </w:tcPr>
          <w:p w14:paraId="7174C2F7"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145</w:t>
            </w:r>
          </w:p>
        </w:tc>
      </w:tr>
      <w:tr w:rsidR="005371E0" w:rsidRPr="002820C4" w14:paraId="48FFF41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A80FBF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1975" w:type="pct"/>
            <w:tcBorders>
              <w:top w:val="nil"/>
              <w:left w:val="nil"/>
              <w:bottom w:val="single" w:sz="4" w:space="0" w:color="auto"/>
              <w:right w:val="single" w:sz="4" w:space="0" w:color="auto"/>
            </w:tcBorders>
            <w:shd w:val="clear" w:color="auto" w:fill="auto"/>
            <w:noWrap/>
            <w:vAlign w:val="bottom"/>
            <w:hideMark/>
          </w:tcPr>
          <w:p w14:paraId="714E0D4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1049" w:type="pct"/>
            <w:tcBorders>
              <w:top w:val="nil"/>
              <w:left w:val="nil"/>
              <w:bottom w:val="single" w:sz="4" w:space="0" w:color="auto"/>
              <w:right w:val="single" w:sz="4" w:space="0" w:color="auto"/>
            </w:tcBorders>
            <w:shd w:val="clear" w:color="auto" w:fill="auto"/>
            <w:noWrap/>
            <w:vAlign w:val="bottom"/>
            <w:hideMark/>
          </w:tcPr>
          <w:p w14:paraId="5A60A75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119</w:t>
            </w:r>
          </w:p>
        </w:tc>
      </w:tr>
      <w:tr w:rsidR="005371E0" w:rsidRPr="002820C4" w14:paraId="54136BA3"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E44078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1975" w:type="pct"/>
            <w:tcBorders>
              <w:top w:val="nil"/>
              <w:left w:val="nil"/>
              <w:bottom w:val="single" w:sz="4" w:space="0" w:color="auto"/>
              <w:right w:val="single" w:sz="4" w:space="0" w:color="auto"/>
            </w:tcBorders>
            <w:shd w:val="clear" w:color="auto" w:fill="auto"/>
            <w:noWrap/>
            <w:vAlign w:val="bottom"/>
            <w:hideMark/>
          </w:tcPr>
          <w:p w14:paraId="32E0779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1049" w:type="pct"/>
            <w:tcBorders>
              <w:top w:val="nil"/>
              <w:left w:val="nil"/>
              <w:bottom w:val="single" w:sz="4" w:space="0" w:color="auto"/>
              <w:right w:val="single" w:sz="4" w:space="0" w:color="auto"/>
            </w:tcBorders>
            <w:shd w:val="clear" w:color="auto" w:fill="auto"/>
            <w:noWrap/>
            <w:vAlign w:val="bottom"/>
            <w:hideMark/>
          </w:tcPr>
          <w:p w14:paraId="6859B22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502</w:t>
            </w:r>
          </w:p>
        </w:tc>
      </w:tr>
      <w:tr w:rsidR="005371E0" w:rsidRPr="002820C4" w14:paraId="17AD629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815294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SMM</w:t>
            </w:r>
          </w:p>
        </w:tc>
        <w:tc>
          <w:tcPr>
            <w:tcW w:w="1975" w:type="pct"/>
            <w:tcBorders>
              <w:top w:val="nil"/>
              <w:left w:val="nil"/>
              <w:bottom w:val="single" w:sz="4" w:space="0" w:color="auto"/>
              <w:right w:val="single" w:sz="4" w:space="0" w:color="auto"/>
            </w:tcBorders>
            <w:shd w:val="clear" w:color="auto" w:fill="auto"/>
            <w:noWrap/>
            <w:vAlign w:val="bottom"/>
            <w:hideMark/>
          </w:tcPr>
          <w:p w14:paraId="2EDD533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CGES, MEPSO, EMS</w:t>
            </w:r>
          </w:p>
        </w:tc>
        <w:tc>
          <w:tcPr>
            <w:tcW w:w="1049" w:type="pct"/>
            <w:tcBorders>
              <w:top w:val="nil"/>
              <w:left w:val="nil"/>
              <w:bottom w:val="single" w:sz="4" w:space="0" w:color="auto"/>
              <w:right w:val="single" w:sz="4" w:space="0" w:color="auto"/>
            </w:tcBorders>
            <w:shd w:val="clear" w:color="auto" w:fill="auto"/>
            <w:noWrap/>
            <w:vAlign w:val="bottom"/>
            <w:hideMark/>
          </w:tcPr>
          <w:p w14:paraId="7BCD8D2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r>
      <w:tr w:rsidR="005371E0" w:rsidRPr="002820C4" w14:paraId="6E5EBA4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71AC2F1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1975" w:type="pct"/>
            <w:tcBorders>
              <w:top w:val="nil"/>
              <w:left w:val="nil"/>
              <w:bottom w:val="single" w:sz="4" w:space="0" w:color="auto"/>
              <w:right w:val="single" w:sz="4" w:space="0" w:color="auto"/>
            </w:tcBorders>
            <w:shd w:val="clear" w:color="auto" w:fill="auto"/>
            <w:noWrap/>
            <w:vAlign w:val="bottom"/>
            <w:hideMark/>
          </w:tcPr>
          <w:p w14:paraId="759694C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1049" w:type="pct"/>
            <w:tcBorders>
              <w:top w:val="nil"/>
              <w:left w:val="nil"/>
              <w:bottom w:val="single" w:sz="4" w:space="0" w:color="auto"/>
              <w:right w:val="single" w:sz="4" w:space="0" w:color="auto"/>
            </w:tcBorders>
            <w:shd w:val="clear" w:color="auto" w:fill="auto"/>
            <w:noWrap/>
            <w:vAlign w:val="bottom"/>
            <w:hideMark/>
          </w:tcPr>
          <w:p w14:paraId="2CD7D04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273</w:t>
            </w:r>
          </w:p>
        </w:tc>
      </w:tr>
      <w:tr w:rsidR="005371E0" w:rsidRPr="002820C4" w14:paraId="4BF8C3E7"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431CA78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lastRenderedPageBreak/>
              <w:t>PSE</w:t>
            </w:r>
          </w:p>
        </w:tc>
        <w:tc>
          <w:tcPr>
            <w:tcW w:w="1975" w:type="pct"/>
            <w:tcBorders>
              <w:top w:val="nil"/>
              <w:left w:val="nil"/>
              <w:bottom w:val="single" w:sz="4" w:space="0" w:color="auto"/>
              <w:right w:val="single" w:sz="4" w:space="0" w:color="auto"/>
            </w:tcBorders>
            <w:shd w:val="clear" w:color="auto" w:fill="auto"/>
            <w:noWrap/>
            <w:vAlign w:val="bottom"/>
            <w:hideMark/>
          </w:tcPr>
          <w:p w14:paraId="3D54DF4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 Western WPS</w:t>
            </w:r>
          </w:p>
        </w:tc>
        <w:tc>
          <w:tcPr>
            <w:tcW w:w="1049" w:type="pct"/>
            <w:tcBorders>
              <w:top w:val="nil"/>
              <w:left w:val="nil"/>
              <w:bottom w:val="single" w:sz="4" w:space="0" w:color="auto"/>
              <w:right w:val="single" w:sz="4" w:space="0" w:color="auto"/>
            </w:tcBorders>
            <w:shd w:val="clear" w:color="auto" w:fill="auto"/>
            <w:noWrap/>
            <w:vAlign w:val="bottom"/>
            <w:hideMark/>
          </w:tcPr>
          <w:p w14:paraId="7C07A2A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347</w:t>
            </w:r>
          </w:p>
        </w:tc>
      </w:tr>
      <w:tr w:rsidR="005371E0" w:rsidRPr="002820C4" w14:paraId="4B8E06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18054E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1975" w:type="pct"/>
            <w:tcBorders>
              <w:top w:val="nil"/>
              <w:left w:val="nil"/>
              <w:bottom w:val="single" w:sz="4" w:space="0" w:color="auto"/>
              <w:right w:val="single" w:sz="4" w:space="0" w:color="auto"/>
            </w:tcBorders>
            <w:shd w:val="clear" w:color="auto" w:fill="auto"/>
            <w:noWrap/>
            <w:vAlign w:val="bottom"/>
            <w:hideMark/>
          </w:tcPr>
          <w:p w14:paraId="5345EF8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1049" w:type="pct"/>
            <w:tcBorders>
              <w:top w:val="nil"/>
              <w:left w:val="nil"/>
              <w:bottom w:val="single" w:sz="4" w:space="0" w:color="auto"/>
              <w:right w:val="single" w:sz="4" w:space="0" w:color="auto"/>
            </w:tcBorders>
            <w:shd w:val="clear" w:color="auto" w:fill="auto"/>
            <w:noWrap/>
            <w:vAlign w:val="bottom"/>
            <w:hideMark/>
          </w:tcPr>
          <w:p w14:paraId="3D03883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151</w:t>
            </w:r>
          </w:p>
        </w:tc>
      </w:tr>
      <w:tr w:rsidR="005371E0" w:rsidRPr="002820C4" w14:paraId="2FC9E5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289A55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1975" w:type="pct"/>
            <w:tcBorders>
              <w:top w:val="nil"/>
              <w:left w:val="nil"/>
              <w:bottom w:val="single" w:sz="4" w:space="0" w:color="auto"/>
              <w:right w:val="single" w:sz="4" w:space="0" w:color="auto"/>
            </w:tcBorders>
            <w:shd w:val="clear" w:color="auto" w:fill="auto"/>
            <w:noWrap/>
            <w:vAlign w:val="bottom"/>
            <w:hideMark/>
          </w:tcPr>
          <w:p w14:paraId="1598C4F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1049" w:type="pct"/>
            <w:tcBorders>
              <w:top w:val="nil"/>
              <w:left w:val="nil"/>
              <w:bottom w:val="single" w:sz="4" w:space="0" w:color="auto"/>
              <w:right w:val="single" w:sz="4" w:space="0" w:color="auto"/>
            </w:tcBorders>
            <w:shd w:val="clear" w:color="auto" w:fill="auto"/>
            <w:noWrap/>
            <w:vAlign w:val="bottom"/>
            <w:hideMark/>
          </w:tcPr>
          <w:p w14:paraId="20C7E5D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166</w:t>
            </w:r>
          </w:p>
        </w:tc>
      </w:tr>
      <w:tr w:rsidR="005371E0" w:rsidRPr="002820C4" w14:paraId="25CF076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F6397DA"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1975" w:type="pct"/>
            <w:tcBorders>
              <w:top w:val="nil"/>
              <w:left w:val="nil"/>
              <w:bottom w:val="single" w:sz="4" w:space="0" w:color="auto"/>
              <w:right w:val="single" w:sz="4" w:space="0" w:color="auto"/>
            </w:tcBorders>
            <w:shd w:val="clear" w:color="auto" w:fill="auto"/>
            <w:noWrap/>
            <w:vAlign w:val="bottom"/>
            <w:hideMark/>
          </w:tcPr>
          <w:p w14:paraId="5AC5786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1049" w:type="pct"/>
            <w:tcBorders>
              <w:top w:val="nil"/>
              <w:left w:val="nil"/>
              <w:bottom w:val="single" w:sz="4" w:space="0" w:color="auto"/>
              <w:right w:val="single" w:sz="4" w:space="0" w:color="auto"/>
            </w:tcBorders>
            <w:shd w:val="clear" w:color="auto" w:fill="auto"/>
            <w:noWrap/>
            <w:vAlign w:val="bottom"/>
            <w:hideMark/>
          </w:tcPr>
          <w:p w14:paraId="64A840E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94</w:t>
            </w:r>
          </w:p>
        </w:tc>
      </w:tr>
      <w:tr w:rsidR="005371E0" w:rsidRPr="002820C4" w14:paraId="3925AB6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25BF5A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1975" w:type="pct"/>
            <w:tcBorders>
              <w:top w:val="nil"/>
              <w:left w:val="nil"/>
              <w:bottom w:val="single" w:sz="4" w:space="0" w:color="auto"/>
              <w:right w:val="single" w:sz="4" w:space="0" w:color="auto"/>
            </w:tcBorders>
            <w:shd w:val="clear" w:color="auto" w:fill="auto"/>
            <w:noWrap/>
            <w:vAlign w:val="bottom"/>
            <w:hideMark/>
          </w:tcPr>
          <w:p w14:paraId="6CECBFF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1049" w:type="pct"/>
            <w:tcBorders>
              <w:top w:val="nil"/>
              <w:left w:val="nil"/>
              <w:bottom w:val="single" w:sz="4" w:space="0" w:color="auto"/>
              <w:right w:val="single" w:sz="4" w:space="0" w:color="auto"/>
            </w:tcBorders>
            <w:shd w:val="clear" w:color="auto" w:fill="auto"/>
            <w:noWrap/>
            <w:vAlign w:val="bottom"/>
            <w:hideMark/>
          </w:tcPr>
          <w:p w14:paraId="518D69E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511</w:t>
            </w:r>
          </w:p>
        </w:tc>
      </w:tr>
      <w:tr w:rsidR="005371E0" w:rsidRPr="002820C4" w14:paraId="30EBEFC4" w14:textId="77777777" w:rsidTr="00436E1D">
        <w:trPr>
          <w:trHeight w:val="318"/>
        </w:trPr>
        <w:tc>
          <w:tcPr>
            <w:tcW w:w="1975" w:type="pct"/>
            <w:tcBorders>
              <w:top w:val="nil"/>
              <w:left w:val="nil"/>
              <w:bottom w:val="nil"/>
              <w:right w:val="nil"/>
            </w:tcBorders>
            <w:shd w:val="clear" w:color="auto" w:fill="auto"/>
            <w:noWrap/>
            <w:vAlign w:val="bottom"/>
            <w:hideMark/>
          </w:tcPr>
          <w:p w14:paraId="752D3D0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c>
          <w:tcPr>
            <w:tcW w:w="1975" w:type="pct"/>
            <w:tcBorders>
              <w:top w:val="nil"/>
              <w:left w:val="nil"/>
              <w:bottom w:val="nil"/>
              <w:right w:val="nil"/>
            </w:tcBorders>
            <w:shd w:val="clear" w:color="auto" w:fill="auto"/>
            <w:noWrap/>
            <w:vAlign w:val="bottom"/>
            <w:hideMark/>
          </w:tcPr>
          <w:p w14:paraId="638AE84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c>
          <w:tcPr>
            <w:tcW w:w="1049" w:type="pct"/>
            <w:tcBorders>
              <w:top w:val="nil"/>
              <w:left w:val="nil"/>
              <w:bottom w:val="nil"/>
              <w:right w:val="nil"/>
            </w:tcBorders>
            <w:shd w:val="clear" w:color="auto" w:fill="auto"/>
            <w:noWrap/>
            <w:vAlign w:val="bottom"/>
            <w:hideMark/>
          </w:tcPr>
          <w:p w14:paraId="62FD77D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r>
      <w:tr w:rsidR="00436E1D" w:rsidRPr="006245E9" w14:paraId="3B27AB08" w14:textId="77777777" w:rsidTr="00436E1D">
        <w:trPr>
          <w:trHeight w:val="318"/>
        </w:trPr>
        <w:tc>
          <w:tcPr>
            <w:tcW w:w="1975" w:type="pct"/>
            <w:tcBorders>
              <w:top w:val="nil"/>
              <w:left w:val="nil"/>
              <w:bottom w:val="nil"/>
              <w:right w:val="nil"/>
            </w:tcBorders>
            <w:shd w:val="clear" w:color="auto" w:fill="auto"/>
            <w:noWrap/>
            <w:vAlign w:val="bottom"/>
            <w:hideMark/>
          </w:tcPr>
          <w:p w14:paraId="4A41B475" w14:textId="77777777" w:rsidR="00436E1D" w:rsidRPr="00DF0E30" w:rsidRDefault="00436E1D" w:rsidP="009A0AFE">
            <w:pPr>
              <w:spacing w:after="0" w:line="240" w:lineRule="auto"/>
              <w:rPr>
                <w:rFonts w:ascii="Arial" w:hAnsi="Arial" w:cs="Arial"/>
                <w:color w:val="808080" w:themeColor="background1" w:themeShade="80"/>
                <w:sz w:val="20"/>
                <w:szCs w:val="20"/>
                <w:lang w:val="de-DE" w:eastAsia="de-DE"/>
              </w:rPr>
            </w:pPr>
          </w:p>
        </w:tc>
        <w:tc>
          <w:tcPr>
            <w:tcW w:w="1975" w:type="pct"/>
            <w:tcBorders>
              <w:top w:val="nil"/>
              <w:left w:val="nil"/>
              <w:bottom w:val="nil"/>
              <w:right w:val="nil"/>
            </w:tcBorders>
            <w:shd w:val="clear" w:color="auto" w:fill="auto"/>
            <w:noWrap/>
            <w:vAlign w:val="bottom"/>
            <w:hideMark/>
          </w:tcPr>
          <w:p w14:paraId="55B4C43E" w14:textId="77777777" w:rsidR="00436E1D" w:rsidRPr="00DF0E30" w:rsidRDefault="00436E1D" w:rsidP="009A0AFE">
            <w:pPr>
              <w:spacing w:after="0" w:line="240" w:lineRule="auto"/>
              <w:rPr>
                <w:rFonts w:ascii="Arial" w:hAnsi="Arial" w:cs="Arial"/>
                <w:color w:val="808080" w:themeColor="background1" w:themeShade="80"/>
                <w:sz w:val="20"/>
                <w:szCs w:val="20"/>
                <w:lang w:val="de-DE" w:eastAsia="de-DE"/>
              </w:rPr>
            </w:pPr>
          </w:p>
        </w:tc>
        <w:tc>
          <w:tcPr>
            <w:tcW w:w="1049" w:type="pct"/>
            <w:tcBorders>
              <w:top w:val="nil"/>
              <w:left w:val="nil"/>
              <w:bottom w:val="nil"/>
              <w:right w:val="nil"/>
            </w:tcBorders>
            <w:shd w:val="clear" w:color="auto" w:fill="auto"/>
            <w:noWrap/>
            <w:vAlign w:val="bottom"/>
            <w:hideMark/>
          </w:tcPr>
          <w:p w14:paraId="12D97344" w14:textId="77777777" w:rsidR="00436E1D" w:rsidRPr="00DF0E30" w:rsidRDefault="00436E1D" w:rsidP="009A0AFE">
            <w:pPr>
              <w:spacing w:after="0" w:line="240" w:lineRule="auto"/>
              <w:rPr>
                <w:rFonts w:ascii="Arial" w:hAnsi="Arial" w:cs="Arial"/>
                <w:color w:val="808080" w:themeColor="background1" w:themeShade="80"/>
                <w:sz w:val="20"/>
                <w:szCs w:val="20"/>
                <w:lang w:val="de-DE" w:eastAsia="de-DE"/>
              </w:rPr>
            </w:pPr>
          </w:p>
        </w:tc>
      </w:tr>
    </w:tbl>
    <w:p w14:paraId="7BD915A3" w14:textId="47955693" w:rsidR="00436E1D" w:rsidRDefault="00436E1D" w:rsidP="00436E1D">
      <w:pPr>
        <w:rPr>
          <w:rFonts w:cstheme="minorHAnsi"/>
          <w:color w:val="808080" w:themeColor="background1" w:themeShade="80"/>
          <w:position w:val="8"/>
          <w:u w:val="single"/>
          <w:lang w:eastAsia="de-DE"/>
        </w:rPr>
      </w:pPr>
      <w:r>
        <w:rPr>
          <w:rFonts w:cstheme="minorHAnsi"/>
          <w:color w:val="808080" w:themeColor="background1" w:themeShade="80"/>
          <w:position w:val="8"/>
          <w:u w:val="single"/>
          <w:lang w:eastAsia="de-DE"/>
        </w:rPr>
        <w:t>202</w:t>
      </w:r>
      <w:r w:rsidR="00B82BF2">
        <w:rPr>
          <w:rFonts w:cstheme="minorHAnsi"/>
          <w:color w:val="808080" w:themeColor="background1" w:themeShade="80"/>
          <w:position w:val="8"/>
          <w:u w:val="single"/>
          <w:lang w:eastAsia="de-DE"/>
        </w:rPr>
        <w:t>2</w:t>
      </w:r>
      <w:r>
        <w:rPr>
          <w:rFonts w:cstheme="minorHAnsi"/>
          <w:color w:val="808080" w:themeColor="background1" w:themeShade="80"/>
          <w:position w:val="8"/>
          <w:u w:val="single"/>
          <w:lang w:eastAsia="de-DE"/>
        </w:rPr>
        <w:t xml:space="preserve"> Values, from </w:t>
      </w:r>
      <w:r w:rsidR="00B82BF2">
        <w:rPr>
          <w:rFonts w:cstheme="minorHAnsi"/>
          <w:color w:val="808080" w:themeColor="background1" w:themeShade="80"/>
          <w:position w:val="8"/>
          <w:u w:val="single"/>
          <w:lang w:eastAsia="de-DE"/>
        </w:rPr>
        <w:t>1 January</w:t>
      </w:r>
      <w:r>
        <w:rPr>
          <w:rFonts w:cstheme="minorHAnsi"/>
          <w:color w:val="808080" w:themeColor="background1" w:themeShade="80"/>
          <w:position w:val="8"/>
          <w:u w:val="single"/>
          <w:lang w:eastAsia="de-DE"/>
        </w:rPr>
        <w:t xml:space="preserve"> to </w:t>
      </w:r>
      <w:r w:rsidR="00B82BF2">
        <w:rPr>
          <w:rFonts w:cstheme="minorHAnsi"/>
          <w:color w:val="808080" w:themeColor="background1" w:themeShade="80"/>
          <w:position w:val="8"/>
          <w:u w:val="single"/>
          <w:lang w:eastAsia="de-DE"/>
        </w:rPr>
        <w:t>6</w:t>
      </w:r>
      <w:r>
        <w:rPr>
          <w:rFonts w:cstheme="minorHAnsi"/>
          <w:color w:val="808080" w:themeColor="background1" w:themeShade="80"/>
          <w:position w:val="8"/>
          <w:u w:val="single"/>
          <w:lang w:eastAsia="de-DE"/>
        </w:rPr>
        <w:t xml:space="preserve"> </w:t>
      </w:r>
      <w:r w:rsidR="00B82BF2">
        <w:rPr>
          <w:rFonts w:cstheme="minorHAnsi"/>
          <w:color w:val="808080" w:themeColor="background1" w:themeShade="80"/>
          <w:position w:val="8"/>
          <w:u w:val="single"/>
          <w:lang w:eastAsia="de-DE"/>
        </w:rPr>
        <w:t>June</w:t>
      </w:r>
    </w:p>
    <w:tbl>
      <w:tblPr>
        <w:tblW w:w="5000" w:type="pct"/>
        <w:tblCellMar>
          <w:left w:w="70" w:type="dxa"/>
          <w:right w:w="70" w:type="dxa"/>
        </w:tblCellMar>
        <w:tblLook w:val="04A0" w:firstRow="1" w:lastRow="0" w:firstColumn="1" w:lastColumn="0" w:noHBand="0" w:noVBand="1"/>
      </w:tblPr>
      <w:tblGrid>
        <w:gridCol w:w="3581"/>
        <w:gridCol w:w="3580"/>
        <w:gridCol w:w="1901"/>
      </w:tblGrid>
      <w:tr w:rsidR="00B82BF2" w:rsidRPr="00B82BF2" w14:paraId="54C3CB52" w14:textId="77777777" w:rsidTr="00436E1D">
        <w:trPr>
          <w:trHeight w:val="491"/>
        </w:trPr>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9C635C" w14:textId="77777777" w:rsidR="00436E1D" w:rsidRPr="008515F4" w:rsidRDefault="00436E1D" w:rsidP="009A0AFE">
            <w:pPr>
              <w:spacing w:after="0" w:line="240" w:lineRule="auto"/>
              <w:jc w:val="center"/>
              <w:rPr>
                <w:rFonts w:cstheme="minorHAnsi"/>
                <w:b/>
                <w:bCs/>
                <w:color w:val="808080" w:themeColor="background1" w:themeShade="80"/>
                <w:sz w:val="20"/>
                <w:szCs w:val="20"/>
                <w:lang w:val="de-DE" w:eastAsia="de-DE"/>
              </w:rPr>
            </w:pPr>
            <w:bookmarkStart w:id="295" w:name="_Hlk106627322"/>
            <w:r w:rsidRPr="008515F4">
              <w:rPr>
                <w:rFonts w:cstheme="minorHAnsi"/>
                <w:b/>
                <w:bCs/>
                <w:color w:val="808080" w:themeColor="background1" w:themeShade="80"/>
                <w:sz w:val="20"/>
                <w:szCs w:val="20"/>
                <w:lang w:val="de-DE" w:eastAsia="de-DE"/>
              </w:rPr>
              <w:t>LFC-Block</w:t>
            </w:r>
          </w:p>
        </w:tc>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9C776B" w14:textId="77777777" w:rsidR="00436E1D" w:rsidRPr="008515F4" w:rsidRDefault="00436E1D"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belonging LFC-Areas</w:t>
            </w:r>
          </w:p>
        </w:tc>
        <w:tc>
          <w:tcPr>
            <w:tcW w:w="10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9E2A26" w14:textId="77777777" w:rsidR="00436E1D" w:rsidRPr="008515F4" w:rsidRDefault="00436E1D"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Contribution Target in MW</w:t>
            </w:r>
          </w:p>
        </w:tc>
      </w:tr>
      <w:tr w:rsidR="00B82BF2" w:rsidRPr="00B82BF2" w14:paraId="4D9840B5"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765BE89F"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3EF801D1"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4B6A71B0"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r>
      <w:tr w:rsidR="00B82BF2" w:rsidRPr="00B82BF2" w14:paraId="099C035A"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64F73C70"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7BD688F9"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7051B50F"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r>
      <w:tr w:rsidR="00B82BF2" w:rsidRPr="00B82BF2" w14:paraId="3F3EA18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413953C2"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AK</w:t>
            </w:r>
          </w:p>
        </w:tc>
        <w:tc>
          <w:tcPr>
            <w:tcW w:w="1975" w:type="pct"/>
            <w:tcBorders>
              <w:top w:val="nil"/>
              <w:left w:val="nil"/>
              <w:bottom w:val="single" w:sz="4" w:space="0" w:color="auto"/>
              <w:right w:val="single" w:sz="4" w:space="0" w:color="auto"/>
            </w:tcBorders>
            <w:shd w:val="clear" w:color="auto" w:fill="auto"/>
            <w:noWrap/>
            <w:vAlign w:val="bottom"/>
            <w:hideMark/>
          </w:tcPr>
          <w:p w14:paraId="4F4F1EEE"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OST+KOSTT</w:t>
            </w:r>
          </w:p>
        </w:tc>
        <w:tc>
          <w:tcPr>
            <w:tcW w:w="1049" w:type="pct"/>
            <w:tcBorders>
              <w:top w:val="nil"/>
              <w:left w:val="nil"/>
              <w:bottom w:val="single" w:sz="4" w:space="0" w:color="auto"/>
              <w:right w:val="single" w:sz="4" w:space="0" w:color="auto"/>
            </w:tcBorders>
            <w:shd w:val="clear" w:color="auto" w:fill="auto"/>
            <w:noWrap/>
            <w:vAlign w:val="bottom"/>
            <w:hideMark/>
          </w:tcPr>
          <w:p w14:paraId="2962680E"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37</w:t>
            </w:r>
          </w:p>
        </w:tc>
      </w:tr>
      <w:tr w:rsidR="00B82BF2" w:rsidRPr="00B82BF2" w14:paraId="44E3131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0C7739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1975" w:type="pct"/>
            <w:tcBorders>
              <w:top w:val="nil"/>
              <w:left w:val="nil"/>
              <w:bottom w:val="single" w:sz="4" w:space="0" w:color="auto"/>
              <w:right w:val="single" w:sz="4" w:space="0" w:color="auto"/>
            </w:tcBorders>
            <w:shd w:val="clear" w:color="auto" w:fill="auto"/>
            <w:noWrap/>
            <w:vAlign w:val="bottom"/>
            <w:hideMark/>
          </w:tcPr>
          <w:p w14:paraId="5EAB1105"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1049" w:type="pct"/>
            <w:tcBorders>
              <w:top w:val="nil"/>
              <w:left w:val="nil"/>
              <w:bottom w:val="single" w:sz="4" w:space="0" w:color="auto"/>
              <w:right w:val="single" w:sz="4" w:space="0" w:color="auto"/>
            </w:tcBorders>
            <w:shd w:val="clear" w:color="auto" w:fill="auto"/>
            <w:noWrap/>
            <w:vAlign w:val="bottom"/>
            <w:hideMark/>
          </w:tcPr>
          <w:p w14:paraId="63B8D57D"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194</w:t>
            </w:r>
          </w:p>
        </w:tc>
      </w:tr>
      <w:tr w:rsidR="00B82BF2" w:rsidRPr="00B82BF2" w14:paraId="0E96FE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6607521"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SHB</w:t>
            </w:r>
          </w:p>
        </w:tc>
        <w:tc>
          <w:tcPr>
            <w:tcW w:w="1975" w:type="pct"/>
            <w:tcBorders>
              <w:top w:val="nil"/>
              <w:left w:val="nil"/>
              <w:bottom w:val="single" w:sz="4" w:space="0" w:color="auto"/>
              <w:right w:val="single" w:sz="4" w:space="0" w:color="auto"/>
            </w:tcBorders>
            <w:shd w:val="clear" w:color="auto" w:fill="auto"/>
            <w:noWrap/>
            <w:vAlign w:val="bottom"/>
            <w:hideMark/>
          </w:tcPr>
          <w:p w14:paraId="4D7A6507"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NOS BiH, HOPS, ELES</w:t>
            </w:r>
          </w:p>
        </w:tc>
        <w:tc>
          <w:tcPr>
            <w:tcW w:w="1049" w:type="pct"/>
            <w:tcBorders>
              <w:top w:val="nil"/>
              <w:left w:val="nil"/>
              <w:bottom w:val="single" w:sz="4" w:space="0" w:color="auto"/>
              <w:right w:val="single" w:sz="4" w:space="0" w:color="auto"/>
            </w:tcBorders>
            <w:shd w:val="clear" w:color="auto" w:fill="auto"/>
            <w:noWrap/>
            <w:vAlign w:val="bottom"/>
            <w:hideMark/>
          </w:tcPr>
          <w:p w14:paraId="6B82A8E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132</w:t>
            </w:r>
          </w:p>
        </w:tc>
      </w:tr>
      <w:tr w:rsidR="00B82BF2" w:rsidRPr="00B82BF2" w14:paraId="40833AD7"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19B8D3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1975" w:type="pct"/>
            <w:tcBorders>
              <w:top w:val="nil"/>
              <w:left w:val="nil"/>
              <w:bottom w:val="single" w:sz="4" w:space="0" w:color="auto"/>
              <w:right w:val="single" w:sz="4" w:space="0" w:color="auto"/>
            </w:tcBorders>
            <w:shd w:val="clear" w:color="auto" w:fill="auto"/>
            <w:noWrap/>
            <w:vAlign w:val="bottom"/>
            <w:hideMark/>
          </w:tcPr>
          <w:p w14:paraId="57860FF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1049" w:type="pct"/>
            <w:tcBorders>
              <w:top w:val="nil"/>
              <w:left w:val="nil"/>
              <w:bottom w:val="single" w:sz="4" w:space="0" w:color="auto"/>
              <w:right w:val="single" w:sz="4" w:space="0" w:color="auto"/>
            </w:tcBorders>
            <w:shd w:val="clear" w:color="auto" w:fill="auto"/>
            <w:noWrap/>
            <w:vAlign w:val="bottom"/>
            <w:hideMark/>
          </w:tcPr>
          <w:p w14:paraId="4D1F300D"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217</w:t>
            </w:r>
          </w:p>
        </w:tc>
      </w:tr>
      <w:tr w:rsidR="00B82BF2" w:rsidRPr="00B82BF2" w14:paraId="5A6356D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57514F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1975" w:type="pct"/>
            <w:tcBorders>
              <w:top w:val="nil"/>
              <w:left w:val="nil"/>
              <w:bottom w:val="single" w:sz="4" w:space="0" w:color="auto"/>
              <w:right w:val="single" w:sz="4" w:space="0" w:color="auto"/>
            </w:tcBorders>
            <w:shd w:val="clear" w:color="auto" w:fill="auto"/>
            <w:noWrap/>
            <w:vAlign w:val="bottom"/>
            <w:hideMark/>
          </w:tcPr>
          <w:p w14:paraId="77B1E673"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1049" w:type="pct"/>
            <w:tcBorders>
              <w:top w:val="nil"/>
              <w:left w:val="nil"/>
              <w:bottom w:val="single" w:sz="4" w:space="0" w:color="auto"/>
              <w:right w:val="single" w:sz="4" w:space="0" w:color="auto"/>
            </w:tcBorders>
            <w:shd w:val="clear" w:color="auto" w:fill="auto"/>
            <w:noWrap/>
            <w:vAlign w:val="bottom"/>
            <w:hideMark/>
          </w:tcPr>
          <w:p w14:paraId="7EE2B5BF"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114</w:t>
            </w:r>
          </w:p>
        </w:tc>
      </w:tr>
      <w:tr w:rsidR="00B82BF2" w:rsidRPr="00B82BF2" w14:paraId="1351DD3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3007A36A"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1975" w:type="pct"/>
            <w:tcBorders>
              <w:top w:val="nil"/>
              <w:left w:val="nil"/>
              <w:bottom w:val="single" w:sz="4" w:space="0" w:color="auto"/>
              <w:right w:val="single" w:sz="4" w:space="0" w:color="auto"/>
            </w:tcBorders>
            <w:shd w:val="clear" w:color="auto" w:fill="auto"/>
            <w:noWrap/>
            <w:vAlign w:val="bottom"/>
            <w:hideMark/>
          </w:tcPr>
          <w:p w14:paraId="3014F885"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1049" w:type="pct"/>
            <w:tcBorders>
              <w:top w:val="nil"/>
              <w:left w:val="nil"/>
              <w:bottom w:val="single" w:sz="4" w:space="0" w:color="auto"/>
              <w:right w:val="single" w:sz="4" w:space="0" w:color="auto"/>
            </w:tcBorders>
            <w:shd w:val="clear" w:color="auto" w:fill="auto"/>
            <w:noWrap/>
            <w:vAlign w:val="bottom"/>
            <w:hideMark/>
          </w:tcPr>
          <w:p w14:paraId="2F8EC615"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176</w:t>
            </w:r>
          </w:p>
        </w:tc>
      </w:tr>
      <w:tr w:rsidR="00B82BF2" w:rsidRPr="00B82BF2" w14:paraId="696BE69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46A02254"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1975" w:type="pct"/>
            <w:tcBorders>
              <w:top w:val="nil"/>
              <w:left w:val="nil"/>
              <w:bottom w:val="single" w:sz="4" w:space="0" w:color="auto"/>
              <w:right w:val="single" w:sz="4" w:space="0" w:color="auto"/>
            </w:tcBorders>
            <w:shd w:val="clear" w:color="auto" w:fill="auto"/>
            <w:noWrap/>
            <w:vAlign w:val="bottom"/>
            <w:hideMark/>
          </w:tcPr>
          <w:p w14:paraId="0851D5D3"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1049" w:type="pct"/>
            <w:tcBorders>
              <w:top w:val="nil"/>
              <w:left w:val="nil"/>
              <w:bottom w:val="single" w:sz="4" w:space="0" w:color="auto"/>
              <w:right w:val="single" w:sz="4" w:space="0" w:color="auto"/>
            </w:tcBorders>
            <w:shd w:val="clear" w:color="auto" w:fill="auto"/>
            <w:noWrap/>
            <w:vAlign w:val="bottom"/>
            <w:hideMark/>
          </w:tcPr>
          <w:p w14:paraId="4684A2F2"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194</w:t>
            </w:r>
          </w:p>
        </w:tc>
      </w:tr>
      <w:tr w:rsidR="00B82BF2" w:rsidRPr="00B82BF2" w14:paraId="24E792C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B7A366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1975" w:type="pct"/>
            <w:tcBorders>
              <w:top w:val="nil"/>
              <w:left w:val="nil"/>
              <w:bottom w:val="single" w:sz="4" w:space="0" w:color="auto"/>
              <w:right w:val="single" w:sz="4" w:space="0" w:color="auto"/>
            </w:tcBorders>
            <w:shd w:val="clear" w:color="auto" w:fill="auto"/>
            <w:noWrap/>
            <w:vAlign w:val="bottom"/>
            <w:hideMark/>
          </w:tcPr>
          <w:p w14:paraId="4A85D772"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1049" w:type="pct"/>
            <w:tcBorders>
              <w:top w:val="nil"/>
              <w:left w:val="nil"/>
              <w:bottom w:val="single" w:sz="4" w:space="0" w:color="auto"/>
              <w:right w:val="single" w:sz="4" w:space="0" w:color="auto"/>
            </w:tcBorders>
            <w:shd w:val="clear" w:color="auto" w:fill="auto"/>
            <w:noWrap/>
            <w:vAlign w:val="bottom"/>
            <w:hideMark/>
          </w:tcPr>
          <w:p w14:paraId="0BA71BF1"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732</w:t>
            </w:r>
          </w:p>
        </w:tc>
      </w:tr>
      <w:tr w:rsidR="00B82BF2" w:rsidRPr="00B82BF2" w14:paraId="09FBDD1B"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2F6351B"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1975" w:type="pct"/>
            <w:tcBorders>
              <w:top w:val="nil"/>
              <w:left w:val="nil"/>
              <w:bottom w:val="single" w:sz="4" w:space="0" w:color="auto"/>
              <w:right w:val="single" w:sz="4" w:space="0" w:color="auto"/>
            </w:tcBorders>
            <w:shd w:val="clear" w:color="auto" w:fill="auto"/>
            <w:noWrap/>
            <w:vAlign w:val="bottom"/>
            <w:hideMark/>
          </w:tcPr>
          <w:p w14:paraId="1A6026BA"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1049" w:type="pct"/>
            <w:tcBorders>
              <w:top w:val="nil"/>
              <w:left w:val="nil"/>
              <w:bottom w:val="single" w:sz="4" w:space="0" w:color="auto"/>
              <w:right w:val="single" w:sz="4" w:space="0" w:color="auto"/>
            </w:tcBorders>
            <w:shd w:val="clear" w:color="auto" w:fill="auto"/>
            <w:noWrap/>
            <w:vAlign w:val="bottom"/>
            <w:hideMark/>
          </w:tcPr>
          <w:p w14:paraId="75BA5FD8"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579</w:t>
            </w:r>
          </w:p>
        </w:tc>
      </w:tr>
      <w:tr w:rsidR="00B82BF2" w:rsidRPr="00B82BF2" w14:paraId="3C890F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E5DFD33"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1975" w:type="pct"/>
            <w:tcBorders>
              <w:top w:val="nil"/>
              <w:left w:val="nil"/>
              <w:bottom w:val="single" w:sz="4" w:space="0" w:color="auto"/>
              <w:right w:val="single" w:sz="4" w:space="0" w:color="auto"/>
            </w:tcBorders>
            <w:shd w:val="clear" w:color="auto" w:fill="auto"/>
            <w:noWrap/>
            <w:vAlign w:val="bottom"/>
            <w:hideMark/>
          </w:tcPr>
          <w:p w14:paraId="16C73D5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1049" w:type="pct"/>
            <w:tcBorders>
              <w:top w:val="nil"/>
              <w:left w:val="nil"/>
              <w:bottom w:val="single" w:sz="4" w:space="0" w:color="auto"/>
              <w:right w:val="single" w:sz="4" w:space="0" w:color="auto"/>
            </w:tcBorders>
            <w:shd w:val="clear" w:color="auto" w:fill="auto"/>
            <w:noWrap/>
            <w:vAlign w:val="bottom"/>
            <w:hideMark/>
          </w:tcPr>
          <w:p w14:paraId="7488BB5F"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665</w:t>
            </w:r>
          </w:p>
        </w:tc>
      </w:tr>
      <w:tr w:rsidR="00B82BF2" w:rsidRPr="00B82BF2" w14:paraId="4CAB298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7111EEAE"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1975" w:type="pct"/>
            <w:tcBorders>
              <w:top w:val="nil"/>
              <w:left w:val="nil"/>
              <w:bottom w:val="single" w:sz="4" w:space="0" w:color="auto"/>
              <w:right w:val="single" w:sz="4" w:space="0" w:color="auto"/>
            </w:tcBorders>
            <w:shd w:val="clear" w:color="auto" w:fill="auto"/>
            <w:noWrap/>
            <w:vAlign w:val="bottom"/>
            <w:hideMark/>
          </w:tcPr>
          <w:p w14:paraId="57FE8E6F"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1049" w:type="pct"/>
            <w:tcBorders>
              <w:top w:val="nil"/>
              <w:left w:val="nil"/>
              <w:bottom w:val="single" w:sz="4" w:space="0" w:color="auto"/>
              <w:right w:val="single" w:sz="4" w:space="0" w:color="auto"/>
            </w:tcBorders>
            <w:shd w:val="clear" w:color="auto" w:fill="auto"/>
            <w:noWrap/>
            <w:vAlign w:val="bottom"/>
            <w:hideMark/>
          </w:tcPr>
          <w:p w14:paraId="5BAB10A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142</w:t>
            </w:r>
          </w:p>
        </w:tc>
      </w:tr>
      <w:tr w:rsidR="00B82BF2" w:rsidRPr="00B82BF2" w14:paraId="36A163D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D648C09"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1975" w:type="pct"/>
            <w:tcBorders>
              <w:top w:val="nil"/>
              <w:left w:val="nil"/>
              <w:bottom w:val="single" w:sz="4" w:space="0" w:color="auto"/>
              <w:right w:val="single" w:sz="4" w:space="0" w:color="auto"/>
            </w:tcBorders>
            <w:shd w:val="clear" w:color="auto" w:fill="auto"/>
            <w:noWrap/>
            <w:vAlign w:val="bottom"/>
            <w:hideMark/>
          </w:tcPr>
          <w:p w14:paraId="755D225D"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1049" w:type="pct"/>
            <w:tcBorders>
              <w:top w:val="nil"/>
              <w:left w:val="nil"/>
              <w:bottom w:val="single" w:sz="4" w:space="0" w:color="auto"/>
              <w:right w:val="single" w:sz="4" w:space="0" w:color="auto"/>
            </w:tcBorders>
            <w:shd w:val="clear" w:color="auto" w:fill="auto"/>
            <w:noWrap/>
            <w:vAlign w:val="bottom"/>
            <w:hideMark/>
          </w:tcPr>
          <w:p w14:paraId="10FC359C"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119</w:t>
            </w:r>
          </w:p>
        </w:tc>
      </w:tr>
      <w:tr w:rsidR="00B82BF2" w:rsidRPr="00B82BF2" w14:paraId="7E32010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87FCB2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1975" w:type="pct"/>
            <w:tcBorders>
              <w:top w:val="nil"/>
              <w:left w:val="nil"/>
              <w:bottom w:val="single" w:sz="4" w:space="0" w:color="auto"/>
              <w:right w:val="single" w:sz="4" w:space="0" w:color="auto"/>
            </w:tcBorders>
            <w:shd w:val="clear" w:color="auto" w:fill="auto"/>
            <w:noWrap/>
            <w:vAlign w:val="bottom"/>
            <w:hideMark/>
          </w:tcPr>
          <w:p w14:paraId="09A08849"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1049" w:type="pct"/>
            <w:tcBorders>
              <w:top w:val="nil"/>
              <w:left w:val="nil"/>
              <w:bottom w:val="single" w:sz="4" w:space="0" w:color="auto"/>
              <w:right w:val="single" w:sz="4" w:space="0" w:color="auto"/>
            </w:tcBorders>
            <w:shd w:val="clear" w:color="auto" w:fill="auto"/>
            <w:noWrap/>
            <w:vAlign w:val="bottom"/>
            <w:hideMark/>
          </w:tcPr>
          <w:p w14:paraId="6E98FD15"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487</w:t>
            </w:r>
          </w:p>
        </w:tc>
      </w:tr>
      <w:tr w:rsidR="00B82BF2" w:rsidRPr="00B82BF2" w14:paraId="36420BCB"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F5EEAE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SMM</w:t>
            </w:r>
          </w:p>
        </w:tc>
        <w:tc>
          <w:tcPr>
            <w:tcW w:w="1975" w:type="pct"/>
            <w:tcBorders>
              <w:top w:val="nil"/>
              <w:left w:val="nil"/>
              <w:bottom w:val="single" w:sz="4" w:space="0" w:color="auto"/>
              <w:right w:val="single" w:sz="4" w:space="0" w:color="auto"/>
            </w:tcBorders>
            <w:shd w:val="clear" w:color="auto" w:fill="auto"/>
            <w:noWrap/>
            <w:vAlign w:val="bottom"/>
            <w:hideMark/>
          </w:tcPr>
          <w:p w14:paraId="5767372D"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CGES, MEPSO, EMS</w:t>
            </w:r>
          </w:p>
        </w:tc>
        <w:tc>
          <w:tcPr>
            <w:tcW w:w="1049" w:type="pct"/>
            <w:tcBorders>
              <w:top w:val="nil"/>
              <w:left w:val="nil"/>
              <w:bottom w:val="single" w:sz="4" w:space="0" w:color="auto"/>
              <w:right w:val="single" w:sz="4" w:space="0" w:color="auto"/>
            </w:tcBorders>
            <w:shd w:val="clear" w:color="auto" w:fill="auto"/>
            <w:noWrap/>
            <w:vAlign w:val="bottom"/>
            <w:hideMark/>
          </w:tcPr>
          <w:p w14:paraId="2DBC9237"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137</w:t>
            </w:r>
          </w:p>
        </w:tc>
      </w:tr>
      <w:tr w:rsidR="00B82BF2" w:rsidRPr="00B82BF2" w14:paraId="3E7612CF"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ECB2CF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1975" w:type="pct"/>
            <w:tcBorders>
              <w:top w:val="nil"/>
              <w:left w:val="nil"/>
              <w:bottom w:val="single" w:sz="4" w:space="0" w:color="auto"/>
              <w:right w:val="single" w:sz="4" w:space="0" w:color="auto"/>
            </w:tcBorders>
            <w:shd w:val="clear" w:color="auto" w:fill="auto"/>
            <w:noWrap/>
            <w:vAlign w:val="bottom"/>
            <w:hideMark/>
          </w:tcPr>
          <w:p w14:paraId="738988E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1049" w:type="pct"/>
            <w:tcBorders>
              <w:top w:val="nil"/>
              <w:left w:val="nil"/>
              <w:bottom w:val="single" w:sz="4" w:space="0" w:color="auto"/>
              <w:right w:val="single" w:sz="4" w:space="0" w:color="auto"/>
            </w:tcBorders>
            <w:shd w:val="clear" w:color="auto" w:fill="auto"/>
            <w:noWrap/>
            <w:vAlign w:val="bottom"/>
            <w:hideMark/>
          </w:tcPr>
          <w:p w14:paraId="7E55D916"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268</w:t>
            </w:r>
          </w:p>
        </w:tc>
      </w:tr>
      <w:tr w:rsidR="00B82BF2" w:rsidRPr="00B82BF2" w14:paraId="200B4FE0"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2BC65BE"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w:t>
            </w:r>
          </w:p>
        </w:tc>
        <w:tc>
          <w:tcPr>
            <w:tcW w:w="1975" w:type="pct"/>
            <w:tcBorders>
              <w:top w:val="nil"/>
              <w:left w:val="nil"/>
              <w:bottom w:val="single" w:sz="4" w:space="0" w:color="auto"/>
              <w:right w:val="single" w:sz="4" w:space="0" w:color="auto"/>
            </w:tcBorders>
            <w:shd w:val="clear" w:color="auto" w:fill="auto"/>
            <w:noWrap/>
            <w:vAlign w:val="bottom"/>
            <w:hideMark/>
          </w:tcPr>
          <w:p w14:paraId="2097FBFF"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 Western WPS</w:t>
            </w:r>
          </w:p>
        </w:tc>
        <w:tc>
          <w:tcPr>
            <w:tcW w:w="1049" w:type="pct"/>
            <w:tcBorders>
              <w:top w:val="nil"/>
              <w:left w:val="nil"/>
              <w:bottom w:val="single" w:sz="4" w:space="0" w:color="auto"/>
              <w:right w:val="single" w:sz="4" w:space="0" w:color="auto"/>
            </w:tcBorders>
            <w:shd w:val="clear" w:color="auto" w:fill="auto"/>
            <w:noWrap/>
            <w:vAlign w:val="bottom"/>
            <w:hideMark/>
          </w:tcPr>
          <w:p w14:paraId="01AB348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340</w:t>
            </w:r>
          </w:p>
        </w:tc>
      </w:tr>
      <w:tr w:rsidR="00B82BF2" w:rsidRPr="00B82BF2" w14:paraId="3E9104E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D0411A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1975" w:type="pct"/>
            <w:tcBorders>
              <w:top w:val="nil"/>
              <w:left w:val="nil"/>
              <w:bottom w:val="single" w:sz="4" w:space="0" w:color="auto"/>
              <w:right w:val="single" w:sz="4" w:space="0" w:color="auto"/>
            </w:tcBorders>
            <w:shd w:val="clear" w:color="auto" w:fill="auto"/>
            <w:noWrap/>
            <w:vAlign w:val="bottom"/>
            <w:hideMark/>
          </w:tcPr>
          <w:p w14:paraId="50252262"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1049" w:type="pct"/>
            <w:tcBorders>
              <w:top w:val="nil"/>
              <w:left w:val="nil"/>
              <w:bottom w:val="single" w:sz="4" w:space="0" w:color="auto"/>
              <w:right w:val="single" w:sz="4" w:space="0" w:color="auto"/>
            </w:tcBorders>
            <w:shd w:val="clear" w:color="auto" w:fill="auto"/>
            <w:noWrap/>
            <w:vAlign w:val="bottom"/>
            <w:hideMark/>
          </w:tcPr>
          <w:p w14:paraId="3BA4DBCC"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150</w:t>
            </w:r>
          </w:p>
        </w:tc>
      </w:tr>
      <w:tr w:rsidR="00B82BF2" w:rsidRPr="00B82BF2" w14:paraId="1B18D82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C765CBF"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1975" w:type="pct"/>
            <w:tcBorders>
              <w:top w:val="nil"/>
              <w:left w:val="nil"/>
              <w:bottom w:val="single" w:sz="4" w:space="0" w:color="auto"/>
              <w:right w:val="single" w:sz="4" w:space="0" w:color="auto"/>
            </w:tcBorders>
            <w:shd w:val="clear" w:color="auto" w:fill="auto"/>
            <w:noWrap/>
            <w:vAlign w:val="bottom"/>
            <w:hideMark/>
          </w:tcPr>
          <w:p w14:paraId="43D1002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1049" w:type="pct"/>
            <w:tcBorders>
              <w:top w:val="nil"/>
              <w:left w:val="nil"/>
              <w:bottom w:val="single" w:sz="4" w:space="0" w:color="auto"/>
              <w:right w:val="single" w:sz="4" w:space="0" w:color="auto"/>
            </w:tcBorders>
            <w:shd w:val="clear" w:color="auto" w:fill="auto"/>
            <w:noWrap/>
            <w:vAlign w:val="bottom"/>
            <w:hideMark/>
          </w:tcPr>
          <w:p w14:paraId="43FEA550"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161</w:t>
            </w:r>
          </w:p>
        </w:tc>
      </w:tr>
      <w:tr w:rsidR="00B82BF2" w:rsidRPr="00B82BF2" w14:paraId="6EB4025B"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3297E87"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1975" w:type="pct"/>
            <w:tcBorders>
              <w:top w:val="nil"/>
              <w:left w:val="nil"/>
              <w:bottom w:val="single" w:sz="4" w:space="0" w:color="auto"/>
              <w:right w:val="single" w:sz="4" w:space="0" w:color="auto"/>
            </w:tcBorders>
            <w:shd w:val="clear" w:color="auto" w:fill="auto"/>
            <w:noWrap/>
            <w:vAlign w:val="bottom"/>
            <w:hideMark/>
          </w:tcPr>
          <w:p w14:paraId="09E7CE8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1049" w:type="pct"/>
            <w:tcBorders>
              <w:top w:val="nil"/>
              <w:left w:val="nil"/>
              <w:bottom w:val="single" w:sz="4" w:space="0" w:color="auto"/>
              <w:right w:val="single" w:sz="4" w:space="0" w:color="auto"/>
            </w:tcBorders>
            <w:shd w:val="clear" w:color="auto" w:fill="auto"/>
            <w:noWrap/>
            <w:vAlign w:val="bottom"/>
            <w:hideMark/>
          </w:tcPr>
          <w:p w14:paraId="1CEA971D"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93</w:t>
            </w:r>
          </w:p>
        </w:tc>
      </w:tr>
      <w:tr w:rsidR="00B82BF2" w:rsidRPr="00B82BF2" w14:paraId="6E9F98B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ACB609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1975" w:type="pct"/>
            <w:tcBorders>
              <w:top w:val="nil"/>
              <w:left w:val="nil"/>
              <w:bottom w:val="single" w:sz="4" w:space="0" w:color="auto"/>
              <w:right w:val="single" w:sz="4" w:space="0" w:color="auto"/>
            </w:tcBorders>
            <w:shd w:val="clear" w:color="auto" w:fill="auto"/>
            <w:noWrap/>
            <w:vAlign w:val="bottom"/>
            <w:hideMark/>
          </w:tcPr>
          <w:p w14:paraId="37441F6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1049" w:type="pct"/>
            <w:tcBorders>
              <w:top w:val="nil"/>
              <w:left w:val="nil"/>
              <w:bottom w:val="single" w:sz="4" w:space="0" w:color="auto"/>
              <w:right w:val="single" w:sz="4" w:space="0" w:color="auto"/>
            </w:tcBorders>
            <w:shd w:val="clear" w:color="auto" w:fill="auto"/>
            <w:noWrap/>
            <w:vAlign w:val="bottom"/>
            <w:hideMark/>
          </w:tcPr>
          <w:p w14:paraId="4B75508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515</w:t>
            </w:r>
          </w:p>
        </w:tc>
      </w:tr>
      <w:bookmarkEnd w:id="295"/>
    </w:tbl>
    <w:p w14:paraId="170F7E3B" w14:textId="60223F42" w:rsidR="00436E1D" w:rsidRDefault="00436E1D" w:rsidP="006245E9">
      <w:pPr>
        <w:rPr>
          <w:rFonts w:cstheme="minorHAnsi"/>
          <w:color w:val="808080" w:themeColor="background1" w:themeShade="80"/>
          <w:position w:val="8"/>
          <w:u w:val="single"/>
          <w:lang w:eastAsia="de-DE"/>
        </w:rPr>
      </w:pPr>
    </w:p>
    <w:p w14:paraId="1CE1AA1C" w14:textId="56A239E3" w:rsidR="009246F7" w:rsidRDefault="009246F7" w:rsidP="006245E9">
      <w:pPr>
        <w:rPr>
          <w:rFonts w:cstheme="minorHAnsi"/>
          <w:color w:val="808080" w:themeColor="background1" w:themeShade="80"/>
          <w:position w:val="8"/>
          <w:u w:val="single"/>
          <w:lang w:eastAsia="de-DE"/>
        </w:rPr>
      </w:pPr>
      <w:r>
        <w:rPr>
          <w:rFonts w:cstheme="minorHAnsi"/>
          <w:color w:val="808080" w:themeColor="background1" w:themeShade="80"/>
          <w:position w:val="8"/>
          <w:u w:val="single"/>
          <w:lang w:eastAsia="de-DE"/>
        </w:rPr>
        <w:t>2022 Values, from 7 June to 31 December</w:t>
      </w:r>
    </w:p>
    <w:tbl>
      <w:tblPr>
        <w:tblStyle w:val="GridTable1Light"/>
        <w:tblW w:w="5000" w:type="pct"/>
        <w:tblLook w:val="04A0" w:firstRow="1" w:lastRow="0" w:firstColumn="1" w:lastColumn="0" w:noHBand="0" w:noVBand="1"/>
      </w:tblPr>
      <w:tblGrid>
        <w:gridCol w:w="3667"/>
        <w:gridCol w:w="3656"/>
        <w:gridCol w:w="1739"/>
      </w:tblGrid>
      <w:tr w:rsidR="009246F7" w:rsidRPr="009246F7" w14:paraId="30A1A97B" w14:textId="77777777" w:rsidTr="00A43B99">
        <w:trPr>
          <w:cnfStyle w:val="100000000000" w:firstRow="1" w:lastRow="0" w:firstColumn="0" w:lastColumn="0" w:oddVBand="0" w:evenVBand="0" w:oddHBand="0"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20C25BC8" w14:textId="77777777" w:rsidR="009246F7" w:rsidRPr="004D1119" w:rsidRDefault="009246F7" w:rsidP="00A43B99">
            <w:pPr>
              <w:jc w:val="center"/>
              <w:rPr>
                <w:rFonts w:cstheme="minorHAnsi"/>
                <w:b w:val="0"/>
                <w:bCs w:val="0"/>
                <w:color w:val="808080" w:themeColor="background1" w:themeShade="80"/>
                <w:sz w:val="20"/>
                <w:szCs w:val="20"/>
                <w:lang w:val="de-DE" w:eastAsia="de-DE"/>
              </w:rPr>
            </w:pPr>
            <w:r w:rsidRPr="004D1119">
              <w:rPr>
                <w:rFonts w:cstheme="minorHAnsi"/>
                <w:b w:val="0"/>
                <w:bCs w:val="0"/>
                <w:color w:val="808080" w:themeColor="background1" w:themeShade="80"/>
                <w:sz w:val="20"/>
                <w:szCs w:val="20"/>
                <w:lang w:val="de-DE" w:eastAsia="de-DE"/>
              </w:rPr>
              <w:t>LFC-Block</w:t>
            </w:r>
          </w:p>
        </w:tc>
        <w:tc>
          <w:tcPr>
            <w:tcW w:w="1932"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5B47C579" w14:textId="77777777" w:rsidR="009246F7" w:rsidRPr="004D1119" w:rsidRDefault="009246F7"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08080" w:themeColor="background1" w:themeShade="80"/>
                <w:sz w:val="20"/>
                <w:szCs w:val="20"/>
                <w:lang w:val="de-DE" w:eastAsia="de-DE"/>
              </w:rPr>
            </w:pPr>
            <w:r w:rsidRPr="004D1119">
              <w:rPr>
                <w:rFonts w:ascii="Arial" w:hAnsi="Arial" w:cs="Arial"/>
                <w:color w:val="808080" w:themeColor="background1" w:themeShade="80"/>
                <w:sz w:val="20"/>
                <w:szCs w:val="20"/>
                <w:lang w:val="de-DE" w:eastAsia="de-DE"/>
              </w:rPr>
              <w:t>belonging LFC-Areas</w:t>
            </w:r>
          </w:p>
        </w:tc>
        <w:tc>
          <w:tcPr>
            <w:tcW w:w="1129"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6B6F872D" w14:textId="77777777" w:rsidR="009246F7" w:rsidRPr="004D1119" w:rsidRDefault="009246F7"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08080" w:themeColor="background1" w:themeShade="80"/>
                <w:sz w:val="20"/>
                <w:szCs w:val="20"/>
                <w:lang w:val="de-DE" w:eastAsia="de-DE"/>
              </w:rPr>
            </w:pPr>
            <w:r w:rsidRPr="004D1119">
              <w:rPr>
                <w:rFonts w:ascii="Arial" w:hAnsi="Arial" w:cs="Arial"/>
                <w:color w:val="808080" w:themeColor="background1" w:themeShade="80"/>
                <w:sz w:val="20"/>
                <w:szCs w:val="20"/>
                <w:lang w:val="de-DE" w:eastAsia="de-DE"/>
              </w:rPr>
              <w:t>Contribution Target in MW</w:t>
            </w:r>
          </w:p>
        </w:tc>
      </w:tr>
      <w:tr w:rsidR="009246F7" w:rsidRPr="009246F7" w14:paraId="0B05D416"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4EFAF52"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AK</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A25BC4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OST+KOSTT</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4B3A67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37</w:t>
            </w:r>
          </w:p>
        </w:tc>
      </w:tr>
      <w:tr w:rsidR="009246F7" w:rsidRPr="009246F7" w14:paraId="3AA3B95F"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9A613F3"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APG</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35847D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APG</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CC7DE31"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194</w:t>
            </w:r>
          </w:p>
        </w:tc>
      </w:tr>
      <w:tr w:rsidR="009246F7" w:rsidRPr="009246F7" w14:paraId="1C867684"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60B3480"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SHB</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6E9D4CF"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NOS BiH, HOPS, ELES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395FFE3"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132</w:t>
            </w:r>
          </w:p>
        </w:tc>
      </w:tr>
      <w:tr w:rsidR="009246F7" w:rsidRPr="009246F7" w14:paraId="6E73FC1D"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D7D71A1"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Elia</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07D18DD"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Elia</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A2F9500"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189</w:t>
            </w:r>
          </w:p>
        </w:tc>
      </w:tr>
      <w:tr w:rsidR="009246F7" w:rsidRPr="009246F7" w14:paraId="4E9DB564"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29BC50A"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ESO</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CE30F09"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ESO</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DC4B699"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114</w:t>
            </w:r>
          </w:p>
        </w:tc>
      </w:tr>
      <w:tr w:rsidR="009246F7" w:rsidRPr="009246F7" w14:paraId="414FCC58"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344A4CF"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SG</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B7346C1"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SG</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06E44BD"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176</w:t>
            </w:r>
          </w:p>
        </w:tc>
      </w:tr>
      <w:tr w:rsidR="009246F7" w:rsidRPr="009246F7" w14:paraId="6EDBC8EF"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D5F22F6"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CEPS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5CD0CC9"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CEPS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670578F"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194</w:t>
            </w:r>
          </w:p>
        </w:tc>
      </w:tr>
      <w:tr w:rsidR="009246F7" w:rsidRPr="009246F7" w14:paraId="47DBF2AA"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0B87DAD" w14:textId="77777777" w:rsidR="009246F7" w:rsidRPr="004D1119" w:rsidRDefault="009246F7" w:rsidP="00A43B99">
            <w:pPr>
              <w:rPr>
                <w:rFonts w:cstheme="minorHAnsi"/>
                <w:color w:val="808080" w:themeColor="background1" w:themeShade="80"/>
                <w:sz w:val="20"/>
                <w:szCs w:val="20"/>
                <w:lang w:val="nl-NL" w:eastAsia="de-DE"/>
              </w:rPr>
            </w:pPr>
            <w:r w:rsidRPr="004D1119">
              <w:rPr>
                <w:rFonts w:cstheme="minorHAnsi"/>
                <w:color w:val="808080" w:themeColor="background1" w:themeShade="80"/>
                <w:sz w:val="20"/>
                <w:szCs w:val="20"/>
                <w:lang w:val="nl-NL"/>
              </w:rPr>
              <w:t>TNG+TTG+AMP+50HZT+EN+CREOS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0BA0B46"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nl-NL" w:eastAsia="de-DE"/>
              </w:rPr>
            </w:pPr>
            <w:r w:rsidRPr="004D1119">
              <w:rPr>
                <w:rFonts w:cstheme="minorHAnsi"/>
                <w:color w:val="808080" w:themeColor="background1" w:themeShade="80"/>
                <w:sz w:val="20"/>
                <w:szCs w:val="20"/>
                <w:lang w:val="nl-NL"/>
              </w:rPr>
              <w:t>TNG+TTG+AMP+50HZT+EN+CREOS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C4F4377"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732</w:t>
            </w:r>
          </w:p>
        </w:tc>
      </w:tr>
      <w:tr w:rsidR="009246F7" w:rsidRPr="009246F7" w14:paraId="17EC9CD4"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BF933B4"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lastRenderedPageBreak/>
              <w:t>REE</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2417954"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REE</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4D84570"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579</w:t>
            </w:r>
          </w:p>
        </w:tc>
      </w:tr>
      <w:tr w:rsidR="009246F7" w:rsidRPr="009246F7" w14:paraId="5D56564D"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B4931E7"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RTE</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20C504B"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RTE</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D71444E"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665</w:t>
            </w:r>
          </w:p>
        </w:tc>
      </w:tr>
      <w:tr w:rsidR="009246F7" w:rsidRPr="009246F7" w14:paraId="71301140"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439AC60"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IPTO</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396C80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IPTO</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A837BC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142</w:t>
            </w:r>
          </w:p>
        </w:tc>
      </w:tr>
      <w:tr w:rsidR="009246F7" w:rsidRPr="009246F7" w14:paraId="1B3BE1A1"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C12B88A"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MAVIR</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53E5C6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MAVIR</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46AAB5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119</w:t>
            </w:r>
          </w:p>
        </w:tc>
      </w:tr>
      <w:tr w:rsidR="009246F7" w:rsidRPr="009246F7" w14:paraId="615DB025"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34B99BB"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TERNA</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6557645"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TERNA</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7A71F03"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487</w:t>
            </w:r>
          </w:p>
        </w:tc>
      </w:tr>
      <w:tr w:rsidR="009246F7" w:rsidRPr="009246F7" w14:paraId="2CD5A2E0"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23B7799"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SMM</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E680199"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CGES, MEPSO, EMS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7121C55"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137</w:t>
            </w:r>
          </w:p>
        </w:tc>
      </w:tr>
      <w:tr w:rsidR="009246F7" w:rsidRPr="009246F7" w14:paraId="2E2AC318"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AD6357B"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TTB</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6CE7BD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TTB</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A70A304"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268</w:t>
            </w:r>
          </w:p>
        </w:tc>
      </w:tr>
      <w:tr w:rsidR="009246F7" w:rsidRPr="009246F7" w14:paraId="0483FA12"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98B461D"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PSE</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F0D8A92"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 xml:space="preserve">PSE </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589DA2E"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331</w:t>
            </w:r>
          </w:p>
        </w:tc>
      </w:tr>
      <w:tr w:rsidR="009246F7" w:rsidRPr="009246F7" w14:paraId="3FBF44AD"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61D3278"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REN</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9260CB2"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REN</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3C1E01C"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150</w:t>
            </w:r>
          </w:p>
        </w:tc>
      </w:tr>
      <w:tr w:rsidR="009246F7" w:rsidRPr="009246F7" w14:paraId="6217056C"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7BA64A9"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TEL</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B469A2"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TEL</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845353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161</w:t>
            </w:r>
          </w:p>
        </w:tc>
      </w:tr>
      <w:tr w:rsidR="009246F7" w:rsidRPr="009246F7" w14:paraId="7C17F673"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837F1E7"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SEPS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547F374"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SEPS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53560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93</w:t>
            </w:r>
          </w:p>
        </w:tc>
      </w:tr>
      <w:tr w:rsidR="009246F7" w:rsidRPr="009246F7" w14:paraId="23102567"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E56848D" w14:textId="77777777" w:rsidR="009246F7" w:rsidRPr="004D1119" w:rsidRDefault="009246F7" w:rsidP="00A43B99">
            <w:pPr>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TEIAS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827E8EC"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TEIAS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E1F5517"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515</w:t>
            </w:r>
          </w:p>
        </w:tc>
      </w:tr>
      <w:tr w:rsidR="009246F7" w:rsidRPr="009246F7" w14:paraId="00A0D426"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D77B649" w14:textId="77777777" w:rsidR="009246F7" w:rsidRPr="004D1119" w:rsidRDefault="009246F7" w:rsidP="00A43B99">
            <w:pPr>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UAMD</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98EE81"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Ukrenergo</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A02987D"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371</w:t>
            </w:r>
          </w:p>
        </w:tc>
      </w:tr>
    </w:tbl>
    <w:p w14:paraId="7F1D426D" w14:textId="77777777" w:rsidR="00211B61" w:rsidRPr="00A418C3" w:rsidRDefault="00211B61" w:rsidP="002D58E0">
      <w:pPr>
        <w:rPr>
          <w:rFonts w:asciiTheme="majorHAnsi" w:hAnsiTheme="majorHAnsi" w:cstheme="majorHAnsi"/>
        </w:rPr>
      </w:pPr>
    </w:p>
    <w:sectPr w:rsidR="00211B61" w:rsidRPr="00A418C3" w:rsidSect="003766D1">
      <w:headerReference w:type="default" r:id="rId23"/>
      <w:footerReference w:type="default" r:id="rId24"/>
      <w:headerReference w:type="first" r:id="rId2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5D7B" w14:textId="77777777" w:rsidR="006B4BA8" w:rsidRDefault="006B4BA8" w:rsidP="00722BDC">
      <w:pPr>
        <w:spacing w:after="0" w:line="240" w:lineRule="auto"/>
      </w:pPr>
      <w:r>
        <w:separator/>
      </w:r>
    </w:p>
  </w:endnote>
  <w:endnote w:type="continuationSeparator" w:id="0">
    <w:p w14:paraId="699F72D6" w14:textId="77777777" w:rsidR="006B4BA8" w:rsidRDefault="006B4BA8" w:rsidP="00722BDC">
      <w:pPr>
        <w:spacing w:after="0" w:line="240" w:lineRule="auto"/>
      </w:pPr>
      <w:r>
        <w:continuationSeparator/>
      </w:r>
    </w:p>
  </w:endnote>
  <w:endnote w:type="continuationNotice" w:id="1">
    <w:p w14:paraId="5943A034" w14:textId="77777777" w:rsidR="006B4BA8" w:rsidRDefault="006B4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rlow Semi Condensed">
    <w:altName w:val="Barlow Semi Condensed"/>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097327"/>
      <w:docPartObj>
        <w:docPartGallery w:val="Page Numbers (Bottom of Page)"/>
        <w:docPartUnique/>
      </w:docPartObj>
    </w:sdtPr>
    <w:sdtEndPr>
      <w:rPr>
        <w:noProof/>
      </w:rPr>
    </w:sdtEndPr>
    <w:sdtContent>
      <w:p w14:paraId="021CA60D" w14:textId="4BF6C8D3" w:rsidR="006B4BA8" w:rsidRPr="00BF0E3C" w:rsidRDefault="006B4BA8" w:rsidP="00BF0E3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9038" w14:textId="77777777" w:rsidR="006B4BA8" w:rsidRDefault="006B4BA8" w:rsidP="00722BDC">
      <w:pPr>
        <w:spacing w:after="0" w:line="240" w:lineRule="auto"/>
      </w:pPr>
      <w:r>
        <w:separator/>
      </w:r>
    </w:p>
  </w:footnote>
  <w:footnote w:type="continuationSeparator" w:id="0">
    <w:p w14:paraId="60B45F08" w14:textId="77777777" w:rsidR="006B4BA8" w:rsidRDefault="006B4BA8" w:rsidP="00722BDC">
      <w:pPr>
        <w:spacing w:after="0" w:line="240" w:lineRule="auto"/>
      </w:pPr>
      <w:r>
        <w:continuationSeparator/>
      </w:r>
    </w:p>
  </w:footnote>
  <w:footnote w:type="continuationNotice" w:id="1">
    <w:p w14:paraId="7EE9F740" w14:textId="77777777" w:rsidR="006B4BA8" w:rsidRDefault="006B4BA8">
      <w:pPr>
        <w:spacing w:after="0" w:line="240" w:lineRule="auto"/>
      </w:pPr>
    </w:p>
  </w:footnote>
  <w:footnote w:id="2">
    <w:p w14:paraId="255991A7" w14:textId="77777777" w:rsidR="006B4BA8" w:rsidRDefault="006B4BA8" w:rsidP="00C1027E">
      <w:pPr>
        <w:pStyle w:val="Funotentext1"/>
        <w:rPr>
          <w:rFonts w:asciiTheme="majorHAnsi" w:hAnsiTheme="majorHAnsi" w:cstheme="majorHAnsi"/>
          <w:lang w:val="en-US"/>
        </w:rPr>
      </w:pPr>
      <w:r>
        <w:rPr>
          <w:rStyle w:val="FootnoteReference"/>
        </w:rPr>
        <w:footnoteRef/>
      </w:r>
      <w:r>
        <w:t xml:space="preserve"> </w:t>
      </w:r>
      <w:r>
        <w:rPr>
          <w:lang w:val="en-US"/>
        </w:rPr>
        <w:t>It is half of the 15000 minutes defined in SO GL as it only refers to the Standard Frequency Range of 50 mHz.</w:t>
      </w:r>
    </w:p>
  </w:footnote>
  <w:footnote w:id="3">
    <w:p w14:paraId="2AF3CDDD" w14:textId="77777777" w:rsidR="006B4BA8" w:rsidRPr="00FE7EA6" w:rsidRDefault="006B4BA8" w:rsidP="00274E84">
      <w:pPr>
        <w:pStyle w:val="FootnoteText"/>
      </w:pPr>
      <w:r>
        <w:rPr>
          <w:rStyle w:val="FootnoteReference"/>
        </w:rPr>
        <w:footnoteRef/>
      </w:r>
      <w:r>
        <w:t xml:space="preserve"> </w:t>
      </w:r>
      <w:r w:rsidRPr="004A05E9">
        <w:rPr>
          <w:sz w:val="18"/>
          <w:szCs w:val="18"/>
        </w:rPr>
        <w:t>Th</w:t>
      </w:r>
      <w:r>
        <w:rPr>
          <w:sz w:val="18"/>
          <w:szCs w:val="18"/>
        </w:rPr>
        <w:t>e Imbalance Netting P</w:t>
      </w:r>
      <w:r w:rsidRPr="004A05E9">
        <w:rPr>
          <w:sz w:val="18"/>
          <w:szCs w:val="18"/>
        </w:rPr>
        <w:t xml:space="preserve">rocess is operated technically by the aFRR-Platform </w:t>
      </w:r>
      <w:r>
        <w:rPr>
          <w:sz w:val="18"/>
          <w:szCs w:val="18"/>
        </w:rPr>
        <w:t>after</w:t>
      </w:r>
      <w:r w:rsidRPr="004A05E9">
        <w:rPr>
          <w:sz w:val="18"/>
          <w:szCs w:val="18"/>
        </w:rPr>
        <w:t xml:space="preserve"> the aFRR-Platform </w:t>
      </w:r>
      <w:r>
        <w:rPr>
          <w:sz w:val="18"/>
          <w:szCs w:val="18"/>
        </w:rPr>
        <w:t>Go-</w:t>
      </w:r>
      <w:r w:rsidRPr="004A05E9">
        <w:rPr>
          <w:sz w:val="18"/>
          <w:szCs w:val="18"/>
        </w:rPr>
        <w:t>live</w:t>
      </w:r>
      <w:r>
        <w:rPr>
          <w:sz w:val="18"/>
          <w:szCs w:val="18"/>
        </w:rPr>
        <w:t>, as described in the Figure 5</w:t>
      </w:r>
      <w:r w:rsidRPr="004A05E9">
        <w:rPr>
          <w:sz w:val="18"/>
          <w:szCs w:val="18"/>
        </w:rPr>
        <w:t>.</w:t>
      </w:r>
    </w:p>
  </w:footnote>
  <w:footnote w:id="4">
    <w:p w14:paraId="5B36F700" w14:textId="77777777" w:rsidR="006B4BA8" w:rsidRPr="009005AF" w:rsidRDefault="006B4BA8" w:rsidP="00274E84">
      <w:pPr>
        <w:pStyle w:val="FootnoteText"/>
        <w:rPr>
          <w:sz w:val="18"/>
          <w:szCs w:val="18"/>
        </w:rPr>
      </w:pPr>
      <w:r>
        <w:rPr>
          <w:rStyle w:val="FootnoteReference"/>
        </w:rPr>
        <w:footnoteRef/>
      </w:r>
      <w:r>
        <w:t xml:space="preserve"> </w:t>
      </w:r>
      <w:r w:rsidRPr="009005AF">
        <w:rPr>
          <w:sz w:val="18"/>
          <w:szCs w:val="18"/>
        </w:rPr>
        <w:t>Before mFRR</w:t>
      </w:r>
      <w:r>
        <w:rPr>
          <w:sz w:val="18"/>
          <w:szCs w:val="18"/>
        </w:rPr>
        <w:t>-</w:t>
      </w:r>
      <w:r w:rsidRPr="009005AF">
        <w:rPr>
          <w:sz w:val="18"/>
          <w:szCs w:val="18"/>
        </w:rPr>
        <w:t xml:space="preserve">Platform </w:t>
      </w:r>
      <w:r>
        <w:rPr>
          <w:sz w:val="18"/>
          <w:szCs w:val="18"/>
        </w:rPr>
        <w:t>G</w:t>
      </w:r>
      <w:r w:rsidRPr="009005AF">
        <w:rPr>
          <w:sz w:val="18"/>
          <w:szCs w:val="18"/>
        </w:rPr>
        <w:t>o</w:t>
      </w:r>
      <w:r>
        <w:rPr>
          <w:sz w:val="18"/>
          <w:szCs w:val="18"/>
        </w:rPr>
        <w:t>-</w:t>
      </w:r>
      <w:r w:rsidRPr="009005AF">
        <w:rPr>
          <w:sz w:val="18"/>
          <w:szCs w:val="18"/>
        </w:rPr>
        <w:t xml:space="preserve">live, optional processes of cross-border mFRR activation may exist between LFC areas and shall follow the same principles as described in the </w:t>
      </w:r>
      <w:r w:rsidRPr="009005AF">
        <w:rPr>
          <w:sz w:val="18"/>
          <w:szCs w:val="18"/>
        </w:rPr>
        <w:fldChar w:fldCharType="begin"/>
      </w:r>
      <w:r w:rsidRPr="009005AF">
        <w:rPr>
          <w:sz w:val="18"/>
          <w:szCs w:val="18"/>
        </w:rPr>
        <w:instrText xml:space="preserve"> REF _Ref520368009 \h </w:instrText>
      </w:r>
      <w:r>
        <w:rPr>
          <w:sz w:val="18"/>
          <w:szCs w:val="18"/>
        </w:rPr>
        <w:instrText xml:space="preserve"> \* MERGEFORMAT </w:instrText>
      </w:r>
      <w:r w:rsidRPr="009005AF">
        <w:rPr>
          <w:sz w:val="18"/>
          <w:szCs w:val="18"/>
        </w:rPr>
      </w:r>
      <w:r w:rsidRPr="009005AF">
        <w:rPr>
          <w:sz w:val="18"/>
          <w:szCs w:val="18"/>
        </w:rPr>
        <w:fldChar w:fldCharType="separate"/>
      </w:r>
      <w:r w:rsidRPr="009005AF">
        <w:rPr>
          <w:rFonts w:cs="Arial"/>
          <w:sz w:val="18"/>
          <w:szCs w:val="18"/>
        </w:rPr>
        <w:t xml:space="preserve">Figure </w:t>
      </w:r>
      <w:r w:rsidRPr="009005AF">
        <w:rPr>
          <w:rFonts w:cs="Arial"/>
          <w:noProof/>
          <w:sz w:val="18"/>
          <w:szCs w:val="18"/>
        </w:rPr>
        <w:t>5</w:t>
      </w:r>
      <w:r w:rsidRPr="009005AF">
        <w:rPr>
          <w:sz w:val="18"/>
          <w:szCs w:val="18"/>
        </w:rPr>
        <w:fldChar w:fldCharType="end"/>
      </w:r>
      <w:r w:rsidRPr="009005AF">
        <w:rPr>
          <w:sz w:val="18"/>
          <w:szCs w:val="18"/>
        </w:rPr>
        <w:t>, for direct and schedule mFRR activation.</w:t>
      </w:r>
    </w:p>
  </w:footnote>
  <w:footnote w:id="5">
    <w:p w14:paraId="66AEA300" w14:textId="77777777" w:rsidR="006B4BA8" w:rsidRPr="009005AF" w:rsidRDefault="006B4BA8" w:rsidP="00274E84">
      <w:pPr>
        <w:pStyle w:val="FootnoteText"/>
        <w:rPr>
          <w:sz w:val="18"/>
          <w:szCs w:val="18"/>
        </w:rPr>
      </w:pPr>
      <w:r>
        <w:rPr>
          <w:rStyle w:val="FootnoteReference"/>
        </w:rPr>
        <w:footnoteRef/>
      </w:r>
      <w:r>
        <w:t xml:space="preserve"> </w:t>
      </w:r>
      <w:r w:rsidRPr="009005AF">
        <w:rPr>
          <w:sz w:val="18"/>
          <w:szCs w:val="18"/>
        </w:rPr>
        <w:t>Before aFRR</w:t>
      </w:r>
      <w:r>
        <w:rPr>
          <w:sz w:val="18"/>
          <w:szCs w:val="18"/>
        </w:rPr>
        <w:t>-P</w:t>
      </w:r>
      <w:r w:rsidRPr="009005AF">
        <w:rPr>
          <w:sz w:val="18"/>
          <w:szCs w:val="18"/>
        </w:rPr>
        <w:t xml:space="preserve">latform </w:t>
      </w:r>
      <w:r>
        <w:rPr>
          <w:sz w:val="18"/>
          <w:szCs w:val="18"/>
        </w:rPr>
        <w:t>G</w:t>
      </w:r>
      <w:r w:rsidRPr="009005AF">
        <w:rPr>
          <w:sz w:val="18"/>
          <w:szCs w:val="18"/>
        </w:rPr>
        <w:t>o</w:t>
      </w:r>
      <w:r>
        <w:rPr>
          <w:sz w:val="18"/>
          <w:szCs w:val="18"/>
        </w:rPr>
        <w:t>-</w:t>
      </w:r>
      <w:r w:rsidRPr="009005AF">
        <w:rPr>
          <w:sz w:val="18"/>
          <w:szCs w:val="18"/>
        </w:rPr>
        <w:t xml:space="preserve">live, optional processes of </w:t>
      </w:r>
      <w:r>
        <w:rPr>
          <w:sz w:val="18"/>
          <w:szCs w:val="18"/>
        </w:rPr>
        <w:t xml:space="preserve">imbalance netting and </w:t>
      </w:r>
      <w:r w:rsidRPr="009005AF">
        <w:rPr>
          <w:sz w:val="18"/>
          <w:szCs w:val="18"/>
        </w:rPr>
        <w:t xml:space="preserve">cross-border aFRR activation may exist between LFC areas and shall follow the same principles as described in the </w:t>
      </w:r>
      <w:r w:rsidRPr="009005AF">
        <w:rPr>
          <w:sz w:val="18"/>
          <w:szCs w:val="18"/>
        </w:rPr>
        <w:fldChar w:fldCharType="begin"/>
      </w:r>
      <w:r w:rsidRPr="009005AF">
        <w:rPr>
          <w:sz w:val="18"/>
          <w:szCs w:val="18"/>
        </w:rPr>
        <w:instrText xml:space="preserve"> REF _Ref520368009 \h </w:instrText>
      </w:r>
      <w:r>
        <w:rPr>
          <w:sz w:val="18"/>
          <w:szCs w:val="18"/>
        </w:rPr>
        <w:instrText xml:space="preserve"> \* MERGEFORMAT </w:instrText>
      </w:r>
      <w:r w:rsidRPr="009005AF">
        <w:rPr>
          <w:sz w:val="18"/>
          <w:szCs w:val="18"/>
        </w:rPr>
      </w:r>
      <w:r w:rsidRPr="009005AF">
        <w:rPr>
          <w:sz w:val="18"/>
          <w:szCs w:val="18"/>
        </w:rPr>
        <w:fldChar w:fldCharType="separate"/>
      </w:r>
      <w:r w:rsidRPr="009005AF" w:rsidDel="006C5E6C">
        <w:rPr>
          <w:rFonts w:cs="Arial"/>
          <w:sz w:val="18"/>
          <w:szCs w:val="18"/>
        </w:rPr>
        <w:t>Figure</w:t>
      </w:r>
      <w:r w:rsidRPr="009005AF">
        <w:rPr>
          <w:rFonts w:cs="Arial"/>
          <w:sz w:val="18"/>
          <w:szCs w:val="18"/>
        </w:rPr>
        <w:t xml:space="preserve"> </w:t>
      </w:r>
      <w:r w:rsidRPr="009005AF">
        <w:rPr>
          <w:rFonts w:cs="Arial"/>
          <w:noProof/>
          <w:sz w:val="18"/>
          <w:szCs w:val="18"/>
        </w:rPr>
        <w:t>5</w:t>
      </w:r>
      <w:r w:rsidRPr="009005AF">
        <w:rPr>
          <w:sz w:val="18"/>
          <w:szCs w:val="18"/>
        </w:rPr>
        <w:fldChar w:fldCharType="end"/>
      </w:r>
      <w:r w:rsidRPr="009005AF">
        <w:rPr>
          <w:sz w:val="18"/>
          <w:szCs w:val="18"/>
        </w:rPr>
        <w:t xml:space="preserve">, </w:t>
      </w:r>
      <w:r>
        <w:rPr>
          <w:sz w:val="18"/>
          <w:szCs w:val="18"/>
        </w:rPr>
        <w:t xml:space="preserve">for </w:t>
      </w:r>
      <w:r w:rsidRPr="009005AF">
        <w:rPr>
          <w:sz w:val="18"/>
          <w:szCs w:val="18"/>
        </w:rPr>
        <w:t>cross-border aFRR activation (except the performance of a coordinated FRCE calculation).</w:t>
      </w:r>
    </w:p>
  </w:footnote>
  <w:footnote w:id="6">
    <w:p w14:paraId="36999725" w14:textId="77777777" w:rsidR="006B4BA8" w:rsidRPr="00F546D5" w:rsidRDefault="006B4BA8" w:rsidP="00AB0597">
      <w:pPr>
        <w:pStyle w:val="FootnoteText"/>
      </w:pPr>
      <w:r>
        <w:rPr>
          <w:rStyle w:val="FootnoteReference"/>
        </w:rPr>
        <w:footnoteRef/>
      </w:r>
      <w:r>
        <w:t xml:space="preserve"> T</w:t>
      </w:r>
      <w:r w:rsidRPr="00F546D5">
        <w:t xml:space="preserve">he mandatory ACE arrow leading to the box of this coordinated calculation is only mandatory when there is no coordinated </w:t>
      </w:r>
      <w:r>
        <w:t xml:space="preserve">FRCE </w:t>
      </w:r>
      <w:r w:rsidRPr="00F546D5">
        <w:t>calculation.</w:t>
      </w:r>
    </w:p>
  </w:footnote>
  <w:footnote w:id="7">
    <w:p w14:paraId="3D48398A" w14:textId="77777777" w:rsidR="006B4BA8" w:rsidRPr="0034067D" w:rsidRDefault="006B4BA8" w:rsidP="00AB0597">
      <w:pPr>
        <w:pStyle w:val="FootnoteText"/>
      </w:pPr>
      <w:r>
        <w:rPr>
          <w:rStyle w:val="FootnoteReference"/>
        </w:rPr>
        <w:footnoteRef/>
      </w:r>
      <w:r>
        <w:t xml:space="preserve"> Difference to be calculated on 1-minute resolution</w:t>
      </w:r>
    </w:p>
  </w:footnote>
  <w:footnote w:id="8">
    <w:p w14:paraId="16D42778" w14:textId="77777777" w:rsidR="006B4BA8" w:rsidRPr="00415F54" w:rsidRDefault="006B4BA8" w:rsidP="00AB0597">
      <w:pPr>
        <w:pStyle w:val="FootnoteText"/>
      </w:pPr>
      <w:r>
        <w:rPr>
          <w:rStyle w:val="FootnoteReference"/>
        </w:rPr>
        <w:footnoteRef/>
      </w:r>
      <w:r>
        <w:t xml:space="preserve"> </w:t>
      </w:r>
      <w:r w:rsidRPr="00701F5F">
        <w:rPr>
          <w:b/>
        </w:rPr>
        <w:t>ACEol</w:t>
      </w:r>
      <w:r>
        <w:t xml:space="preserve"> means remaining ACE open loop without contribution of mFRR and RR activations.</w:t>
      </w:r>
    </w:p>
  </w:footnote>
  <w:footnote w:id="9">
    <w:p w14:paraId="63FAF33E" w14:textId="77777777" w:rsidR="006B4BA8" w:rsidRPr="00FB54E7" w:rsidRDefault="006B4BA8" w:rsidP="00AB0597">
      <w:pPr>
        <w:pStyle w:val="FootnoteText"/>
        <w:rPr>
          <w:lang w:val="en-US"/>
        </w:rPr>
      </w:pPr>
      <w:r>
        <w:rPr>
          <w:rStyle w:val="FootnoteReference"/>
        </w:rPr>
        <w:footnoteRef/>
      </w:r>
      <w:r>
        <w:t xml:space="preserve"> To be calculated between minutes 0:00-14:59, 15:00-29:59, 30:00-44:59, 45:00-59:59 of each hour of the day.</w:t>
      </w:r>
    </w:p>
  </w:footnote>
  <w:footnote w:id="10">
    <w:p w14:paraId="00A768AF" w14:textId="77777777" w:rsidR="006B4BA8" w:rsidRPr="008664B3" w:rsidRDefault="006B4BA8" w:rsidP="00575579">
      <w:pPr>
        <w:pStyle w:val="FootnoteText"/>
      </w:pPr>
      <w:r>
        <w:rPr>
          <w:rStyle w:val="FootnoteReference"/>
        </w:rPr>
        <w:footnoteRef/>
      </w:r>
      <w:r>
        <w:t xml:space="preserve"> </w:t>
      </w:r>
      <w:r w:rsidRPr="00A742EC">
        <w:t xml:space="preserve">This procedure does not directly refer to the local Alert State of a TSO with respect to </w:t>
      </w:r>
      <w:r w:rsidRPr="00F83C05">
        <w:t>Article </w:t>
      </w:r>
      <w:r>
        <w:t>18</w:t>
      </w:r>
      <w:r w:rsidRPr="00F83C05">
        <w:t xml:space="preserve"> of the </w:t>
      </w:r>
      <w:r>
        <w:t>SO GL</w:t>
      </w:r>
      <w:r w:rsidRPr="00A742EC">
        <w:t>. Nevertheless</w:t>
      </w:r>
      <w:r>
        <w:t>,</w:t>
      </w:r>
      <w:r w:rsidRPr="00A742EC">
        <w:t xml:space="preserve"> it can be derived from this requirement that a respective local Alert State of at least one </w:t>
      </w:r>
      <w:r>
        <w:t>Impacting TSO</w:t>
      </w:r>
      <w:r w:rsidRPr="00A742EC">
        <w:t xml:space="preserve"> correlate</w:t>
      </w:r>
      <w:r>
        <w:t>s</w:t>
      </w:r>
      <w:r w:rsidRPr="00A742EC">
        <w:t xml:space="preserve"> with the </w:t>
      </w:r>
      <w:r>
        <w:t>s</w:t>
      </w:r>
      <w:r w:rsidRPr="00A742EC">
        <w:t xml:space="preserve">ynchronous </w:t>
      </w:r>
      <w:r>
        <w:t>a</w:t>
      </w:r>
      <w:r w:rsidRPr="00A742EC">
        <w:t xml:space="preserve">rea wide Alert State considered in the </w:t>
      </w:r>
      <w:r>
        <w:rPr>
          <w:rFonts w:cstheme="minorHAnsi"/>
        </w:rPr>
        <w:t xml:space="preserve">SO GL Part IV </w:t>
      </w:r>
      <w:r>
        <w:t>LFC&amp;R and in this procedure.</w:t>
      </w:r>
    </w:p>
  </w:footnote>
  <w:footnote w:id="11">
    <w:p w14:paraId="442259CF" w14:textId="77777777" w:rsidR="006B4BA8" w:rsidRDefault="006B4BA8" w:rsidP="00575579">
      <w:pPr>
        <w:pStyle w:val="FootnoteText"/>
      </w:pPr>
      <w:r>
        <w:rPr>
          <w:rStyle w:val="FootnoteReference"/>
        </w:rPr>
        <w:footnoteRef/>
      </w:r>
      <w:r>
        <w:t xml:space="preserve"> Threshold calculated as 1/8</w:t>
      </w:r>
      <w:r w:rsidRPr="00303B76">
        <w:t xml:space="preserve"> of the reference incident of the synchronous area for more than 30 consecutive minutes</w:t>
      </w:r>
      <w:r>
        <w:t xml:space="preserve"> </w:t>
      </w:r>
    </w:p>
    <w:p w14:paraId="74DC268C" w14:textId="77777777" w:rsidR="006B4BA8" w:rsidRPr="005F69BA" w:rsidRDefault="006B4BA8" w:rsidP="00575579">
      <w:pPr>
        <w:pStyle w:val="FootnoteText"/>
      </w:pPr>
    </w:p>
  </w:footnote>
  <w:footnote w:id="12">
    <w:p w14:paraId="25185668" w14:textId="77777777" w:rsidR="006B4BA8" w:rsidRPr="000A1191" w:rsidRDefault="006B4BA8" w:rsidP="00575579">
      <w:pPr>
        <w:pStyle w:val="FootnoteText"/>
        <w:spacing w:after="120"/>
      </w:pPr>
      <w:r>
        <w:rPr>
          <w:rStyle w:val="FootnoteReference"/>
        </w:rPr>
        <w:footnoteRef/>
      </w:r>
      <w:r>
        <w:t xml:space="preserve"> Additional </w:t>
      </w:r>
      <w:r w:rsidRPr="0044551A">
        <w:t xml:space="preserve">means in addition to the </w:t>
      </w:r>
      <w:r>
        <w:t xml:space="preserve">Active Power Reserves </w:t>
      </w:r>
      <w:r w:rsidRPr="0044551A">
        <w:t xml:space="preserve">activation used for the compensation of the LFC Blocks of the </w:t>
      </w:r>
      <w:r>
        <w:t>Supporting TSO</w:t>
      </w:r>
      <w:r w:rsidRPr="0044551A">
        <w:t>s</w:t>
      </w:r>
      <w:r>
        <w:t>.</w:t>
      </w:r>
    </w:p>
  </w:footnote>
  <w:footnote w:id="13">
    <w:p w14:paraId="7982A155" w14:textId="77777777" w:rsidR="006B4BA8" w:rsidRDefault="006B4BA8" w:rsidP="009A0032">
      <w:pPr>
        <w:rPr>
          <w:rFonts w:ascii="Segoe UI" w:eastAsia="Times New Roman" w:hAnsi="Segoe UI" w:cs="Segoe UI"/>
          <w:sz w:val="24"/>
          <w:szCs w:val="24"/>
          <w:lang w:val="en-US" w:eastAsia="de-DE"/>
        </w:rPr>
      </w:pPr>
      <w:r>
        <w:rPr>
          <w:rStyle w:val="FootnoteReference"/>
        </w:rPr>
        <w:footnoteRef/>
      </w:r>
      <w:r>
        <w:t xml:space="preserve"> </w:t>
      </w:r>
      <w:r>
        <w:rPr>
          <w:sz w:val="20"/>
          <w:szCs w:val="20"/>
        </w:rPr>
        <w:t>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AB21" w14:textId="77777777" w:rsidR="006B4BA8" w:rsidRPr="0000118A" w:rsidRDefault="006B4BA8" w:rsidP="00DF07AF">
    <w:pPr>
      <w:spacing w:after="0"/>
      <w:rPr>
        <w:sz w:val="14"/>
      </w:rPr>
    </w:pPr>
  </w:p>
  <w:tbl>
    <w:tblPr>
      <w:tblW w:w="9114"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14"/>
    </w:tblGrid>
    <w:tr w:rsidR="006B4BA8" w:rsidRPr="00965255" w14:paraId="46D2B185" w14:textId="77777777" w:rsidTr="003766D1">
      <w:trPr>
        <w:trHeight w:val="298"/>
      </w:trPr>
      <w:tc>
        <w:tcPr>
          <w:tcW w:w="9114" w:type="dxa"/>
          <w:shd w:val="clear" w:color="auto" w:fill="auto"/>
          <w:tcMar>
            <w:top w:w="113" w:type="dxa"/>
            <w:bottom w:w="113" w:type="dxa"/>
          </w:tcMar>
        </w:tcPr>
        <w:p w14:paraId="6FE1DC70" w14:textId="77777777" w:rsidR="006B4BA8" w:rsidRPr="00883381" w:rsidRDefault="006B4BA8" w:rsidP="00DF07AF">
          <w:pPr>
            <w:tabs>
              <w:tab w:val="left" w:pos="318"/>
              <w:tab w:val="center" w:pos="4540"/>
            </w:tabs>
            <w:spacing w:after="0"/>
            <w:ind w:left="1169"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1BF10679" w14:textId="77777777" w:rsidR="006B4BA8" w:rsidRPr="0000118A" w:rsidRDefault="006B4BA8" w:rsidP="00DF0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16B4" w14:textId="77777777" w:rsidR="006B4BA8" w:rsidRPr="0000118A" w:rsidRDefault="006B4BA8" w:rsidP="003766D1">
    <w:pPr>
      <w:spacing w:after="0"/>
      <w:ind w:right="-1"/>
      <w:rPr>
        <w:sz w:val="14"/>
      </w:rPr>
    </w:pPr>
  </w:p>
  <w:tbl>
    <w:tblPr>
      <w:tblW w:w="9100"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00"/>
    </w:tblGrid>
    <w:tr w:rsidR="006B4BA8" w:rsidRPr="00965255" w14:paraId="0B9923F7" w14:textId="77777777" w:rsidTr="00DA5737">
      <w:trPr>
        <w:trHeight w:val="358"/>
      </w:trPr>
      <w:tc>
        <w:tcPr>
          <w:tcW w:w="9100" w:type="dxa"/>
          <w:shd w:val="clear" w:color="auto" w:fill="auto"/>
          <w:tcMar>
            <w:top w:w="113" w:type="dxa"/>
            <w:bottom w:w="113" w:type="dxa"/>
          </w:tcMar>
        </w:tcPr>
        <w:p w14:paraId="5084A41F" w14:textId="77777777" w:rsidR="006B4BA8" w:rsidRPr="00883381" w:rsidRDefault="006B4BA8" w:rsidP="003766D1">
          <w:pPr>
            <w:tabs>
              <w:tab w:val="left" w:pos="318"/>
              <w:tab w:val="center" w:pos="4540"/>
            </w:tabs>
            <w:spacing w:after="0"/>
            <w:ind w:left="1169" w:right="-158"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0D056106" w14:textId="77777777" w:rsidR="006B4BA8" w:rsidRDefault="006B4BA8" w:rsidP="003766D1">
    <w:pPr>
      <w:pStyle w:val="Header"/>
    </w:pPr>
  </w:p>
  <w:p w14:paraId="2267CFB0" w14:textId="77777777" w:rsidR="006B4BA8" w:rsidRDefault="006B4BA8" w:rsidP="003766D1">
    <w:pPr>
      <w:pStyle w:val="Header"/>
    </w:pPr>
  </w:p>
  <w:p w14:paraId="039768BC" w14:textId="77777777" w:rsidR="006B4BA8" w:rsidRDefault="006B4BA8" w:rsidP="003766D1">
    <w:pPr>
      <w:pStyle w:val="Header"/>
    </w:pPr>
  </w:p>
  <w:p w14:paraId="6299A6F2" w14:textId="77777777" w:rsidR="006B4BA8" w:rsidRDefault="006B4BA8" w:rsidP="003766D1">
    <w:pPr>
      <w:pStyle w:val="Header"/>
    </w:pPr>
  </w:p>
  <w:p w14:paraId="3BA68A06" w14:textId="77777777" w:rsidR="006B4BA8" w:rsidRDefault="006B4BA8" w:rsidP="003766D1">
    <w:pPr>
      <w:pStyle w:val="Header"/>
    </w:pPr>
  </w:p>
  <w:p w14:paraId="7F09E889" w14:textId="77777777" w:rsidR="006B4BA8" w:rsidRDefault="006B4BA8" w:rsidP="003766D1">
    <w:pPr>
      <w:pStyle w:val="Header"/>
    </w:pPr>
  </w:p>
  <w:p w14:paraId="3A2AC03D" w14:textId="77777777" w:rsidR="006B4BA8" w:rsidRDefault="006B4BA8" w:rsidP="003766D1">
    <w:pPr>
      <w:pStyle w:val="Header"/>
    </w:pPr>
  </w:p>
  <w:p w14:paraId="151DB05D" w14:textId="77777777" w:rsidR="006B4BA8" w:rsidRDefault="006B4BA8" w:rsidP="003766D1">
    <w:pPr>
      <w:pStyle w:val="Header"/>
    </w:pPr>
  </w:p>
  <w:p w14:paraId="2F03AF36" w14:textId="77777777" w:rsidR="006B4BA8" w:rsidRDefault="006B4BA8" w:rsidP="003766D1">
    <w:pPr>
      <w:pStyle w:val="Header"/>
    </w:pPr>
  </w:p>
  <w:p w14:paraId="3B6572C6" w14:textId="77777777" w:rsidR="006B4BA8" w:rsidRDefault="006B4BA8" w:rsidP="003766D1">
    <w:pPr>
      <w:pStyle w:val="Header"/>
    </w:pPr>
  </w:p>
  <w:p w14:paraId="3DF0ECB2" w14:textId="77777777" w:rsidR="006B4BA8" w:rsidRDefault="006B4BA8" w:rsidP="003766D1">
    <w:pPr>
      <w:pStyle w:val="Header"/>
    </w:pPr>
  </w:p>
  <w:p w14:paraId="5EB54F8A" w14:textId="77777777" w:rsidR="006B4BA8" w:rsidRDefault="006B4BA8" w:rsidP="003766D1">
    <w:pPr>
      <w:pStyle w:val="Header"/>
    </w:pPr>
  </w:p>
  <w:p w14:paraId="6CB94A08" w14:textId="77777777" w:rsidR="006B4BA8" w:rsidRDefault="006B4BA8" w:rsidP="003766D1">
    <w:pPr>
      <w:pStyle w:val="Header"/>
    </w:pPr>
  </w:p>
  <w:p w14:paraId="1B59FA23" w14:textId="77777777" w:rsidR="006B4BA8" w:rsidRDefault="006B4BA8" w:rsidP="003766D1">
    <w:pPr>
      <w:pStyle w:val="Header"/>
    </w:pPr>
  </w:p>
  <w:p w14:paraId="65DDD379" w14:textId="77777777" w:rsidR="006B4BA8" w:rsidRDefault="006B4BA8" w:rsidP="003766D1">
    <w:pPr>
      <w:pStyle w:val="Header"/>
    </w:pPr>
  </w:p>
  <w:p w14:paraId="0A06C318" w14:textId="77777777" w:rsidR="006B4BA8" w:rsidRDefault="006B4BA8" w:rsidP="003766D1">
    <w:pPr>
      <w:pStyle w:val="Header"/>
    </w:pPr>
  </w:p>
  <w:p w14:paraId="4077260B" w14:textId="77777777" w:rsidR="006B4BA8" w:rsidRDefault="006B4BA8" w:rsidP="003766D1">
    <w:pPr>
      <w:pStyle w:val="Header"/>
    </w:pPr>
  </w:p>
  <w:p w14:paraId="35FB41EC" w14:textId="77777777" w:rsidR="006B4BA8" w:rsidRDefault="006B4BA8" w:rsidP="003766D1">
    <w:pPr>
      <w:pStyle w:val="Header"/>
    </w:pPr>
  </w:p>
  <w:p w14:paraId="031CD0FB" w14:textId="77777777" w:rsidR="006B4BA8" w:rsidRDefault="006B4BA8" w:rsidP="003766D1">
    <w:pPr>
      <w:pStyle w:val="Header"/>
    </w:pPr>
  </w:p>
  <w:p w14:paraId="0389E349" w14:textId="77777777" w:rsidR="006B4BA8" w:rsidRDefault="006B4BA8" w:rsidP="003766D1">
    <w:pPr>
      <w:pStyle w:val="Header"/>
    </w:pPr>
  </w:p>
  <w:p w14:paraId="5BE1208A" w14:textId="77777777" w:rsidR="006B4BA8" w:rsidRDefault="006B4BA8" w:rsidP="003766D1">
    <w:pPr>
      <w:pStyle w:val="Header"/>
    </w:pPr>
  </w:p>
  <w:p w14:paraId="66AA47BB" w14:textId="77777777" w:rsidR="006B4BA8" w:rsidRDefault="006B4BA8" w:rsidP="003766D1">
    <w:pPr>
      <w:pStyle w:val="Header"/>
    </w:pPr>
  </w:p>
  <w:p w14:paraId="2D8EBA49" w14:textId="77777777" w:rsidR="006B4BA8" w:rsidRDefault="006B4BA8" w:rsidP="003766D1">
    <w:pPr>
      <w:pStyle w:val="Header"/>
    </w:pPr>
  </w:p>
  <w:p w14:paraId="578D44D4" w14:textId="77777777" w:rsidR="006B4BA8" w:rsidRDefault="006B4BA8" w:rsidP="00376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FB1"/>
    <w:multiLevelType w:val="hybridMultilevel"/>
    <w:tmpl w:val="BFD86E12"/>
    <w:lvl w:ilvl="0" w:tplc="2C668B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B18DB"/>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3D67C9"/>
    <w:multiLevelType w:val="hybridMultilevel"/>
    <w:tmpl w:val="CBFC13C2"/>
    <w:lvl w:ilvl="0" w:tplc="C658A028">
      <w:start w:val="1"/>
      <w:numFmt w:val="bullet"/>
      <w:pStyle w:val="Aufzhlung1"/>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23C5"/>
    <w:multiLevelType w:val="hybridMultilevel"/>
    <w:tmpl w:val="C51EC462"/>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34C2A"/>
    <w:multiLevelType w:val="hybridMultilevel"/>
    <w:tmpl w:val="441C7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E118C7"/>
    <w:multiLevelType w:val="hybridMultilevel"/>
    <w:tmpl w:val="68AA99BA"/>
    <w:lvl w:ilvl="0" w:tplc="0C070001">
      <w:start w:val="1"/>
      <w:numFmt w:val="bullet"/>
      <w:lvlText w:val=""/>
      <w:lvlJc w:val="left"/>
      <w:pPr>
        <w:tabs>
          <w:tab w:val="num" w:pos="284"/>
        </w:tabs>
        <w:ind w:left="284" w:hanging="284"/>
      </w:pPr>
      <w:rPr>
        <w:rFonts w:ascii="Symbol" w:hAnsi="Symbo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0EE8194A"/>
    <w:multiLevelType w:val="hybridMultilevel"/>
    <w:tmpl w:val="B364B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FB7DFA"/>
    <w:multiLevelType w:val="hybridMultilevel"/>
    <w:tmpl w:val="51186A1E"/>
    <w:lvl w:ilvl="0" w:tplc="0414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126FA6"/>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61B4AA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652719D"/>
    <w:multiLevelType w:val="hybridMultilevel"/>
    <w:tmpl w:val="090EA8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47745"/>
    <w:multiLevelType w:val="multilevel"/>
    <w:tmpl w:val="A198D9F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ind w:left="157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B651814"/>
    <w:multiLevelType w:val="hybridMultilevel"/>
    <w:tmpl w:val="D860662A"/>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4" w15:restartNumberingAfterBreak="0">
    <w:nsid w:val="1C337C63"/>
    <w:multiLevelType w:val="hybridMultilevel"/>
    <w:tmpl w:val="6D549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6511C3"/>
    <w:multiLevelType w:val="hybridMultilevel"/>
    <w:tmpl w:val="11C409BE"/>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7163A9"/>
    <w:multiLevelType w:val="hybridMultilevel"/>
    <w:tmpl w:val="088C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eading9"/>
      <w:lvlText w:val=""/>
      <w:lvlJc w:val="left"/>
      <w:pPr>
        <w:ind w:left="6480" w:hanging="360"/>
      </w:pPr>
      <w:rPr>
        <w:rFonts w:ascii="Wingdings" w:hAnsi="Wingdings" w:hint="default"/>
      </w:rPr>
    </w:lvl>
  </w:abstractNum>
  <w:abstractNum w:abstractNumId="1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647C33"/>
    <w:multiLevelType w:val="hybridMultilevel"/>
    <w:tmpl w:val="0F0A61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AC3587"/>
    <w:multiLevelType w:val="hybridMultilevel"/>
    <w:tmpl w:val="7B2EF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B1B69FF"/>
    <w:multiLevelType w:val="hybridMultilevel"/>
    <w:tmpl w:val="442E2B76"/>
    <w:lvl w:ilvl="0" w:tplc="436E3526">
      <w:numFmt w:val="bullet"/>
      <w:lvlText w:val=""/>
      <w:lvlJc w:val="left"/>
      <w:pPr>
        <w:ind w:left="720" w:hanging="360"/>
      </w:pPr>
      <w:rPr>
        <w:rFonts w:ascii="Symbol" w:eastAsiaTheme="minorEastAsia"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26B96"/>
    <w:multiLevelType w:val="hybridMultilevel"/>
    <w:tmpl w:val="5C5CB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F663CF"/>
    <w:multiLevelType w:val="hybridMultilevel"/>
    <w:tmpl w:val="AABC7FCA"/>
    <w:lvl w:ilvl="0" w:tplc="CF904F28">
      <w:start w:val="1"/>
      <w:numFmt w:val="lowerLetter"/>
      <w:pStyle w:val="abcAufzhlung"/>
      <w:lvlText w:val="%1."/>
      <w:lvlJc w:val="left"/>
      <w:pPr>
        <w:tabs>
          <w:tab w:val="num" w:pos="284"/>
        </w:tabs>
        <w:ind w:left="284" w:hanging="284"/>
      </w:pPr>
      <w:rPr>
        <w:rFonts w:ascii="Arial" w:hAnsi="Aria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2FCA0469"/>
    <w:multiLevelType w:val="hybridMultilevel"/>
    <w:tmpl w:val="BF04A768"/>
    <w:lvl w:ilvl="0" w:tplc="436E3526">
      <w:numFmt w:val="bullet"/>
      <w:lvlText w:val=""/>
      <w:lvlJc w:val="left"/>
      <w:pPr>
        <w:tabs>
          <w:tab w:val="num" w:pos="284"/>
        </w:tabs>
        <w:ind w:left="284" w:hanging="284"/>
      </w:pPr>
      <w:rPr>
        <w:rFonts w:ascii="Symbol" w:eastAsiaTheme="minorEastAsia" w:hAnsi="Symbol" w:cs="Courier New"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320D49A2"/>
    <w:multiLevelType w:val="hybridMultilevel"/>
    <w:tmpl w:val="176A8370"/>
    <w:lvl w:ilvl="0" w:tplc="04070001">
      <w:start w:val="1"/>
      <w:numFmt w:val="bullet"/>
      <w:lvlText w:val=""/>
      <w:lvlJc w:val="left"/>
      <w:pPr>
        <w:ind w:left="890" w:hanging="360"/>
      </w:pPr>
      <w:rPr>
        <w:rFonts w:ascii="Symbol" w:hAnsi="Symbol" w:hint="default"/>
      </w:rPr>
    </w:lvl>
    <w:lvl w:ilvl="1" w:tplc="04070003">
      <w:start w:val="1"/>
      <w:numFmt w:val="bullet"/>
      <w:lvlText w:val="o"/>
      <w:lvlJc w:val="left"/>
      <w:pPr>
        <w:ind w:left="1610" w:hanging="360"/>
      </w:pPr>
      <w:rPr>
        <w:rFonts w:ascii="Courier New" w:hAnsi="Courier New" w:cs="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cs="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cs="Courier New" w:hint="default"/>
      </w:rPr>
    </w:lvl>
    <w:lvl w:ilvl="8" w:tplc="04070005">
      <w:start w:val="1"/>
      <w:numFmt w:val="bullet"/>
      <w:lvlText w:val=""/>
      <w:lvlJc w:val="left"/>
      <w:pPr>
        <w:ind w:left="6650" w:hanging="360"/>
      </w:pPr>
      <w:rPr>
        <w:rFonts w:ascii="Wingdings" w:hAnsi="Wingdings" w:hint="default"/>
      </w:rPr>
    </w:lvl>
  </w:abstractNum>
  <w:abstractNum w:abstractNumId="25" w15:restartNumberingAfterBreak="0">
    <w:nsid w:val="34335100"/>
    <w:multiLevelType w:val="hybridMultilevel"/>
    <w:tmpl w:val="4B94F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710579"/>
    <w:multiLevelType w:val="hybridMultilevel"/>
    <w:tmpl w:val="24ECD0AE"/>
    <w:lvl w:ilvl="0" w:tplc="0C07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C7066D"/>
    <w:multiLevelType w:val="hybridMultilevel"/>
    <w:tmpl w:val="52587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6F8153B"/>
    <w:multiLevelType w:val="hybridMultilevel"/>
    <w:tmpl w:val="4F5258B8"/>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3AEC3143"/>
    <w:multiLevelType w:val="hybridMultilevel"/>
    <w:tmpl w:val="24B8F960"/>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902F3E"/>
    <w:multiLevelType w:val="hybridMultilevel"/>
    <w:tmpl w:val="5418B7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1" w15:restartNumberingAfterBreak="0">
    <w:nsid w:val="3D505BC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D5C25D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E405F01"/>
    <w:multiLevelType w:val="hybridMultilevel"/>
    <w:tmpl w:val="020E40BE"/>
    <w:lvl w:ilvl="0" w:tplc="04070001">
      <w:start w:val="1"/>
      <w:numFmt w:val="bullet"/>
      <w:lvlText w:val=""/>
      <w:lvlJc w:val="left"/>
      <w:pPr>
        <w:ind w:left="1496" w:hanging="360"/>
      </w:pPr>
      <w:rPr>
        <w:rFonts w:ascii="Symbol" w:hAnsi="Symbol" w:hint="default"/>
        <w:b w:val="0"/>
        <w:i w:val="0"/>
        <w:color w:val="auto"/>
        <w:sz w:val="20"/>
        <w:u w:val="none"/>
      </w:rPr>
    </w:lvl>
    <w:lvl w:ilvl="1" w:tplc="04070019" w:tentative="1">
      <w:start w:val="1"/>
      <w:numFmt w:val="lowerLetter"/>
      <w:lvlText w:val="%2."/>
      <w:lvlJc w:val="left"/>
      <w:pPr>
        <w:ind w:left="2216" w:hanging="360"/>
      </w:pPr>
    </w:lvl>
    <w:lvl w:ilvl="2" w:tplc="0407001B" w:tentative="1">
      <w:start w:val="1"/>
      <w:numFmt w:val="lowerRoman"/>
      <w:lvlText w:val="%3."/>
      <w:lvlJc w:val="right"/>
      <w:pPr>
        <w:ind w:left="2936" w:hanging="180"/>
      </w:pPr>
    </w:lvl>
    <w:lvl w:ilvl="3" w:tplc="0407000F" w:tentative="1">
      <w:start w:val="1"/>
      <w:numFmt w:val="decimal"/>
      <w:lvlText w:val="%4."/>
      <w:lvlJc w:val="left"/>
      <w:pPr>
        <w:ind w:left="3656" w:hanging="360"/>
      </w:pPr>
    </w:lvl>
    <w:lvl w:ilvl="4" w:tplc="04070019" w:tentative="1">
      <w:start w:val="1"/>
      <w:numFmt w:val="lowerLetter"/>
      <w:lvlText w:val="%5."/>
      <w:lvlJc w:val="left"/>
      <w:pPr>
        <w:ind w:left="4376" w:hanging="360"/>
      </w:pPr>
    </w:lvl>
    <w:lvl w:ilvl="5" w:tplc="0407001B" w:tentative="1">
      <w:start w:val="1"/>
      <w:numFmt w:val="lowerRoman"/>
      <w:lvlText w:val="%6."/>
      <w:lvlJc w:val="right"/>
      <w:pPr>
        <w:ind w:left="5096" w:hanging="180"/>
      </w:pPr>
    </w:lvl>
    <w:lvl w:ilvl="6" w:tplc="0407000F" w:tentative="1">
      <w:start w:val="1"/>
      <w:numFmt w:val="decimal"/>
      <w:lvlText w:val="%7."/>
      <w:lvlJc w:val="left"/>
      <w:pPr>
        <w:ind w:left="5816" w:hanging="360"/>
      </w:pPr>
    </w:lvl>
    <w:lvl w:ilvl="7" w:tplc="04070019" w:tentative="1">
      <w:start w:val="1"/>
      <w:numFmt w:val="lowerLetter"/>
      <w:lvlText w:val="%8."/>
      <w:lvlJc w:val="left"/>
      <w:pPr>
        <w:ind w:left="6536" w:hanging="360"/>
      </w:pPr>
    </w:lvl>
    <w:lvl w:ilvl="8" w:tplc="0407001B" w:tentative="1">
      <w:start w:val="1"/>
      <w:numFmt w:val="lowerRoman"/>
      <w:lvlText w:val="%9."/>
      <w:lvlJc w:val="right"/>
      <w:pPr>
        <w:ind w:left="7256" w:hanging="180"/>
      </w:pPr>
    </w:lvl>
  </w:abstractNum>
  <w:abstractNum w:abstractNumId="34" w15:restartNumberingAfterBreak="0">
    <w:nsid w:val="3FEE4D8A"/>
    <w:multiLevelType w:val="hybridMultilevel"/>
    <w:tmpl w:val="F4309C5A"/>
    <w:lvl w:ilvl="0" w:tplc="04070001">
      <w:start w:val="1"/>
      <w:numFmt w:val="bullet"/>
      <w:lvlText w:val=""/>
      <w:lvlJc w:val="left"/>
      <w:pPr>
        <w:ind w:left="720" w:hanging="360"/>
      </w:pPr>
      <w:rPr>
        <w:rFonts w:ascii="Symbol" w:hAnsi="Symbol" w:hint="default"/>
        <w:b w:val="0"/>
        <w:i w:val="0"/>
        <w:color w:val="auto"/>
        <w:sz w:val="2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5D138E3"/>
    <w:multiLevelType w:val="hybridMultilevel"/>
    <w:tmpl w:val="55841B6C"/>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6" w15:restartNumberingAfterBreak="0">
    <w:nsid w:val="47B9410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48D556C4"/>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9365941"/>
    <w:multiLevelType w:val="hybridMultilevel"/>
    <w:tmpl w:val="9AF07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D0321F5"/>
    <w:multiLevelType w:val="hybridMultilevel"/>
    <w:tmpl w:val="BCB26F5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4DC6635A"/>
    <w:multiLevelType w:val="hybridMultilevel"/>
    <w:tmpl w:val="572EF8C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1" w15:restartNumberingAfterBreak="0">
    <w:nsid w:val="4E8D360A"/>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01F06B1"/>
    <w:multiLevelType w:val="hybridMultilevel"/>
    <w:tmpl w:val="A776C6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50563E23"/>
    <w:multiLevelType w:val="hybridMultilevel"/>
    <w:tmpl w:val="1AF6C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16F4ED6"/>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1852CA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52054E0B"/>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53645D7F"/>
    <w:multiLevelType w:val="hybridMultilevel"/>
    <w:tmpl w:val="1B586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53B031D"/>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56BA69E5"/>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56F25CFA"/>
    <w:multiLevelType w:val="hybridMultilevel"/>
    <w:tmpl w:val="1910FD40"/>
    <w:lvl w:ilvl="0" w:tplc="4472400A">
      <w:start w:val="1"/>
      <w:numFmt w:val="bullet"/>
      <w:lvlText w:val=""/>
      <w:lvlJc w:val="left"/>
      <w:pPr>
        <w:ind w:left="644" w:hanging="360"/>
      </w:pPr>
      <w:rPr>
        <w:rFonts w:ascii="Symbol" w:hAnsi="Symbol" w:hint="default"/>
        <w:vertAlign w:val="baseline"/>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1" w15:restartNumberingAfterBreak="0">
    <w:nsid w:val="575C1EF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5940267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5D3056F3"/>
    <w:multiLevelType w:val="hybridMultilevel"/>
    <w:tmpl w:val="CCDA3A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5E0E12F2"/>
    <w:multiLevelType w:val="hybridMultilevel"/>
    <w:tmpl w:val="079C52DA"/>
    <w:lvl w:ilvl="0" w:tplc="CEAC176C">
      <w:numFmt w:val="bullet"/>
      <w:lvlText w:val="-"/>
      <w:lvlJc w:val="left"/>
      <w:pPr>
        <w:ind w:left="720" w:hanging="360"/>
      </w:pPr>
      <w:rPr>
        <w:rFonts w:ascii="Calibri" w:eastAsia="Arial"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5EF108F4"/>
    <w:multiLevelType w:val="hybridMultilevel"/>
    <w:tmpl w:val="62D61E00"/>
    <w:lvl w:ilvl="0" w:tplc="0C07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7" w15:restartNumberingAfterBreak="0">
    <w:nsid w:val="60364497"/>
    <w:multiLevelType w:val="hybridMultilevel"/>
    <w:tmpl w:val="401CCCD2"/>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0B3A34"/>
    <w:multiLevelType w:val="multilevel"/>
    <w:tmpl w:val="3C982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14617C1"/>
    <w:multiLevelType w:val="hybridMultilevel"/>
    <w:tmpl w:val="1D82438C"/>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330614D"/>
    <w:multiLevelType w:val="hybridMultilevel"/>
    <w:tmpl w:val="2A5A25E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1" w15:restartNumberingAfterBreak="0">
    <w:nsid w:val="684900FD"/>
    <w:multiLevelType w:val="hybridMultilevel"/>
    <w:tmpl w:val="362A69C6"/>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2" w15:restartNumberingAfterBreak="0">
    <w:nsid w:val="6A550E9A"/>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AB62424"/>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6B30618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6B6850BE"/>
    <w:multiLevelType w:val="hybridMultilevel"/>
    <w:tmpl w:val="87B0E986"/>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B9A473C"/>
    <w:multiLevelType w:val="multilevel"/>
    <w:tmpl w:val="C764D298"/>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7" w15:restartNumberingAfterBreak="0">
    <w:nsid w:val="6E9C2D4B"/>
    <w:multiLevelType w:val="hybridMultilevel"/>
    <w:tmpl w:val="BD90F114"/>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0DF72FB"/>
    <w:multiLevelType w:val="multilevel"/>
    <w:tmpl w:val="A198D9F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ind w:left="157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710E707D"/>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71F1005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72CE2C5A"/>
    <w:multiLevelType w:val="hybridMultilevel"/>
    <w:tmpl w:val="4F68B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41F1E0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74BA4864"/>
    <w:multiLevelType w:val="hybridMultilevel"/>
    <w:tmpl w:val="EE9C5FB6"/>
    <w:lvl w:ilvl="0" w:tplc="04070001">
      <w:start w:val="1"/>
      <w:numFmt w:val="bullet"/>
      <w:lvlText w:val=""/>
      <w:lvlJc w:val="left"/>
      <w:pPr>
        <w:tabs>
          <w:tab w:val="num" w:pos="284"/>
        </w:tabs>
        <w:ind w:left="284" w:hanging="284"/>
      </w:pPr>
      <w:rPr>
        <w:rFonts w:ascii="Symbol" w:hAnsi="Symbol" w:hint="default"/>
        <w:sz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50C2C7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752E2C9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754A6462"/>
    <w:multiLevelType w:val="multilevel"/>
    <w:tmpl w:val="5090F9D0"/>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1007"/>
      </w:pPr>
      <w:rPr>
        <w:rFonts w:hint="default"/>
      </w:rPr>
    </w:lvl>
    <w:lvl w:ilvl="4">
      <w:start w:val="1"/>
      <w:numFmt w:val="decimal"/>
      <w:lvlText w:val="%1-%2-%3-%4-%5"/>
      <w:lvlJc w:val="left"/>
      <w:pPr>
        <w:ind w:left="1576" w:hanging="725"/>
      </w:pPr>
      <w:rPr>
        <w:rFonts w:hint="default"/>
      </w:rPr>
    </w:lvl>
    <w:lvl w:ilvl="5">
      <w:start w:val="1"/>
      <w:numFmt w:val="decimal"/>
      <w:lvlText w:val="%1-%2-%3-%4-%5-%6"/>
      <w:lvlJc w:val="left"/>
      <w:pPr>
        <w:ind w:left="1152" w:hanging="18"/>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762711C2"/>
    <w:multiLevelType w:val="hybridMultilevel"/>
    <w:tmpl w:val="DCD0BA56"/>
    <w:lvl w:ilvl="0" w:tplc="1B3E65AC">
      <w:start w:val="1"/>
      <w:numFmt w:val="decimal"/>
      <w:lvlText w:val="%1."/>
      <w:lvlJc w:val="left"/>
      <w:pPr>
        <w:ind w:left="360" w:hanging="360"/>
      </w:pPr>
      <w:rPr>
        <w:rFonts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8" w15:restartNumberingAfterBreak="0">
    <w:nsid w:val="76D929CF"/>
    <w:multiLevelType w:val="hybridMultilevel"/>
    <w:tmpl w:val="3DFC49F4"/>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A52A4C"/>
    <w:multiLevelType w:val="hybridMultilevel"/>
    <w:tmpl w:val="AFACD862"/>
    <w:lvl w:ilvl="0" w:tplc="ADB800F4">
      <w:start w:val="1"/>
      <w:numFmt w:val="bullet"/>
      <w:pStyle w:val="AufzhlungPunkte"/>
      <w:lvlText w:val=""/>
      <w:lvlJc w:val="left"/>
      <w:pPr>
        <w:tabs>
          <w:tab w:val="num" w:pos="360"/>
        </w:tabs>
        <w:ind w:left="284" w:hanging="284"/>
      </w:pPr>
      <w:rPr>
        <w:rFonts w:ascii="Symbol" w:hAnsi="Symbol" w:hint="default"/>
        <w:color w:val="auto"/>
      </w:rPr>
    </w:lvl>
    <w:lvl w:ilvl="1" w:tplc="D15AF98E">
      <w:start w:val="1"/>
      <w:numFmt w:val="bullet"/>
      <w:lvlText w:val="o"/>
      <w:lvlJc w:val="left"/>
      <w:pPr>
        <w:tabs>
          <w:tab w:val="num" w:pos="1440"/>
        </w:tabs>
        <w:ind w:left="1440" w:hanging="360"/>
      </w:pPr>
      <w:rPr>
        <w:rFonts w:ascii="Courier New" w:hAnsi="Courier New" w:hint="default"/>
      </w:rPr>
    </w:lvl>
    <w:lvl w:ilvl="2" w:tplc="61509CF4" w:tentative="1">
      <w:start w:val="1"/>
      <w:numFmt w:val="bullet"/>
      <w:lvlText w:val=""/>
      <w:lvlJc w:val="left"/>
      <w:pPr>
        <w:tabs>
          <w:tab w:val="num" w:pos="2160"/>
        </w:tabs>
        <w:ind w:left="2160" w:hanging="360"/>
      </w:pPr>
      <w:rPr>
        <w:rFonts w:ascii="Wingdings" w:hAnsi="Wingdings" w:hint="default"/>
      </w:rPr>
    </w:lvl>
    <w:lvl w:ilvl="3" w:tplc="B6C08938" w:tentative="1">
      <w:start w:val="1"/>
      <w:numFmt w:val="bullet"/>
      <w:lvlText w:val=""/>
      <w:lvlJc w:val="left"/>
      <w:pPr>
        <w:tabs>
          <w:tab w:val="num" w:pos="2880"/>
        </w:tabs>
        <w:ind w:left="2880" w:hanging="360"/>
      </w:pPr>
      <w:rPr>
        <w:rFonts w:ascii="Symbol" w:hAnsi="Symbol" w:hint="default"/>
      </w:rPr>
    </w:lvl>
    <w:lvl w:ilvl="4" w:tplc="CE2ABBC4" w:tentative="1">
      <w:start w:val="1"/>
      <w:numFmt w:val="bullet"/>
      <w:lvlText w:val="o"/>
      <w:lvlJc w:val="left"/>
      <w:pPr>
        <w:tabs>
          <w:tab w:val="num" w:pos="3600"/>
        </w:tabs>
        <w:ind w:left="3600" w:hanging="360"/>
      </w:pPr>
      <w:rPr>
        <w:rFonts w:ascii="Courier New" w:hAnsi="Courier New" w:hint="default"/>
      </w:rPr>
    </w:lvl>
    <w:lvl w:ilvl="5" w:tplc="F180714C" w:tentative="1">
      <w:start w:val="1"/>
      <w:numFmt w:val="bullet"/>
      <w:lvlText w:val=""/>
      <w:lvlJc w:val="left"/>
      <w:pPr>
        <w:tabs>
          <w:tab w:val="num" w:pos="4320"/>
        </w:tabs>
        <w:ind w:left="4320" w:hanging="360"/>
      </w:pPr>
      <w:rPr>
        <w:rFonts w:ascii="Wingdings" w:hAnsi="Wingdings" w:hint="default"/>
      </w:rPr>
    </w:lvl>
    <w:lvl w:ilvl="6" w:tplc="FD4CD11A" w:tentative="1">
      <w:start w:val="1"/>
      <w:numFmt w:val="bullet"/>
      <w:lvlText w:val=""/>
      <w:lvlJc w:val="left"/>
      <w:pPr>
        <w:tabs>
          <w:tab w:val="num" w:pos="5040"/>
        </w:tabs>
        <w:ind w:left="5040" w:hanging="360"/>
      </w:pPr>
      <w:rPr>
        <w:rFonts w:ascii="Symbol" w:hAnsi="Symbol" w:hint="default"/>
      </w:rPr>
    </w:lvl>
    <w:lvl w:ilvl="7" w:tplc="4D144616" w:tentative="1">
      <w:start w:val="1"/>
      <w:numFmt w:val="bullet"/>
      <w:lvlText w:val="o"/>
      <w:lvlJc w:val="left"/>
      <w:pPr>
        <w:tabs>
          <w:tab w:val="num" w:pos="5760"/>
        </w:tabs>
        <w:ind w:left="5760" w:hanging="360"/>
      </w:pPr>
      <w:rPr>
        <w:rFonts w:ascii="Courier New" w:hAnsi="Courier New" w:hint="default"/>
      </w:rPr>
    </w:lvl>
    <w:lvl w:ilvl="8" w:tplc="21D4449E"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A1D0A81"/>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15:restartNumberingAfterBreak="0">
    <w:nsid w:val="7BAF327E"/>
    <w:multiLevelType w:val="hybridMultilevel"/>
    <w:tmpl w:val="5B986B26"/>
    <w:lvl w:ilvl="0" w:tplc="04070015">
      <w:start w:val="1"/>
      <w:numFmt w:val="decimal"/>
      <w:lvlText w:val="(%1)"/>
      <w:lvlJc w:val="left"/>
      <w:pPr>
        <w:ind w:left="1428" w:hanging="360"/>
      </w:p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82" w15:restartNumberingAfterBreak="0">
    <w:nsid w:val="7BF700E3"/>
    <w:multiLevelType w:val="multilevel"/>
    <w:tmpl w:val="F91C53D8"/>
    <w:styleLink w:val="Formatvorlage1"/>
    <w:lvl w:ilvl="0">
      <w:start w:val="1"/>
      <w:numFmt w:val="decimal"/>
      <w:lvlText w:val="%1"/>
      <w:lvlJc w:val="left"/>
      <w:pPr>
        <w:tabs>
          <w:tab w:val="num" w:pos="1152"/>
        </w:tabs>
        <w:ind w:left="1152" w:hanging="432"/>
      </w:pPr>
      <w:rPr>
        <w:rFonts w:cs="Times New Roman" w:hint="default"/>
      </w:rPr>
    </w:lvl>
    <w:lvl w:ilvl="1">
      <w:start w:val="1"/>
      <w:numFmt w:val="decimal"/>
      <w:lvlText w:val="C.%2"/>
      <w:lvlJc w:val="left"/>
      <w:pPr>
        <w:tabs>
          <w:tab w:val="num" w:pos="2016"/>
        </w:tabs>
        <w:ind w:left="201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83" w15:restartNumberingAfterBreak="0">
    <w:nsid w:val="7C023DB0"/>
    <w:multiLevelType w:val="multilevel"/>
    <w:tmpl w:val="CC5EADBE"/>
    <w:lvl w:ilvl="0">
      <w:start w:val="1"/>
      <w:numFmt w:val="decimal"/>
      <w:lvlText w:val="(%1)"/>
      <w:lvlJc w:val="left"/>
      <w:pPr>
        <w:ind w:left="720" w:hanging="720"/>
      </w:pPr>
      <w:rPr>
        <w:rFonts w:hint="default"/>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84" w15:restartNumberingAfterBreak="0">
    <w:nsid w:val="7F87440B"/>
    <w:multiLevelType w:val="hybridMultilevel"/>
    <w:tmpl w:val="46349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1103766">
    <w:abstractNumId w:val="16"/>
  </w:num>
  <w:num w:numId="2" w16cid:durableId="1746954038">
    <w:abstractNumId w:val="79"/>
  </w:num>
  <w:num w:numId="3" w16cid:durableId="1272320192">
    <w:abstractNumId w:val="82"/>
  </w:num>
  <w:num w:numId="4" w16cid:durableId="1675524816">
    <w:abstractNumId w:val="2"/>
  </w:num>
  <w:num w:numId="5" w16cid:durableId="460465422">
    <w:abstractNumId w:val="22"/>
  </w:num>
  <w:num w:numId="6" w16cid:durableId="1203056366">
    <w:abstractNumId w:val="22"/>
    <w:lvlOverride w:ilvl="0">
      <w:startOverride w:val="1"/>
    </w:lvlOverride>
  </w:num>
  <w:num w:numId="7" w16cid:durableId="567426043">
    <w:abstractNumId w:val="22"/>
    <w:lvlOverride w:ilvl="0">
      <w:startOverride w:val="1"/>
    </w:lvlOverride>
  </w:num>
  <w:num w:numId="8" w16cid:durableId="1741102183">
    <w:abstractNumId w:val="22"/>
    <w:lvlOverride w:ilvl="0">
      <w:startOverride w:val="1"/>
    </w:lvlOverride>
  </w:num>
  <w:num w:numId="9" w16cid:durableId="2000694944">
    <w:abstractNumId w:val="22"/>
    <w:lvlOverride w:ilvl="0">
      <w:startOverride w:val="1"/>
    </w:lvlOverride>
  </w:num>
  <w:num w:numId="10" w16cid:durableId="50739706">
    <w:abstractNumId w:val="22"/>
    <w:lvlOverride w:ilvl="0">
      <w:startOverride w:val="1"/>
    </w:lvlOverride>
  </w:num>
  <w:num w:numId="11" w16cid:durableId="2828810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3967534">
    <w:abstractNumId w:val="30"/>
  </w:num>
  <w:num w:numId="13" w16cid:durableId="218171749">
    <w:abstractNumId w:val="53"/>
  </w:num>
  <w:num w:numId="14" w16cid:durableId="2128310772">
    <w:abstractNumId w:val="39"/>
  </w:num>
  <w:num w:numId="15" w16cid:durableId="7132391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8200256">
    <w:abstractNumId w:val="66"/>
  </w:num>
  <w:num w:numId="17" w16cid:durableId="1246913745">
    <w:abstractNumId w:val="77"/>
  </w:num>
  <w:num w:numId="18" w16cid:durableId="325204214">
    <w:abstractNumId w:val="7"/>
  </w:num>
  <w:num w:numId="19" w16cid:durableId="1059668916">
    <w:abstractNumId w:val="71"/>
  </w:num>
  <w:num w:numId="20" w16cid:durableId="1079904344">
    <w:abstractNumId w:val="76"/>
  </w:num>
  <w:num w:numId="21" w16cid:durableId="819464131">
    <w:abstractNumId w:val="20"/>
  </w:num>
  <w:num w:numId="22" w16cid:durableId="1606889111">
    <w:abstractNumId w:val="30"/>
  </w:num>
  <w:num w:numId="23" w16cid:durableId="660696785">
    <w:abstractNumId w:val="18"/>
  </w:num>
  <w:num w:numId="24" w16cid:durableId="356321332">
    <w:abstractNumId w:val="25"/>
  </w:num>
  <w:num w:numId="25" w16cid:durableId="1700662950">
    <w:abstractNumId w:val="4"/>
  </w:num>
  <w:num w:numId="26" w16cid:durableId="2091925870">
    <w:abstractNumId w:val="27"/>
  </w:num>
  <w:num w:numId="27" w16cid:durableId="968363788">
    <w:abstractNumId w:val="38"/>
  </w:num>
  <w:num w:numId="28" w16cid:durableId="1969041883">
    <w:abstractNumId w:val="43"/>
  </w:num>
  <w:num w:numId="29" w16cid:durableId="1567914186">
    <w:abstractNumId w:val="50"/>
  </w:num>
  <w:num w:numId="30" w16cid:durableId="970406264">
    <w:abstractNumId w:val="14"/>
  </w:num>
  <w:num w:numId="31" w16cid:durableId="1025867007">
    <w:abstractNumId w:val="84"/>
  </w:num>
  <w:num w:numId="32" w16cid:durableId="943534467">
    <w:abstractNumId w:val="40"/>
  </w:num>
  <w:num w:numId="33" w16cid:durableId="1836647027">
    <w:abstractNumId w:val="6"/>
  </w:num>
  <w:num w:numId="34" w16cid:durableId="1509247207">
    <w:abstractNumId w:val="42"/>
  </w:num>
  <w:num w:numId="35" w16cid:durableId="995301041">
    <w:abstractNumId w:val="68"/>
  </w:num>
  <w:num w:numId="36" w16cid:durableId="13341464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8733660">
    <w:abstractNumId w:val="11"/>
  </w:num>
  <w:num w:numId="38" w16cid:durableId="243732953">
    <w:abstractNumId w:val="10"/>
  </w:num>
  <w:num w:numId="39" w16cid:durableId="1345127010">
    <w:abstractNumId w:val="54"/>
  </w:num>
  <w:num w:numId="40" w16cid:durableId="1123115144">
    <w:abstractNumId w:val="47"/>
  </w:num>
  <w:num w:numId="41" w16cid:durableId="971863825">
    <w:abstractNumId w:val="22"/>
  </w:num>
  <w:num w:numId="42" w16cid:durableId="2144930890">
    <w:abstractNumId w:val="56"/>
  </w:num>
  <w:num w:numId="43" w16cid:durableId="28919018">
    <w:abstractNumId w:val="13"/>
  </w:num>
  <w:num w:numId="44" w16cid:durableId="23480900">
    <w:abstractNumId w:val="61"/>
  </w:num>
  <w:num w:numId="45" w16cid:durableId="1146509220">
    <w:abstractNumId w:val="34"/>
  </w:num>
  <w:num w:numId="46" w16cid:durableId="1027099577">
    <w:abstractNumId w:val="35"/>
  </w:num>
  <w:num w:numId="47" w16cid:durableId="1355155730">
    <w:abstractNumId w:val="28"/>
  </w:num>
  <w:num w:numId="48" w16cid:durableId="1294368740">
    <w:abstractNumId w:val="65"/>
  </w:num>
  <w:num w:numId="49" w16cid:durableId="981537676">
    <w:abstractNumId w:val="3"/>
  </w:num>
  <w:num w:numId="50" w16cid:durableId="823396260">
    <w:abstractNumId w:val="59"/>
  </w:num>
  <w:num w:numId="51" w16cid:durableId="2104301332">
    <w:abstractNumId w:val="15"/>
  </w:num>
  <w:num w:numId="52" w16cid:durableId="1706712182">
    <w:abstractNumId w:val="73"/>
  </w:num>
  <w:num w:numId="53" w16cid:durableId="1931162954">
    <w:abstractNumId w:val="5"/>
  </w:num>
  <w:num w:numId="54" w16cid:durableId="360976588">
    <w:abstractNumId w:val="45"/>
  </w:num>
  <w:num w:numId="55" w16cid:durableId="348143949">
    <w:abstractNumId w:val="75"/>
  </w:num>
  <w:num w:numId="56" w16cid:durableId="929847694">
    <w:abstractNumId w:val="52"/>
  </w:num>
  <w:num w:numId="57" w16cid:durableId="909846273">
    <w:abstractNumId w:val="41"/>
  </w:num>
  <w:num w:numId="58" w16cid:durableId="461309742">
    <w:abstractNumId w:val="8"/>
  </w:num>
  <w:num w:numId="59" w16cid:durableId="329797692">
    <w:abstractNumId w:val="26"/>
  </w:num>
  <w:num w:numId="60" w16cid:durableId="361319059">
    <w:abstractNumId w:val="64"/>
  </w:num>
  <w:num w:numId="61" w16cid:durableId="1486626193">
    <w:abstractNumId w:val="49"/>
  </w:num>
  <w:num w:numId="62" w16cid:durableId="2088306307">
    <w:abstractNumId w:val="32"/>
  </w:num>
  <w:num w:numId="63" w16cid:durableId="1213351622">
    <w:abstractNumId w:val="70"/>
  </w:num>
  <w:num w:numId="64" w16cid:durableId="1247105553">
    <w:abstractNumId w:val="51"/>
  </w:num>
  <w:num w:numId="65" w16cid:durableId="500975777">
    <w:abstractNumId w:val="19"/>
  </w:num>
  <w:num w:numId="66" w16cid:durableId="448403551">
    <w:abstractNumId w:val="67"/>
  </w:num>
  <w:num w:numId="67" w16cid:durableId="174656244">
    <w:abstractNumId w:val="29"/>
  </w:num>
  <w:num w:numId="68" w16cid:durableId="1624843142">
    <w:abstractNumId w:val="57"/>
  </w:num>
  <w:num w:numId="69" w16cid:durableId="1591428835">
    <w:abstractNumId w:val="69"/>
  </w:num>
  <w:num w:numId="70" w16cid:durableId="97483101">
    <w:abstractNumId w:val="62"/>
  </w:num>
  <w:num w:numId="71" w16cid:durableId="801533210">
    <w:abstractNumId w:val="63"/>
  </w:num>
  <w:num w:numId="72" w16cid:durableId="352610353">
    <w:abstractNumId w:val="55"/>
  </w:num>
  <w:num w:numId="73" w16cid:durableId="1788348714">
    <w:abstractNumId w:val="46"/>
  </w:num>
  <w:num w:numId="74" w16cid:durableId="506945494">
    <w:abstractNumId w:val="44"/>
  </w:num>
  <w:num w:numId="75" w16cid:durableId="572743382">
    <w:abstractNumId w:val="9"/>
  </w:num>
  <w:num w:numId="76" w16cid:durableId="816262162">
    <w:abstractNumId w:val="74"/>
  </w:num>
  <w:num w:numId="77" w16cid:durableId="1667049596">
    <w:abstractNumId w:val="36"/>
  </w:num>
  <w:num w:numId="78" w16cid:durableId="2010283864">
    <w:abstractNumId w:val="72"/>
  </w:num>
  <w:num w:numId="79" w16cid:durableId="283313123">
    <w:abstractNumId w:val="23"/>
  </w:num>
  <w:num w:numId="80" w16cid:durableId="789933316">
    <w:abstractNumId w:val="1"/>
  </w:num>
  <w:num w:numId="81" w16cid:durableId="621695820">
    <w:abstractNumId w:val="37"/>
  </w:num>
  <w:num w:numId="82" w16cid:durableId="105977009">
    <w:abstractNumId w:val="48"/>
  </w:num>
  <w:num w:numId="83" w16cid:durableId="1125737645">
    <w:abstractNumId w:val="80"/>
  </w:num>
  <w:num w:numId="84" w16cid:durableId="1931040032">
    <w:abstractNumId w:val="33"/>
  </w:num>
  <w:num w:numId="85" w16cid:durableId="1540043909">
    <w:abstractNumId w:val="78"/>
  </w:num>
  <w:num w:numId="86" w16cid:durableId="1079982685">
    <w:abstractNumId w:val="31"/>
  </w:num>
  <w:num w:numId="87" w16cid:durableId="1865363467">
    <w:abstractNumId w:val="21"/>
  </w:num>
  <w:num w:numId="88" w16cid:durableId="990794252">
    <w:abstractNumId w:val="60"/>
  </w:num>
  <w:num w:numId="89" w16cid:durableId="1416591784">
    <w:abstractNumId w:val="83"/>
  </w:num>
  <w:num w:numId="90" w16cid:durableId="19803065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57520977">
    <w:abstractNumId w:val="24"/>
  </w:num>
  <w:num w:numId="92" w16cid:durableId="233979879">
    <w:abstractNumId w:val="60"/>
  </w:num>
  <w:num w:numId="93" w16cid:durableId="379280445">
    <w:abstractNumId w:va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0"/>
  <w:activeWritingStyle w:appName="MSWord" w:lang="es-ES" w:vendorID="64" w:dllVersion="6" w:nlCheck="1" w:checkStyle="1"/>
  <w:activeWritingStyle w:appName="MSWord" w:lang="en-US" w:vendorID="64" w:dllVersion="6" w:nlCheck="1" w:checkStyle="0"/>
  <w:activeWritingStyle w:appName="MSWord" w:lang="de-DE" w:vendorID="64" w:dllVersion="6" w:nlCheck="1" w:checkStyle="0"/>
  <w:activeWritingStyle w:appName="MSWord" w:lang="de-CH"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trackRevisions/>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AC"/>
    <w:rsid w:val="0000082E"/>
    <w:rsid w:val="00000E78"/>
    <w:rsid w:val="00001958"/>
    <w:rsid w:val="00001A24"/>
    <w:rsid w:val="00001A31"/>
    <w:rsid w:val="00001D2E"/>
    <w:rsid w:val="000029CD"/>
    <w:rsid w:val="00002B89"/>
    <w:rsid w:val="00002E4F"/>
    <w:rsid w:val="00003578"/>
    <w:rsid w:val="000036A6"/>
    <w:rsid w:val="00004029"/>
    <w:rsid w:val="00005738"/>
    <w:rsid w:val="0000582F"/>
    <w:rsid w:val="00005897"/>
    <w:rsid w:val="00007142"/>
    <w:rsid w:val="00007B9E"/>
    <w:rsid w:val="00007FCA"/>
    <w:rsid w:val="0001012A"/>
    <w:rsid w:val="0001021F"/>
    <w:rsid w:val="0001045D"/>
    <w:rsid w:val="00013A5E"/>
    <w:rsid w:val="0001401F"/>
    <w:rsid w:val="00014316"/>
    <w:rsid w:val="00014CDB"/>
    <w:rsid w:val="00015466"/>
    <w:rsid w:val="0001681E"/>
    <w:rsid w:val="00016D42"/>
    <w:rsid w:val="000171D7"/>
    <w:rsid w:val="00020386"/>
    <w:rsid w:val="000205DD"/>
    <w:rsid w:val="00020B5B"/>
    <w:rsid w:val="00020DDD"/>
    <w:rsid w:val="000219D5"/>
    <w:rsid w:val="0002209D"/>
    <w:rsid w:val="0002214C"/>
    <w:rsid w:val="00022334"/>
    <w:rsid w:val="00023A9E"/>
    <w:rsid w:val="00023EAA"/>
    <w:rsid w:val="0002443D"/>
    <w:rsid w:val="00024869"/>
    <w:rsid w:val="00024BC8"/>
    <w:rsid w:val="00025183"/>
    <w:rsid w:val="000252B2"/>
    <w:rsid w:val="00025411"/>
    <w:rsid w:val="00025F8F"/>
    <w:rsid w:val="000265D1"/>
    <w:rsid w:val="000267A8"/>
    <w:rsid w:val="00026C2F"/>
    <w:rsid w:val="000277AE"/>
    <w:rsid w:val="000303D9"/>
    <w:rsid w:val="0003099A"/>
    <w:rsid w:val="00030D3C"/>
    <w:rsid w:val="000315C5"/>
    <w:rsid w:val="0003183D"/>
    <w:rsid w:val="00031F42"/>
    <w:rsid w:val="00032646"/>
    <w:rsid w:val="00034E09"/>
    <w:rsid w:val="000351E3"/>
    <w:rsid w:val="00035BE6"/>
    <w:rsid w:val="00036B21"/>
    <w:rsid w:val="000371EE"/>
    <w:rsid w:val="000378AA"/>
    <w:rsid w:val="00037FBD"/>
    <w:rsid w:val="000400A4"/>
    <w:rsid w:val="00040D84"/>
    <w:rsid w:val="00041154"/>
    <w:rsid w:val="0004117B"/>
    <w:rsid w:val="000415B7"/>
    <w:rsid w:val="00041906"/>
    <w:rsid w:val="000420B2"/>
    <w:rsid w:val="00042B2E"/>
    <w:rsid w:val="00042DFD"/>
    <w:rsid w:val="00043227"/>
    <w:rsid w:val="00043530"/>
    <w:rsid w:val="00043E6B"/>
    <w:rsid w:val="0004488A"/>
    <w:rsid w:val="000455BD"/>
    <w:rsid w:val="000458F2"/>
    <w:rsid w:val="000459A0"/>
    <w:rsid w:val="00045ED5"/>
    <w:rsid w:val="00045F83"/>
    <w:rsid w:val="000463F2"/>
    <w:rsid w:val="00046596"/>
    <w:rsid w:val="00046B4C"/>
    <w:rsid w:val="00050A5F"/>
    <w:rsid w:val="00050E64"/>
    <w:rsid w:val="00051DEE"/>
    <w:rsid w:val="00052470"/>
    <w:rsid w:val="00052C39"/>
    <w:rsid w:val="00053303"/>
    <w:rsid w:val="00053580"/>
    <w:rsid w:val="00053A11"/>
    <w:rsid w:val="000540F2"/>
    <w:rsid w:val="000544ED"/>
    <w:rsid w:val="000547B4"/>
    <w:rsid w:val="00054E4F"/>
    <w:rsid w:val="00055053"/>
    <w:rsid w:val="0005512F"/>
    <w:rsid w:val="000567B8"/>
    <w:rsid w:val="00057442"/>
    <w:rsid w:val="000579ED"/>
    <w:rsid w:val="00057B8E"/>
    <w:rsid w:val="000602C3"/>
    <w:rsid w:val="000603CF"/>
    <w:rsid w:val="00060797"/>
    <w:rsid w:val="00060F46"/>
    <w:rsid w:val="00061034"/>
    <w:rsid w:val="00061609"/>
    <w:rsid w:val="000629C0"/>
    <w:rsid w:val="00063CE9"/>
    <w:rsid w:val="00063DFE"/>
    <w:rsid w:val="000641BA"/>
    <w:rsid w:val="00064453"/>
    <w:rsid w:val="00064689"/>
    <w:rsid w:val="00065109"/>
    <w:rsid w:val="000661F1"/>
    <w:rsid w:val="00067361"/>
    <w:rsid w:val="00067DAD"/>
    <w:rsid w:val="00067DD0"/>
    <w:rsid w:val="00070026"/>
    <w:rsid w:val="000707A4"/>
    <w:rsid w:val="0007110E"/>
    <w:rsid w:val="00071BAE"/>
    <w:rsid w:val="00071EF7"/>
    <w:rsid w:val="00072E3A"/>
    <w:rsid w:val="00073CEF"/>
    <w:rsid w:val="00073F89"/>
    <w:rsid w:val="000741F8"/>
    <w:rsid w:val="00074367"/>
    <w:rsid w:val="0007452C"/>
    <w:rsid w:val="000746F7"/>
    <w:rsid w:val="00075462"/>
    <w:rsid w:val="00075966"/>
    <w:rsid w:val="000759AD"/>
    <w:rsid w:val="00075A04"/>
    <w:rsid w:val="00075B05"/>
    <w:rsid w:val="00076094"/>
    <w:rsid w:val="000800A3"/>
    <w:rsid w:val="00080E25"/>
    <w:rsid w:val="00081880"/>
    <w:rsid w:val="00081C7B"/>
    <w:rsid w:val="00082383"/>
    <w:rsid w:val="000824FA"/>
    <w:rsid w:val="00082677"/>
    <w:rsid w:val="00082D20"/>
    <w:rsid w:val="00083A61"/>
    <w:rsid w:val="00083E55"/>
    <w:rsid w:val="000840CB"/>
    <w:rsid w:val="0008558D"/>
    <w:rsid w:val="00085940"/>
    <w:rsid w:val="000862A5"/>
    <w:rsid w:val="000866D8"/>
    <w:rsid w:val="00086970"/>
    <w:rsid w:val="00086A0D"/>
    <w:rsid w:val="00087162"/>
    <w:rsid w:val="00087A55"/>
    <w:rsid w:val="00090221"/>
    <w:rsid w:val="00090EA1"/>
    <w:rsid w:val="000913EE"/>
    <w:rsid w:val="000915CF"/>
    <w:rsid w:val="00091A38"/>
    <w:rsid w:val="00091E97"/>
    <w:rsid w:val="00092F06"/>
    <w:rsid w:val="00092F86"/>
    <w:rsid w:val="00093ACB"/>
    <w:rsid w:val="00093F3D"/>
    <w:rsid w:val="00094721"/>
    <w:rsid w:val="00094819"/>
    <w:rsid w:val="00094C8B"/>
    <w:rsid w:val="000950D3"/>
    <w:rsid w:val="000953AE"/>
    <w:rsid w:val="00095656"/>
    <w:rsid w:val="00095668"/>
    <w:rsid w:val="00095F2B"/>
    <w:rsid w:val="000968B4"/>
    <w:rsid w:val="000968C7"/>
    <w:rsid w:val="00096A28"/>
    <w:rsid w:val="000970A8"/>
    <w:rsid w:val="00097BA0"/>
    <w:rsid w:val="00097BFB"/>
    <w:rsid w:val="000A0535"/>
    <w:rsid w:val="000A0738"/>
    <w:rsid w:val="000A1191"/>
    <w:rsid w:val="000A122B"/>
    <w:rsid w:val="000A1573"/>
    <w:rsid w:val="000A2282"/>
    <w:rsid w:val="000A24C8"/>
    <w:rsid w:val="000A28F7"/>
    <w:rsid w:val="000A2A3B"/>
    <w:rsid w:val="000A36EE"/>
    <w:rsid w:val="000A3BD0"/>
    <w:rsid w:val="000A3CA2"/>
    <w:rsid w:val="000A4C3B"/>
    <w:rsid w:val="000A4F5A"/>
    <w:rsid w:val="000A510B"/>
    <w:rsid w:val="000A631F"/>
    <w:rsid w:val="000A678B"/>
    <w:rsid w:val="000A7BD1"/>
    <w:rsid w:val="000B0BC5"/>
    <w:rsid w:val="000B0C80"/>
    <w:rsid w:val="000B0E2E"/>
    <w:rsid w:val="000B11FB"/>
    <w:rsid w:val="000B19F5"/>
    <w:rsid w:val="000B1B2F"/>
    <w:rsid w:val="000B25D4"/>
    <w:rsid w:val="000B2B5A"/>
    <w:rsid w:val="000B2C64"/>
    <w:rsid w:val="000B2D3D"/>
    <w:rsid w:val="000B313B"/>
    <w:rsid w:val="000B38CF"/>
    <w:rsid w:val="000B4048"/>
    <w:rsid w:val="000B5D31"/>
    <w:rsid w:val="000B71DF"/>
    <w:rsid w:val="000B7CA1"/>
    <w:rsid w:val="000C002F"/>
    <w:rsid w:val="000C052D"/>
    <w:rsid w:val="000C0611"/>
    <w:rsid w:val="000C0893"/>
    <w:rsid w:val="000C1068"/>
    <w:rsid w:val="000C1ED4"/>
    <w:rsid w:val="000C3170"/>
    <w:rsid w:val="000C320D"/>
    <w:rsid w:val="000C3547"/>
    <w:rsid w:val="000C3D62"/>
    <w:rsid w:val="000C488B"/>
    <w:rsid w:val="000C4C1C"/>
    <w:rsid w:val="000C4C73"/>
    <w:rsid w:val="000C5008"/>
    <w:rsid w:val="000C50FC"/>
    <w:rsid w:val="000C5D1D"/>
    <w:rsid w:val="000C5F6B"/>
    <w:rsid w:val="000C5F8B"/>
    <w:rsid w:val="000C6F86"/>
    <w:rsid w:val="000C7B24"/>
    <w:rsid w:val="000D0318"/>
    <w:rsid w:val="000D1BF3"/>
    <w:rsid w:val="000D1D4D"/>
    <w:rsid w:val="000D1DB9"/>
    <w:rsid w:val="000D1DF7"/>
    <w:rsid w:val="000D1E55"/>
    <w:rsid w:val="000D206C"/>
    <w:rsid w:val="000D251F"/>
    <w:rsid w:val="000D286E"/>
    <w:rsid w:val="000D310C"/>
    <w:rsid w:val="000D32D4"/>
    <w:rsid w:val="000D45A3"/>
    <w:rsid w:val="000D4A4C"/>
    <w:rsid w:val="000D4CB3"/>
    <w:rsid w:val="000D56CC"/>
    <w:rsid w:val="000D72A6"/>
    <w:rsid w:val="000D768B"/>
    <w:rsid w:val="000E06FB"/>
    <w:rsid w:val="000E0A14"/>
    <w:rsid w:val="000E12A3"/>
    <w:rsid w:val="000E21C1"/>
    <w:rsid w:val="000E222F"/>
    <w:rsid w:val="000E2646"/>
    <w:rsid w:val="000E296F"/>
    <w:rsid w:val="000E2996"/>
    <w:rsid w:val="000E2B80"/>
    <w:rsid w:val="000E2D8B"/>
    <w:rsid w:val="000E35E0"/>
    <w:rsid w:val="000E4C31"/>
    <w:rsid w:val="000E51FF"/>
    <w:rsid w:val="000E6BB2"/>
    <w:rsid w:val="000E736A"/>
    <w:rsid w:val="000E7A19"/>
    <w:rsid w:val="000E7BEA"/>
    <w:rsid w:val="000E7DD9"/>
    <w:rsid w:val="000E7F5A"/>
    <w:rsid w:val="000F0122"/>
    <w:rsid w:val="000F01C0"/>
    <w:rsid w:val="000F1CFC"/>
    <w:rsid w:val="000F20B7"/>
    <w:rsid w:val="000F2709"/>
    <w:rsid w:val="000F532B"/>
    <w:rsid w:val="000F5646"/>
    <w:rsid w:val="000F7019"/>
    <w:rsid w:val="000F73FA"/>
    <w:rsid w:val="001000D0"/>
    <w:rsid w:val="0010023B"/>
    <w:rsid w:val="001009AA"/>
    <w:rsid w:val="00100AB7"/>
    <w:rsid w:val="00100AFA"/>
    <w:rsid w:val="00100FA3"/>
    <w:rsid w:val="001010B3"/>
    <w:rsid w:val="001011EE"/>
    <w:rsid w:val="0010204D"/>
    <w:rsid w:val="001023E8"/>
    <w:rsid w:val="001024F8"/>
    <w:rsid w:val="0010384B"/>
    <w:rsid w:val="00104037"/>
    <w:rsid w:val="00104199"/>
    <w:rsid w:val="00105044"/>
    <w:rsid w:val="001055C9"/>
    <w:rsid w:val="00105873"/>
    <w:rsid w:val="00106C36"/>
    <w:rsid w:val="00107C86"/>
    <w:rsid w:val="00111998"/>
    <w:rsid w:val="00111AA3"/>
    <w:rsid w:val="0011324C"/>
    <w:rsid w:val="001139B6"/>
    <w:rsid w:val="00113DBA"/>
    <w:rsid w:val="00114202"/>
    <w:rsid w:val="0011450A"/>
    <w:rsid w:val="00114650"/>
    <w:rsid w:val="00114AD4"/>
    <w:rsid w:val="0011538A"/>
    <w:rsid w:val="00115C7C"/>
    <w:rsid w:val="00115FDB"/>
    <w:rsid w:val="001165D9"/>
    <w:rsid w:val="001167BB"/>
    <w:rsid w:val="0011681D"/>
    <w:rsid w:val="00116AF2"/>
    <w:rsid w:val="00117465"/>
    <w:rsid w:val="001174A4"/>
    <w:rsid w:val="00120715"/>
    <w:rsid w:val="00120B4E"/>
    <w:rsid w:val="00120DDF"/>
    <w:rsid w:val="00122474"/>
    <w:rsid w:val="001229D8"/>
    <w:rsid w:val="00122F75"/>
    <w:rsid w:val="001231C0"/>
    <w:rsid w:val="0012415A"/>
    <w:rsid w:val="001247C3"/>
    <w:rsid w:val="00125244"/>
    <w:rsid w:val="001252AE"/>
    <w:rsid w:val="0012539F"/>
    <w:rsid w:val="0012555A"/>
    <w:rsid w:val="001263F3"/>
    <w:rsid w:val="00126D88"/>
    <w:rsid w:val="00126D94"/>
    <w:rsid w:val="0012715B"/>
    <w:rsid w:val="00127B1C"/>
    <w:rsid w:val="00127E83"/>
    <w:rsid w:val="00130CEE"/>
    <w:rsid w:val="00130D1C"/>
    <w:rsid w:val="00131525"/>
    <w:rsid w:val="00131DC5"/>
    <w:rsid w:val="001321B5"/>
    <w:rsid w:val="001326B6"/>
    <w:rsid w:val="0013339E"/>
    <w:rsid w:val="00133D19"/>
    <w:rsid w:val="00134071"/>
    <w:rsid w:val="0013573D"/>
    <w:rsid w:val="00135F5D"/>
    <w:rsid w:val="00136005"/>
    <w:rsid w:val="001369C5"/>
    <w:rsid w:val="00136DF0"/>
    <w:rsid w:val="00136EA2"/>
    <w:rsid w:val="001400A5"/>
    <w:rsid w:val="0014060B"/>
    <w:rsid w:val="0014154A"/>
    <w:rsid w:val="0014166C"/>
    <w:rsid w:val="00142536"/>
    <w:rsid w:val="00143E0C"/>
    <w:rsid w:val="001442E4"/>
    <w:rsid w:val="001448EB"/>
    <w:rsid w:val="00145AE2"/>
    <w:rsid w:val="00145D2D"/>
    <w:rsid w:val="001464DB"/>
    <w:rsid w:val="001464E9"/>
    <w:rsid w:val="0014650D"/>
    <w:rsid w:val="00146512"/>
    <w:rsid w:val="00147261"/>
    <w:rsid w:val="00147BDB"/>
    <w:rsid w:val="00150970"/>
    <w:rsid w:val="00150F0F"/>
    <w:rsid w:val="00151099"/>
    <w:rsid w:val="001511BB"/>
    <w:rsid w:val="0015170F"/>
    <w:rsid w:val="0015226F"/>
    <w:rsid w:val="00153051"/>
    <w:rsid w:val="001533D6"/>
    <w:rsid w:val="0015360B"/>
    <w:rsid w:val="00153BDB"/>
    <w:rsid w:val="00154CF4"/>
    <w:rsid w:val="001551BB"/>
    <w:rsid w:val="00155236"/>
    <w:rsid w:val="001554C2"/>
    <w:rsid w:val="001564D2"/>
    <w:rsid w:val="00156F48"/>
    <w:rsid w:val="001575BB"/>
    <w:rsid w:val="001617AA"/>
    <w:rsid w:val="00161867"/>
    <w:rsid w:val="001623F8"/>
    <w:rsid w:val="001624F6"/>
    <w:rsid w:val="001629A0"/>
    <w:rsid w:val="001631FC"/>
    <w:rsid w:val="00163DF6"/>
    <w:rsid w:val="001640B2"/>
    <w:rsid w:val="0016439A"/>
    <w:rsid w:val="001658E7"/>
    <w:rsid w:val="00165AB9"/>
    <w:rsid w:val="00165C1D"/>
    <w:rsid w:val="00165F0E"/>
    <w:rsid w:val="001660F1"/>
    <w:rsid w:val="001665CB"/>
    <w:rsid w:val="00166927"/>
    <w:rsid w:val="001669A8"/>
    <w:rsid w:val="00166E11"/>
    <w:rsid w:val="0016716E"/>
    <w:rsid w:val="0016784C"/>
    <w:rsid w:val="00167BBE"/>
    <w:rsid w:val="001706C7"/>
    <w:rsid w:val="00170F90"/>
    <w:rsid w:val="00171103"/>
    <w:rsid w:val="0017181D"/>
    <w:rsid w:val="00171AF5"/>
    <w:rsid w:val="00171CFF"/>
    <w:rsid w:val="00172D2A"/>
    <w:rsid w:val="00172D45"/>
    <w:rsid w:val="001730B4"/>
    <w:rsid w:val="00173B2C"/>
    <w:rsid w:val="0017525A"/>
    <w:rsid w:val="0017559D"/>
    <w:rsid w:val="0017602B"/>
    <w:rsid w:val="0017653A"/>
    <w:rsid w:val="00177658"/>
    <w:rsid w:val="001776CA"/>
    <w:rsid w:val="00177B85"/>
    <w:rsid w:val="00177F0D"/>
    <w:rsid w:val="00180552"/>
    <w:rsid w:val="0018175F"/>
    <w:rsid w:val="001820F6"/>
    <w:rsid w:val="001826FE"/>
    <w:rsid w:val="0018284B"/>
    <w:rsid w:val="00182A15"/>
    <w:rsid w:val="00183693"/>
    <w:rsid w:val="00183D00"/>
    <w:rsid w:val="00184274"/>
    <w:rsid w:val="00184598"/>
    <w:rsid w:val="001855C0"/>
    <w:rsid w:val="001856B9"/>
    <w:rsid w:val="00185A5B"/>
    <w:rsid w:val="00185DE0"/>
    <w:rsid w:val="001860E2"/>
    <w:rsid w:val="001866A6"/>
    <w:rsid w:val="0018729C"/>
    <w:rsid w:val="0018730B"/>
    <w:rsid w:val="001875FA"/>
    <w:rsid w:val="0018783B"/>
    <w:rsid w:val="00190490"/>
    <w:rsid w:val="0019132F"/>
    <w:rsid w:val="00191931"/>
    <w:rsid w:val="00191C98"/>
    <w:rsid w:val="001921A0"/>
    <w:rsid w:val="00192676"/>
    <w:rsid w:val="00192767"/>
    <w:rsid w:val="001929D8"/>
    <w:rsid w:val="0019468E"/>
    <w:rsid w:val="00195A41"/>
    <w:rsid w:val="00195A70"/>
    <w:rsid w:val="00195DDB"/>
    <w:rsid w:val="0019632C"/>
    <w:rsid w:val="00196494"/>
    <w:rsid w:val="001971E1"/>
    <w:rsid w:val="00197942"/>
    <w:rsid w:val="001A0698"/>
    <w:rsid w:val="001A0BCD"/>
    <w:rsid w:val="001A18F6"/>
    <w:rsid w:val="001A1C16"/>
    <w:rsid w:val="001A22F5"/>
    <w:rsid w:val="001A2A6C"/>
    <w:rsid w:val="001A2DE0"/>
    <w:rsid w:val="001A31EF"/>
    <w:rsid w:val="001A4047"/>
    <w:rsid w:val="001A43F3"/>
    <w:rsid w:val="001A4CAB"/>
    <w:rsid w:val="001A5412"/>
    <w:rsid w:val="001A5BDB"/>
    <w:rsid w:val="001A5F0F"/>
    <w:rsid w:val="001A6012"/>
    <w:rsid w:val="001A6465"/>
    <w:rsid w:val="001A6AAE"/>
    <w:rsid w:val="001A787F"/>
    <w:rsid w:val="001A7B82"/>
    <w:rsid w:val="001B00A5"/>
    <w:rsid w:val="001B0135"/>
    <w:rsid w:val="001B045E"/>
    <w:rsid w:val="001B0CF1"/>
    <w:rsid w:val="001B0DF6"/>
    <w:rsid w:val="001B10D7"/>
    <w:rsid w:val="001B116A"/>
    <w:rsid w:val="001B186D"/>
    <w:rsid w:val="001B1C01"/>
    <w:rsid w:val="001B1D48"/>
    <w:rsid w:val="001B1F13"/>
    <w:rsid w:val="001B1FFD"/>
    <w:rsid w:val="001B2ED4"/>
    <w:rsid w:val="001B308D"/>
    <w:rsid w:val="001B3CC5"/>
    <w:rsid w:val="001B4110"/>
    <w:rsid w:val="001B4A27"/>
    <w:rsid w:val="001B4B5C"/>
    <w:rsid w:val="001B536E"/>
    <w:rsid w:val="001B53BB"/>
    <w:rsid w:val="001B5501"/>
    <w:rsid w:val="001B5B58"/>
    <w:rsid w:val="001B5CD2"/>
    <w:rsid w:val="001B6721"/>
    <w:rsid w:val="001B6923"/>
    <w:rsid w:val="001B735B"/>
    <w:rsid w:val="001B7486"/>
    <w:rsid w:val="001B74DA"/>
    <w:rsid w:val="001B75C2"/>
    <w:rsid w:val="001B77F3"/>
    <w:rsid w:val="001B7D05"/>
    <w:rsid w:val="001B7E2F"/>
    <w:rsid w:val="001C07C5"/>
    <w:rsid w:val="001C0BBF"/>
    <w:rsid w:val="001C1A3C"/>
    <w:rsid w:val="001C285B"/>
    <w:rsid w:val="001C2A8B"/>
    <w:rsid w:val="001C2D1D"/>
    <w:rsid w:val="001C304C"/>
    <w:rsid w:val="001C3BEA"/>
    <w:rsid w:val="001C490B"/>
    <w:rsid w:val="001C4C0D"/>
    <w:rsid w:val="001C5179"/>
    <w:rsid w:val="001C5B54"/>
    <w:rsid w:val="001C6A3D"/>
    <w:rsid w:val="001C7528"/>
    <w:rsid w:val="001D0BFF"/>
    <w:rsid w:val="001D14BD"/>
    <w:rsid w:val="001D15F5"/>
    <w:rsid w:val="001D1949"/>
    <w:rsid w:val="001D1FD3"/>
    <w:rsid w:val="001D2601"/>
    <w:rsid w:val="001D3219"/>
    <w:rsid w:val="001D3384"/>
    <w:rsid w:val="001D3F91"/>
    <w:rsid w:val="001D420B"/>
    <w:rsid w:val="001D425C"/>
    <w:rsid w:val="001D47E9"/>
    <w:rsid w:val="001D4C85"/>
    <w:rsid w:val="001D5151"/>
    <w:rsid w:val="001D52A4"/>
    <w:rsid w:val="001D64FE"/>
    <w:rsid w:val="001D6EB0"/>
    <w:rsid w:val="001D74D2"/>
    <w:rsid w:val="001E169C"/>
    <w:rsid w:val="001E1A9E"/>
    <w:rsid w:val="001E1AE6"/>
    <w:rsid w:val="001E1E0A"/>
    <w:rsid w:val="001E2309"/>
    <w:rsid w:val="001E27A0"/>
    <w:rsid w:val="001E2DC5"/>
    <w:rsid w:val="001E31FE"/>
    <w:rsid w:val="001E32D1"/>
    <w:rsid w:val="001E3712"/>
    <w:rsid w:val="001E392A"/>
    <w:rsid w:val="001E3C25"/>
    <w:rsid w:val="001E4894"/>
    <w:rsid w:val="001E4C4C"/>
    <w:rsid w:val="001E5B07"/>
    <w:rsid w:val="001E6401"/>
    <w:rsid w:val="001E658A"/>
    <w:rsid w:val="001E66B2"/>
    <w:rsid w:val="001E6EA9"/>
    <w:rsid w:val="001E6F73"/>
    <w:rsid w:val="001E71B8"/>
    <w:rsid w:val="001E7748"/>
    <w:rsid w:val="001E79E4"/>
    <w:rsid w:val="001E7E46"/>
    <w:rsid w:val="001F0056"/>
    <w:rsid w:val="001F00D4"/>
    <w:rsid w:val="001F0AAC"/>
    <w:rsid w:val="001F0B14"/>
    <w:rsid w:val="001F1032"/>
    <w:rsid w:val="001F181C"/>
    <w:rsid w:val="001F18C2"/>
    <w:rsid w:val="001F1A6D"/>
    <w:rsid w:val="001F1CB6"/>
    <w:rsid w:val="001F1CCA"/>
    <w:rsid w:val="001F2D73"/>
    <w:rsid w:val="001F4DA7"/>
    <w:rsid w:val="001F4F1E"/>
    <w:rsid w:val="001F5DE3"/>
    <w:rsid w:val="001F6EEB"/>
    <w:rsid w:val="001F704D"/>
    <w:rsid w:val="002006DD"/>
    <w:rsid w:val="00200AF3"/>
    <w:rsid w:val="00200FB0"/>
    <w:rsid w:val="00201858"/>
    <w:rsid w:val="00201D7D"/>
    <w:rsid w:val="00202E8B"/>
    <w:rsid w:val="0020309B"/>
    <w:rsid w:val="002036EB"/>
    <w:rsid w:val="002036F3"/>
    <w:rsid w:val="002040BF"/>
    <w:rsid w:val="00204F3F"/>
    <w:rsid w:val="00205829"/>
    <w:rsid w:val="00205876"/>
    <w:rsid w:val="00205D75"/>
    <w:rsid w:val="002065BF"/>
    <w:rsid w:val="002065C8"/>
    <w:rsid w:val="00206B32"/>
    <w:rsid w:val="00206D13"/>
    <w:rsid w:val="002105E3"/>
    <w:rsid w:val="00210A5D"/>
    <w:rsid w:val="002110C8"/>
    <w:rsid w:val="00211594"/>
    <w:rsid w:val="00211929"/>
    <w:rsid w:val="00211B61"/>
    <w:rsid w:val="00212047"/>
    <w:rsid w:val="0021219D"/>
    <w:rsid w:val="00212975"/>
    <w:rsid w:val="00212A4A"/>
    <w:rsid w:val="002137D5"/>
    <w:rsid w:val="00213E4E"/>
    <w:rsid w:val="002144B8"/>
    <w:rsid w:val="00214986"/>
    <w:rsid w:val="00215143"/>
    <w:rsid w:val="0021670E"/>
    <w:rsid w:val="002167A7"/>
    <w:rsid w:val="002215D8"/>
    <w:rsid w:val="0022269E"/>
    <w:rsid w:val="0022297A"/>
    <w:rsid w:val="00222F6C"/>
    <w:rsid w:val="0022335D"/>
    <w:rsid w:val="00223F66"/>
    <w:rsid w:val="00224938"/>
    <w:rsid w:val="0022495F"/>
    <w:rsid w:val="00224B36"/>
    <w:rsid w:val="002250E7"/>
    <w:rsid w:val="00226C66"/>
    <w:rsid w:val="00227899"/>
    <w:rsid w:val="00227BA2"/>
    <w:rsid w:val="00227D9B"/>
    <w:rsid w:val="00230B8E"/>
    <w:rsid w:val="00231706"/>
    <w:rsid w:val="00231DF5"/>
    <w:rsid w:val="0023339D"/>
    <w:rsid w:val="00233429"/>
    <w:rsid w:val="002336F4"/>
    <w:rsid w:val="00233D17"/>
    <w:rsid w:val="00233E2C"/>
    <w:rsid w:val="0023453E"/>
    <w:rsid w:val="00234D0A"/>
    <w:rsid w:val="00235196"/>
    <w:rsid w:val="002353E9"/>
    <w:rsid w:val="00235A5A"/>
    <w:rsid w:val="00235DE1"/>
    <w:rsid w:val="00236057"/>
    <w:rsid w:val="00236B46"/>
    <w:rsid w:val="002370EE"/>
    <w:rsid w:val="002377CA"/>
    <w:rsid w:val="00240BBA"/>
    <w:rsid w:val="00241380"/>
    <w:rsid w:val="002421D9"/>
    <w:rsid w:val="0024286F"/>
    <w:rsid w:val="00243892"/>
    <w:rsid w:val="002438AB"/>
    <w:rsid w:val="00243D10"/>
    <w:rsid w:val="00244D8C"/>
    <w:rsid w:val="00244F26"/>
    <w:rsid w:val="0024508C"/>
    <w:rsid w:val="0024587F"/>
    <w:rsid w:val="002464B6"/>
    <w:rsid w:val="00246A5D"/>
    <w:rsid w:val="00247440"/>
    <w:rsid w:val="00247945"/>
    <w:rsid w:val="00250170"/>
    <w:rsid w:val="00251E2D"/>
    <w:rsid w:val="0025303C"/>
    <w:rsid w:val="00253066"/>
    <w:rsid w:val="002530FD"/>
    <w:rsid w:val="002531B7"/>
    <w:rsid w:val="002548B7"/>
    <w:rsid w:val="00254AF4"/>
    <w:rsid w:val="00254FE7"/>
    <w:rsid w:val="00256369"/>
    <w:rsid w:val="0025657C"/>
    <w:rsid w:val="002565EB"/>
    <w:rsid w:val="00257230"/>
    <w:rsid w:val="00257574"/>
    <w:rsid w:val="00257ACF"/>
    <w:rsid w:val="00257D6B"/>
    <w:rsid w:val="00261798"/>
    <w:rsid w:val="00262D6B"/>
    <w:rsid w:val="002630E3"/>
    <w:rsid w:val="00263879"/>
    <w:rsid w:val="00264376"/>
    <w:rsid w:val="002643C4"/>
    <w:rsid w:val="002648DE"/>
    <w:rsid w:val="00264B8F"/>
    <w:rsid w:val="00265587"/>
    <w:rsid w:val="002656EC"/>
    <w:rsid w:val="00265FC1"/>
    <w:rsid w:val="00266397"/>
    <w:rsid w:val="00266921"/>
    <w:rsid w:val="002671E4"/>
    <w:rsid w:val="00267E17"/>
    <w:rsid w:val="0027021A"/>
    <w:rsid w:val="002712DC"/>
    <w:rsid w:val="00271632"/>
    <w:rsid w:val="00271724"/>
    <w:rsid w:val="002717E8"/>
    <w:rsid w:val="00271828"/>
    <w:rsid w:val="00271966"/>
    <w:rsid w:val="00272DB5"/>
    <w:rsid w:val="00273031"/>
    <w:rsid w:val="002733E8"/>
    <w:rsid w:val="00273870"/>
    <w:rsid w:val="00273FC3"/>
    <w:rsid w:val="00274829"/>
    <w:rsid w:val="002748F8"/>
    <w:rsid w:val="00274E84"/>
    <w:rsid w:val="002754AE"/>
    <w:rsid w:val="00275840"/>
    <w:rsid w:val="002758C6"/>
    <w:rsid w:val="002762AB"/>
    <w:rsid w:val="0027660D"/>
    <w:rsid w:val="00276C6E"/>
    <w:rsid w:val="00276EC4"/>
    <w:rsid w:val="00277261"/>
    <w:rsid w:val="00277420"/>
    <w:rsid w:val="002775AD"/>
    <w:rsid w:val="00277C15"/>
    <w:rsid w:val="00277DF9"/>
    <w:rsid w:val="00280621"/>
    <w:rsid w:val="002812C6"/>
    <w:rsid w:val="002818AF"/>
    <w:rsid w:val="00281B50"/>
    <w:rsid w:val="002820C4"/>
    <w:rsid w:val="0028241D"/>
    <w:rsid w:val="0028310C"/>
    <w:rsid w:val="0028384E"/>
    <w:rsid w:val="0028429D"/>
    <w:rsid w:val="0028543C"/>
    <w:rsid w:val="00285998"/>
    <w:rsid w:val="00285EAE"/>
    <w:rsid w:val="00285F07"/>
    <w:rsid w:val="00286635"/>
    <w:rsid w:val="002870DC"/>
    <w:rsid w:val="00287C80"/>
    <w:rsid w:val="00290F4B"/>
    <w:rsid w:val="00290FF6"/>
    <w:rsid w:val="00291376"/>
    <w:rsid w:val="002914A7"/>
    <w:rsid w:val="00291913"/>
    <w:rsid w:val="00291A36"/>
    <w:rsid w:val="002921A5"/>
    <w:rsid w:val="00292247"/>
    <w:rsid w:val="00292346"/>
    <w:rsid w:val="00292B72"/>
    <w:rsid w:val="00292E21"/>
    <w:rsid w:val="00293590"/>
    <w:rsid w:val="002935F8"/>
    <w:rsid w:val="00293C53"/>
    <w:rsid w:val="0029406D"/>
    <w:rsid w:val="00294325"/>
    <w:rsid w:val="0029436C"/>
    <w:rsid w:val="0029500A"/>
    <w:rsid w:val="00295D5B"/>
    <w:rsid w:val="00295F9C"/>
    <w:rsid w:val="00296056"/>
    <w:rsid w:val="00297036"/>
    <w:rsid w:val="00297207"/>
    <w:rsid w:val="00297577"/>
    <w:rsid w:val="002A0A81"/>
    <w:rsid w:val="002A1C38"/>
    <w:rsid w:val="002A1CE0"/>
    <w:rsid w:val="002A246A"/>
    <w:rsid w:val="002A25D8"/>
    <w:rsid w:val="002A4AD2"/>
    <w:rsid w:val="002A4D0B"/>
    <w:rsid w:val="002A7DED"/>
    <w:rsid w:val="002B0820"/>
    <w:rsid w:val="002B0B06"/>
    <w:rsid w:val="002B0E29"/>
    <w:rsid w:val="002B1FF5"/>
    <w:rsid w:val="002B226C"/>
    <w:rsid w:val="002B2552"/>
    <w:rsid w:val="002B2A7A"/>
    <w:rsid w:val="002B2F15"/>
    <w:rsid w:val="002B2F65"/>
    <w:rsid w:val="002B349A"/>
    <w:rsid w:val="002B4448"/>
    <w:rsid w:val="002B4998"/>
    <w:rsid w:val="002B5277"/>
    <w:rsid w:val="002B5876"/>
    <w:rsid w:val="002B5A63"/>
    <w:rsid w:val="002B5BD6"/>
    <w:rsid w:val="002B5D7B"/>
    <w:rsid w:val="002B611C"/>
    <w:rsid w:val="002B6651"/>
    <w:rsid w:val="002B686F"/>
    <w:rsid w:val="002B694B"/>
    <w:rsid w:val="002B6A96"/>
    <w:rsid w:val="002B6EC0"/>
    <w:rsid w:val="002B7284"/>
    <w:rsid w:val="002C0098"/>
    <w:rsid w:val="002C0591"/>
    <w:rsid w:val="002C06CD"/>
    <w:rsid w:val="002C0937"/>
    <w:rsid w:val="002C1710"/>
    <w:rsid w:val="002C1743"/>
    <w:rsid w:val="002C1F86"/>
    <w:rsid w:val="002C2085"/>
    <w:rsid w:val="002C2502"/>
    <w:rsid w:val="002C2967"/>
    <w:rsid w:val="002C321B"/>
    <w:rsid w:val="002C33F0"/>
    <w:rsid w:val="002C3A67"/>
    <w:rsid w:val="002C6280"/>
    <w:rsid w:val="002C6690"/>
    <w:rsid w:val="002C6A73"/>
    <w:rsid w:val="002C6DE9"/>
    <w:rsid w:val="002C742E"/>
    <w:rsid w:val="002C76BE"/>
    <w:rsid w:val="002D2651"/>
    <w:rsid w:val="002D28F3"/>
    <w:rsid w:val="002D36B4"/>
    <w:rsid w:val="002D3A20"/>
    <w:rsid w:val="002D4736"/>
    <w:rsid w:val="002D4A28"/>
    <w:rsid w:val="002D4A65"/>
    <w:rsid w:val="002D5664"/>
    <w:rsid w:val="002D58E0"/>
    <w:rsid w:val="002D5EA7"/>
    <w:rsid w:val="002D61BA"/>
    <w:rsid w:val="002D622C"/>
    <w:rsid w:val="002D649F"/>
    <w:rsid w:val="002D64FD"/>
    <w:rsid w:val="002D68D4"/>
    <w:rsid w:val="002D694D"/>
    <w:rsid w:val="002D69F7"/>
    <w:rsid w:val="002D6B00"/>
    <w:rsid w:val="002D6BB2"/>
    <w:rsid w:val="002D79B0"/>
    <w:rsid w:val="002D7B62"/>
    <w:rsid w:val="002E0F79"/>
    <w:rsid w:val="002E1249"/>
    <w:rsid w:val="002E12B6"/>
    <w:rsid w:val="002E142F"/>
    <w:rsid w:val="002E1B52"/>
    <w:rsid w:val="002E1D3F"/>
    <w:rsid w:val="002E20E9"/>
    <w:rsid w:val="002E2204"/>
    <w:rsid w:val="002E26C7"/>
    <w:rsid w:val="002E2CA0"/>
    <w:rsid w:val="002E2E92"/>
    <w:rsid w:val="002E4092"/>
    <w:rsid w:val="002E5363"/>
    <w:rsid w:val="002E5564"/>
    <w:rsid w:val="002E5E11"/>
    <w:rsid w:val="002E5FDD"/>
    <w:rsid w:val="002E7065"/>
    <w:rsid w:val="002E79B0"/>
    <w:rsid w:val="002F04D9"/>
    <w:rsid w:val="002F05A6"/>
    <w:rsid w:val="002F0820"/>
    <w:rsid w:val="002F1492"/>
    <w:rsid w:val="002F19E1"/>
    <w:rsid w:val="002F2CFA"/>
    <w:rsid w:val="002F2E99"/>
    <w:rsid w:val="002F33F5"/>
    <w:rsid w:val="002F34EA"/>
    <w:rsid w:val="002F428C"/>
    <w:rsid w:val="002F4442"/>
    <w:rsid w:val="002F4ADF"/>
    <w:rsid w:val="002F4C25"/>
    <w:rsid w:val="002F55DA"/>
    <w:rsid w:val="002F5CD1"/>
    <w:rsid w:val="002F5F34"/>
    <w:rsid w:val="002F65C9"/>
    <w:rsid w:val="002F6781"/>
    <w:rsid w:val="002F7DCD"/>
    <w:rsid w:val="0030023D"/>
    <w:rsid w:val="00300F11"/>
    <w:rsid w:val="00301614"/>
    <w:rsid w:val="00301AE4"/>
    <w:rsid w:val="003023DF"/>
    <w:rsid w:val="00302679"/>
    <w:rsid w:val="0030271F"/>
    <w:rsid w:val="0030296D"/>
    <w:rsid w:val="00302F6A"/>
    <w:rsid w:val="00303B76"/>
    <w:rsid w:val="00303DD7"/>
    <w:rsid w:val="0030432D"/>
    <w:rsid w:val="003046DA"/>
    <w:rsid w:val="00304FBA"/>
    <w:rsid w:val="003054A4"/>
    <w:rsid w:val="00306618"/>
    <w:rsid w:val="003072D6"/>
    <w:rsid w:val="0031028B"/>
    <w:rsid w:val="00310B7E"/>
    <w:rsid w:val="00310F1B"/>
    <w:rsid w:val="0031133E"/>
    <w:rsid w:val="003126B2"/>
    <w:rsid w:val="00312751"/>
    <w:rsid w:val="00313627"/>
    <w:rsid w:val="0031539F"/>
    <w:rsid w:val="00316401"/>
    <w:rsid w:val="00316CC4"/>
    <w:rsid w:val="00317397"/>
    <w:rsid w:val="0031748B"/>
    <w:rsid w:val="00317C06"/>
    <w:rsid w:val="003202C0"/>
    <w:rsid w:val="00320BB1"/>
    <w:rsid w:val="00320CD9"/>
    <w:rsid w:val="00321878"/>
    <w:rsid w:val="003218D7"/>
    <w:rsid w:val="00322303"/>
    <w:rsid w:val="00322CEC"/>
    <w:rsid w:val="00322DB2"/>
    <w:rsid w:val="00322E08"/>
    <w:rsid w:val="00323287"/>
    <w:rsid w:val="00323FA9"/>
    <w:rsid w:val="00324186"/>
    <w:rsid w:val="003243B8"/>
    <w:rsid w:val="00324CF5"/>
    <w:rsid w:val="00325B10"/>
    <w:rsid w:val="00325CA6"/>
    <w:rsid w:val="00325EA5"/>
    <w:rsid w:val="003264AA"/>
    <w:rsid w:val="003266B5"/>
    <w:rsid w:val="00326F28"/>
    <w:rsid w:val="00326FC3"/>
    <w:rsid w:val="0032741F"/>
    <w:rsid w:val="00327848"/>
    <w:rsid w:val="00327C98"/>
    <w:rsid w:val="00327CA9"/>
    <w:rsid w:val="00327CD4"/>
    <w:rsid w:val="003309C0"/>
    <w:rsid w:val="003315AB"/>
    <w:rsid w:val="00332ACF"/>
    <w:rsid w:val="003330BD"/>
    <w:rsid w:val="0033354A"/>
    <w:rsid w:val="00333E5A"/>
    <w:rsid w:val="00334013"/>
    <w:rsid w:val="00334B6D"/>
    <w:rsid w:val="00334C61"/>
    <w:rsid w:val="003357AF"/>
    <w:rsid w:val="003358AF"/>
    <w:rsid w:val="00335933"/>
    <w:rsid w:val="003359B0"/>
    <w:rsid w:val="00335A0E"/>
    <w:rsid w:val="0033622F"/>
    <w:rsid w:val="00336CDD"/>
    <w:rsid w:val="00336DD6"/>
    <w:rsid w:val="003370CC"/>
    <w:rsid w:val="003372A5"/>
    <w:rsid w:val="00337F89"/>
    <w:rsid w:val="00340A1B"/>
    <w:rsid w:val="00340AF3"/>
    <w:rsid w:val="00340E4D"/>
    <w:rsid w:val="0034180F"/>
    <w:rsid w:val="00341A71"/>
    <w:rsid w:val="0034231A"/>
    <w:rsid w:val="003427A8"/>
    <w:rsid w:val="00343177"/>
    <w:rsid w:val="0034372C"/>
    <w:rsid w:val="00343772"/>
    <w:rsid w:val="003441FB"/>
    <w:rsid w:val="0034445A"/>
    <w:rsid w:val="00344C28"/>
    <w:rsid w:val="00344C73"/>
    <w:rsid w:val="003459CF"/>
    <w:rsid w:val="00345A0E"/>
    <w:rsid w:val="00346A5F"/>
    <w:rsid w:val="003471EC"/>
    <w:rsid w:val="00347FDC"/>
    <w:rsid w:val="00350022"/>
    <w:rsid w:val="00352545"/>
    <w:rsid w:val="00352F09"/>
    <w:rsid w:val="00353594"/>
    <w:rsid w:val="0035453D"/>
    <w:rsid w:val="00354AE7"/>
    <w:rsid w:val="00355A5C"/>
    <w:rsid w:val="00356206"/>
    <w:rsid w:val="003565EA"/>
    <w:rsid w:val="00356A8D"/>
    <w:rsid w:val="00357581"/>
    <w:rsid w:val="003577C6"/>
    <w:rsid w:val="00360CED"/>
    <w:rsid w:val="00360F79"/>
    <w:rsid w:val="00360FB8"/>
    <w:rsid w:val="0036121C"/>
    <w:rsid w:val="00361D52"/>
    <w:rsid w:val="00363137"/>
    <w:rsid w:val="0036354A"/>
    <w:rsid w:val="00363EE5"/>
    <w:rsid w:val="00363F93"/>
    <w:rsid w:val="00364209"/>
    <w:rsid w:val="00364B3C"/>
    <w:rsid w:val="00364CD6"/>
    <w:rsid w:val="00364F36"/>
    <w:rsid w:val="0036508A"/>
    <w:rsid w:val="003652B1"/>
    <w:rsid w:val="00365682"/>
    <w:rsid w:val="00365916"/>
    <w:rsid w:val="00366C00"/>
    <w:rsid w:val="00366FBB"/>
    <w:rsid w:val="00367536"/>
    <w:rsid w:val="0036790A"/>
    <w:rsid w:val="00367A53"/>
    <w:rsid w:val="00367D5E"/>
    <w:rsid w:val="00367FD3"/>
    <w:rsid w:val="003714BE"/>
    <w:rsid w:val="00371B58"/>
    <w:rsid w:val="00371C16"/>
    <w:rsid w:val="00372057"/>
    <w:rsid w:val="00372A1E"/>
    <w:rsid w:val="00372E83"/>
    <w:rsid w:val="00373710"/>
    <w:rsid w:val="003738B9"/>
    <w:rsid w:val="003739E8"/>
    <w:rsid w:val="00373E80"/>
    <w:rsid w:val="003741DD"/>
    <w:rsid w:val="00375807"/>
    <w:rsid w:val="00375B8E"/>
    <w:rsid w:val="00375B9D"/>
    <w:rsid w:val="00375C95"/>
    <w:rsid w:val="00376562"/>
    <w:rsid w:val="003766D1"/>
    <w:rsid w:val="00376EDD"/>
    <w:rsid w:val="0037703E"/>
    <w:rsid w:val="00377C90"/>
    <w:rsid w:val="00380015"/>
    <w:rsid w:val="0038027B"/>
    <w:rsid w:val="00381478"/>
    <w:rsid w:val="003819E3"/>
    <w:rsid w:val="00382422"/>
    <w:rsid w:val="003824AF"/>
    <w:rsid w:val="00382E87"/>
    <w:rsid w:val="003837A6"/>
    <w:rsid w:val="0038417A"/>
    <w:rsid w:val="0038426E"/>
    <w:rsid w:val="00385562"/>
    <w:rsid w:val="003858AB"/>
    <w:rsid w:val="003859B5"/>
    <w:rsid w:val="003867D8"/>
    <w:rsid w:val="00387576"/>
    <w:rsid w:val="00387980"/>
    <w:rsid w:val="00387C3E"/>
    <w:rsid w:val="003901C2"/>
    <w:rsid w:val="0039091E"/>
    <w:rsid w:val="00390B0B"/>
    <w:rsid w:val="00390E73"/>
    <w:rsid w:val="0039171A"/>
    <w:rsid w:val="00392878"/>
    <w:rsid w:val="003928B7"/>
    <w:rsid w:val="00393242"/>
    <w:rsid w:val="003940BD"/>
    <w:rsid w:val="003941E7"/>
    <w:rsid w:val="003943F5"/>
    <w:rsid w:val="003946CA"/>
    <w:rsid w:val="00394AEB"/>
    <w:rsid w:val="00395079"/>
    <w:rsid w:val="00395152"/>
    <w:rsid w:val="003951B7"/>
    <w:rsid w:val="00395712"/>
    <w:rsid w:val="003960F9"/>
    <w:rsid w:val="0039651D"/>
    <w:rsid w:val="003966C3"/>
    <w:rsid w:val="003969C2"/>
    <w:rsid w:val="00396C5C"/>
    <w:rsid w:val="0039759A"/>
    <w:rsid w:val="00397C56"/>
    <w:rsid w:val="00397DE8"/>
    <w:rsid w:val="003A027A"/>
    <w:rsid w:val="003A03D3"/>
    <w:rsid w:val="003A0768"/>
    <w:rsid w:val="003A143A"/>
    <w:rsid w:val="003A171E"/>
    <w:rsid w:val="003A2A1D"/>
    <w:rsid w:val="003A2C51"/>
    <w:rsid w:val="003A2C88"/>
    <w:rsid w:val="003A2E2B"/>
    <w:rsid w:val="003A2FB8"/>
    <w:rsid w:val="003A3B63"/>
    <w:rsid w:val="003A4029"/>
    <w:rsid w:val="003A41EB"/>
    <w:rsid w:val="003A487C"/>
    <w:rsid w:val="003A4A54"/>
    <w:rsid w:val="003A4B67"/>
    <w:rsid w:val="003A4D68"/>
    <w:rsid w:val="003A5553"/>
    <w:rsid w:val="003A6564"/>
    <w:rsid w:val="003A6B15"/>
    <w:rsid w:val="003A71E7"/>
    <w:rsid w:val="003A72E9"/>
    <w:rsid w:val="003A7D46"/>
    <w:rsid w:val="003B0146"/>
    <w:rsid w:val="003B0197"/>
    <w:rsid w:val="003B20D7"/>
    <w:rsid w:val="003B22EE"/>
    <w:rsid w:val="003B2E76"/>
    <w:rsid w:val="003B3862"/>
    <w:rsid w:val="003B3CED"/>
    <w:rsid w:val="003B403F"/>
    <w:rsid w:val="003B4B1F"/>
    <w:rsid w:val="003B505C"/>
    <w:rsid w:val="003B67CB"/>
    <w:rsid w:val="003B712B"/>
    <w:rsid w:val="003B7B16"/>
    <w:rsid w:val="003B7C82"/>
    <w:rsid w:val="003C089D"/>
    <w:rsid w:val="003C0E92"/>
    <w:rsid w:val="003C10D3"/>
    <w:rsid w:val="003C13F7"/>
    <w:rsid w:val="003C20DB"/>
    <w:rsid w:val="003C2572"/>
    <w:rsid w:val="003C25E4"/>
    <w:rsid w:val="003C3159"/>
    <w:rsid w:val="003C336C"/>
    <w:rsid w:val="003C33FF"/>
    <w:rsid w:val="003C3964"/>
    <w:rsid w:val="003C4885"/>
    <w:rsid w:val="003C4D09"/>
    <w:rsid w:val="003C4E12"/>
    <w:rsid w:val="003C5873"/>
    <w:rsid w:val="003C5FDF"/>
    <w:rsid w:val="003C65D1"/>
    <w:rsid w:val="003C6A62"/>
    <w:rsid w:val="003C6E2F"/>
    <w:rsid w:val="003C7308"/>
    <w:rsid w:val="003C7623"/>
    <w:rsid w:val="003C78D1"/>
    <w:rsid w:val="003D06AE"/>
    <w:rsid w:val="003D0C5D"/>
    <w:rsid w:val="003D20AA"/>
    <w:rsid w:val="003D220E"/>
    <w:rsid w:val="003D2583"/>
    <w:rsid w:val="003D36F4"/>
    <w:rsid w:val="003D3FF6"/>
    <w:rsid w:val="003D408A"/>
    <w:rsid w:val="003D5886"/>
    <w:rsid w:val="003D5F7A"/>
    <w:rsid w:val="003D60F9"/>
    <w:rsid w:val="003D6808"/>
    <w:rsid w:val="003D686E"/>
    <w:rsid w:val="003D692A"/>
    <w:rsid w:val="003D6B29"/>
    <w:rsid w:val="003D6D77"/>
    <w:rsid w:val="003D7075"/>
    <w:rsid w:val="003E05A0"/>
    <w:rsid w:val="003E1FB4"/>
    <w:rsid w:val="003E2989"/>
    <w:rsid w:val="003E34BE"/>
    <w:rsid w:val="003E3BCE"/>
    <w:rsid w:val="003E472D"/>
    <w:rsid w:val="003E4A52"/>
    <w:rsid w:val="003E4D7F"/>
    <w:rsid w:val="003E4FFB"/>
    <w:rsid w:val="003E55A0"/>
    <w:rsid w:val="003E5E6B"/>
    <w:rsid w:val="003E6E0B"/>
    <w:rsid w:val="003E7D08"/>
    <w:rsid w:val="003F00D7"/>
    <w:rsid w:val="003F06CA"/>
    <w:rsid w:val="003F122D"/>
    <w:rsid w:val="003F1500"/>
    <w:rsid w:val="003F15A6"/>
    <w:rsid w:val="003F15F7"/>
    <w:rsid w:val="003F1FE9"/>
    <w:rsid w:val="003F26EC"/>
    <w:rsid w:val="003F2729"/>
    <w:rsid w:val="003F2800"/>
    <w:rsid w:val="003F283C"/>
    <w:rsid w:val="003F2A29"/>
    <w:rsid w:val="003F31F1"/>
    <w:rsid w:val="003F4440"/>
    <w:rsid w:val="003F448D"/>
    <w:rsid w:val="003F4C90"/>
    <w:rsid w:val="003F53ED"/>
    <w:rsid w:val="003F5630"/>
    <w:rsid w:val="003F58F6"/>
    <w:rsid w:val="003F6E60"/>
    <w:rsid w:val="003F7281"/>
    <w:rsid w:val="003F7558"/>
    <w:rsid w:val="003F77F1"/>
    <w:rsid w:val="003F7ADB"/>
    <w:rsid w:val="003F7FEB"/>
    <w:rsid w:val="00400A84"/>
    <w:rsid w:val="00400D1F"/>
    <w:rsid w:val="00400EDD"/>
    <w:rsid w:val="00401464"/>
    <w:rsid w:val="00401550"/>
    <w:rsid w:val="00401963"/>
    <w:rsid w:val="004019FC"/>
    <w:rsid w:val="00401C8A"/>
    <w:rsid w:val="00401CB0"/>
    <w:rsid w:val="00401D6B"/>
    <w:rsid w:val="00402846"/>
    <w:rsid w:val="00402B8A"/>
    <w:rsid w:val="00402F41"/>
    <w:rsid w:val="00402F7F"/>
    <w:rsid w:val="00403179"/>
    <w:rsid w:val="004039BE"/>
    <w:rsid w:val="00403CF8"/>
    <w:rsid w:val="00403ED8"/>
    <w:rsid w:val="004040D7"/>
    <w:rsid w:val="004041A5"/>
    <w:rsid w:val="0040426D"/>
    <w:rsid w:val="00405EE2"/>
    <w:rsid w:val="0040617C"/>
    <w:rsid w:val="00407DCA"/>
    <w:rsid w:val="00410309"/>
    <w:rsid w:val="004106A4"/>
    <w:rsid w:val="004112EA"/>
    <w:rsid w:val="004117A3"/>
    <w:rsid w:val="00411F5F"/>
    <w:rsid w:val="004120E0"/>
    <w:rsid w:val="00412DA4"/>
    <w:rsid w:val="00413F34"/>
    <w:rsid w:val="004140A0"/>
    <w:rsid w:val="004140CE"/>
    <w:rsid w:val="004149C6"/>
    <w:rsid w:val="00415379"/>
    <w:rsid w:val="00415F54"/>
    <w:rsid w:val="00415F95"/>
    <w:rsid w:val="00415FEF"/>
    <w:rsid w:val="0041678A"/>
    <w:rsid w:val="004167C9"/>
    <w:rsid w:val="00416FD9"/>
    <w:rsid w:val="004174AF"/>
    <w:rsid w:val="00417A81"/>
    <w:rsid w:val="00417CDF"/>
    <w:rsid w:val="00417DB2"/>
    <w:rsid w:val="00417E72"/>
    <w:rsid w:val="00420183"/>
    <w:rsid w:val="00420716"/>
    <w:rsid w:val="00421273"/>
    <w:rsid w:val="004218FE"/>
    <w:rsid w:val="00421962"/>
    <w:rsid w:val="004227D5"/>
    <w:rsid w:val="00423797"/>
    <w:rsid w:val="00423951"/>
    <w:rsid w:val="00423E58"/>
    <w:rsid w:val="004247E7"/>
    <w:rsid w:val="00424B8B"/>
    <w:rsid w:val="00424F31"/>
    <w:rsid w:val="004267B9"/>
    <w:rsid w:val="00427F02"/>
    <w:rsid w:val="00431D76"/>
    <w:rsid w:val="00431FB7"/>
    <w:rsid w:val="00432246"/>
    <w:rsid w:val="00432974"/>
    <w:rsid w:val="00433031"/>
    <w:rsid w:val="004336DA"/>
    <w:rsid w:val="0043397F"/>
    <w:rsid w:val="004339C6"/>
    <w:rsid w:val="004339CA"/>
    <w:rsid w:val="00433FB3"/>
    <w:rsid w:val="00434686"/>
    <w:rsid w:val="00434885"/>
    <w:rsid w:val="00435B1E"/>
    <w:rsid w:val="00435CEC"/>
    <w:rsid w:val="00436E1D"/>
    <w:rsid w:val="00436F35"/>
    <w:rsid w:val="0043783A"/>
    <w:rsid w:val="00437B34"/>
    <w:rsid w:val="00437E38"/>
    <w:rsid w:val="00437E9B"/>
    <w:rsid w:val="00440199"/>
    <w:rsid w:val="00440708"/>
    <w:rsid w:val="0044079F"/>
    <w:rsid w:val="00440813"/>
    <w:rsid w:val="00440C9D"/>
    <w:rsid w:val="00440D1B"/>
    <w:rsid w:val="00440D5D"/>
    <w:rsid w:val="00440E58"/>
    <w:rsid w:val="004416D4"/>
    <w:rsid w:val="00442758"/>
    <w:rsid w:val="00442E71"/>
    <w:rsid w:val="00443125"/>
    <w:rsid w:val="0044355D"/>
    <w:rsid w:val="00444D33"/>
    <w:rsid w:val="00445141"/>
    <w:rsid w:val="00445707"/>
    <w:rsid w:val="004458F3"/>
    <w:rsid w:val="00445AFF"/>
    <w:rsid w:val="00445F17"/>
    <w:rsid w:val="00445F63"/>
    <w:rsid w:val="0044626A"/>
    <w:rsid w:val="004475EE"/>
    <w:rsid w:val="00450F49"/>
    <w:rsid w:val="0045132D"/>
    <w:rsid w:val="004518DF"/>
    <w:rsid w:val="00451B6F"/>
    <w:rsid w:val="00451E64"/>
    <w:rsid w:val="0045220F"/>
    <w:rsid w:val="00452ADE"/>
    <w:rsid w:val="00453631"/>
    <w:rsid w:val="00453BB1"/>
    <w:rsid w:val="00453CD2"/>
    <w:rsid w:val="00454129"/>
    <w:rsid w:val="00454AC0"/>
    <w:rsid w:val="00454AC2"/>
    <w:rsid w:val="00456B66"/>
    <w:rsid w:val="00456B71"/>
    <w:rsid w:val="00457510"/>
    <w:rsid w:val="00457825"/>
    <w:rsid w:val="004578B3"/>
    <w:rsid w:val="00460633"/>
    <w:rsid w:val="00460836"/>
    <w:rsid w:val="004610F7"/>
    <w:rsid w:val="00461212"/>
    <w:rsid w:val="00461371"/>
    <w:rsid w:val="00461DF4"/>
    <w:rsid w:val="00462865"/>
    <w:rsid w:val="004638B9"/>
    <w:rsid w:val="0046394F"/>
    <w:rsid w:val="00464039"/>
    <w:rsid w:val="004647A3"/>
    <w:rsid w:val="004647A8"/>
    <w:rsid w:val="00464FDB"/>
    <w:rsid w:val="00464FFD"/>
    <w:rsid w:val="00465950"/>
    <w:rsid w:val="00466A67"/>
    <w:rsid w:val="00466DE1"/>
    <w:rsid w:val="00466EA0"/>
    <w:rsid w:val="004677FC"/>
    <w:rsid w:val="004678C3"/>
    <w:rsid w:val="004700A8"/>
    <w:rsid w:val="004705AB"/>
    <w:rsid w:val="00470AEE"/>
    <w:rsid w:val="00470EE6"/>
    <w:rsid w:val="0047124D"/>
    <w:rsid w:val="004712DA"/>
    <w:rsid w:val="004716B7"/>
    <w:rsid w:val="004718F6"/>
    <w:rsid w:val="00471920"/>
    <w:rsid w:val="00471AAC"/>
    <w:rsid w:val="00471DE2"/>
    <w:rsid w:val="0047211A"/>
    <w:rsid w:val="00472AE7"/>
    <w:rsid w:val="00472C65"/>
    <w:rsid w:val="0047328D"/>
    <w:rsid w:val="004732DE"/>
    <w:rsid w:val="0047341D"/>
    <w:rsid w:val="00474839"/>
    <w:rsid w:val="00474927"/>
    <w:rsid w:val="00474B46"/>
    <w:rsid w:val="00474B70"/>
    <w:rsid w:val="00474BE9"/>
    <w:rsid w:val="0047526D"/>
    <w:rsid w:val="004763FE"/>
    <w:rsid w:val="0047775E"/>
    <w:rsid w:val="0047781B"/>
    <w:rsid w:val="00480E2A"/>
    <w:rsid w:val="0048118F"/>
    <w:rsid w:val="0048195C"/>
    <w:rsid w:val="00483ED1"/>
    <w:rsid w:val="00484735"/>
    <w:rsid w:val="00484869"/>
    <w:rsid w:val="00485F51"/>
    <w:rsid w:val="0048699E"/>
    <w:rsid w:val="00487858"/>
    <w:rsid w:val="00490BE4"/>
    <w:rsid w:val="00492B03"/>
    <w:rsid w:val="004930C3"/>
    <w:rsid w:val="004931A3"/>
    <w:rsid w:val="004936B3"/>
    <w:rsid w:val="00493D0E"/>
    <w:rsid w:val="0049450B"/>
    <w:rsid w:val="00494625"/>
    <w:rsid w:val="00494749"/>
    <w:rsid w:val="00495119"/>
    <w:rsid w:val="00495452"/>
    <w:rsid w:val="00495DFC"/>
    <w:rsid w:val="004960A0"/>
    <w:rsid w:val="00496481"/>
    <w:rsid w:val="004964F3"/>
    <w:rsid w:val="00496794"/>
    <w:rsid w:val="004967A0"/>
    <w:rsid w:val="004967C4"/>
    <w:rsid w:val="00497777"/>
    <w:rsid w:val="00497B27"/>
    <w:rsid w:val="00497F1E"/>
    <w:rsid w:val="004A17ED"/>
    <w:rsid w:val="004A2D9A"/>
    <w:rsid w:val="004A2F60"/>
    <w:rsid w:val="004A345E"/>
    <w:rsid w:val="004A3AC6"/>
    <w:rsid w:val="004A446B"/>
    <w:rsid w:val="004A495F"/>
    <w:rsid w:val="004A4ACB"/>
    <w:rsid w:val="004A4BBE"/>
    <w:rsid w:val="004A5193"/>
    <w:rsid w:val="004A52F7"/>
    <w:rsid w:val="004A5745"/>
    <w:rsid w:val="004A6180"/>
    <w:rsid w:val="004A71B9"/>
    <w:rsid w:val="004A7B7F"/>
    <w:rsid w:val="004A7F91"/>
    <w:rsid w:val="004B0160"/>
    <w:rsid w:val="004B0517"/>
    <w:rsid w:val="004B06F3"/>
    <w:rsid w:val="004B113F"/>
    <w:rsid w:val="004B1943"/>
    <w:rsid w:val="004B20C4"/>
    <w:rsid w:val="004B2527"/>
    <w:rsid w:val="004B297F"/>
    <w:rsid w:val="004B42BA"/>
    <w:rsid w:val="004B42E8"/>
    <w:rsid w:val="004B4499"/>
    <w:rsid w:val="004B45B4"/>
    <w:rsid w:val="004B4965"/>
    <w:rsid w:val="004B552F"/>
    <w:rsid w:val="004B5C63"/>
    <w:rsid w:val="004B60F9"/>
    <w:rsid w:val="004B6387"/>
    <w:rsid w:val="004B6BD1"/>
    <w:rsid w:val="004B7515"/>
    <w:rsid w:val="004B7838"/>
    <w:rsid w:val="004B7AF8"/>
    <w:rsid w:val="004B7C6D"/>
    <w:rsid w:val="004C0217"/>
    <w:rsid w:val="004C03B0"/>
    <w:rsid w:val="004C1D27"/>
    <w:rsid w:val="004C1F9D"/>
    <w:rsid w:val="004C25A4"/>
    <w:rsid w:val="004C28A3"/>
    <w:rsid w:val="004C2B17"/>
    <w:rsid w:val="004C2B78"/>
    <w:rsid w:val="004C2E74"/>
    <w:rsid w:val="004C355F"/>
    <w:rsid w:val="004C361C"/>
    <w:rsid w:val="004C392F"/>
    <w:rsid w:val="004C3C33"/>
    <w:rsid w:val="004C43B0"/>
    <w:rsid w:val="004C44FF"/>
    <w:rsid w:val="004C45E0"/>
    <w:rsid w:val="004C4F8C"/>
    <w:rsid w:val="004C5967"/>
    <w:rsid w:val="004C5F5C"/>
    <w:rsid w:val="004C6093"/>
    <w:rsid w:val="004C62DE"/>
    <w:rsid w:val="004C6CB2"/>
    <w:rsid w:val="004C7BAE"/>
    <w:rsid w:val="004C7E62"/>
    <w:rsid w:val="004C7ED9"/>
    <w:rsid w:val="004D008E"/>
    <w:rsid w:val="004D0E66"/>
    <w:rsid w:val="004D1119"/>
    <w:rsid w:val="004D165A"/>
    <w:rsid w:val="004D17B0"/>
    <w:rsid w:val="004D2082"/>
    <w:rsid w:val="004D22AC"/>
    <w:rsid w:val="004D2B08"/>
    <w:rsid w:val="004D2B81"/>
    <w:rsid w:val="004D347E"/>
    <w:rsid w:val="004D3761"/>
    <w:rsid w:val="004D37D1"/>
    <w:rsid w:val="004D3AA2"/>
    <w:rsid w:val="004D3DEC"/>
    <w:rsid w:val="004D44A6"/>
    <w:rsid w:val="004D45AD"/>
    <w:rsid w:val="004D5905"/>
    <w:rsid w:val="004D5A46"/>
    <w:rsid w:val="004D61A9"/>
    <w:rsid w:val="004D6674"/>
    <w:rsid w:val="004D670D"/>
    <w:rsid w:val="004D6DB9"/>
    <w:rsid w:val="004D75D7"/>
    <w:rsid w:val="004E0572"/>
    <w:rsid w:val="004E1191"/>
    <w:rsid w:val="004E1629"/>
    <w:rsid w:val="004E1BFA"/>
    <w:rsid w:val="004E26D8"/>
    <w:rsid w:val="004E34EB"/>
    <w:rsid w:val="004E383E"/>
    <w:rsid w:val="004E3E5A"/>
    <w:rsid w:val="004E43BC"/>
    <w:rsid w:val="004E4BE0"/>
    <w:rsid w:val="004E4D20"/>
    <w:rsid w:val="004E4E4F"/>
    <w:rsid w:val="004E57B5"/>
    <w:rsid w:val="004E5CD7"/>
    <w:rsid w:val="004E6170"/>
    <w:rsid w:val="004E6275"/>
    <w:rsid w:val="004E6F78"/>
    <w:rsid w:val="004E7FAF"/>
    <w:rsid w:val="004F01B1"/>
    <w:rsid w:val="004F08D5"/>
    <w:rsid w:val="004F0D96"/>
    <w:rsid w:val="004F1633"/>
    <w:rsid w:val="004F2BE1"/>
    <w:rsid w:val="004F48F4"/>
    <w:rsid w:val="004F4D2B"/>
    <w:rsid w:val="004F5587"/>
    <w:rsid w:val="004F570E"/>
    <w:rsid w:val="004F5800"/>
    <w:rsid w:val="004F5A9A"/>
    <w:rsid w:val="004F5FDE"/>
    <w:rsid w:val="004F73F7"/>
    <w:rsid w:val="004F7D95"/>
    <w:rsid w:val="004F7E80"/>
    <w:rsid w:val="0050091D"/>
    <w:rsid w:val="00500C9A"/>
    <w:rsid w:val="005013A9"/>
    <w:rsid w:val="00504D18"/>
    <w:rsid w:val="00504FBC"/>
    <w:rsid w:val="00505346"/>
    <w:rsid w:val="0050538D"/>
    <w:rsid w:val="0050543D"/>
    <w:rsid w:val="00505684"/>
    <w:rsid w:val="0050640F"/>
    <w:rsid w:val="005069CF"/>
    <w:rsid w:val="00506C83"/>
    <w:rsid w:val="00510BA7"/>
    <w:rsid w:val="00511505"/>
    <w:rsid w:val="005120CA"/>
    <w:rsid w:val="00512ABF"/>
    <w:rsid w:val="00513AE5"/>
    <w:rsid w:val="0051415C"/>
    <w:rsid w:val="0051415D"/>
    <w:rsid w:val="0051488E"/>
    <w:rsid w:val="00515430"/>
    <w:rsid w:val="00515691"/>
    <w:rsid w:val="00516542"/>
    <w:rsid w:val="00516592"/>
    <w:rsid w:val="00516832"/>
    <w:rsid w:val="005169BD"/>
    <w:rsid w:val="005170B4"/>
    <w:rsid w:val="00517EC3"/>
    <w:rsid w:val="00517F88"/>
    <w:rsid w:val="0052010C"/>
    <w:rsid w:val="005210FF"/>
    <w:rsid w:val="005211CD"/>
    <w:rsid w:val="00521E7E"/>
    <w:rsid w:val="00523664"/>
    <w:rsid w:val="00523676"/>
    <w:rsid w:val="005236DB"/>
    <w:rsid w:val="00523970"/>
    <w:rsid w:val="0052435F"/>
    <w:rsid w:val="00524C3D"/>
    <w:rsid w:val="00524D7F"/>
    <w:rsid w:val="00525B4F"/>
    <w:rsid w:val="005261C1"/>
    <w:rsid w:val="0052696F"/>
    <w:rsid w:val="00526989"/>
    <w:rsid w:val="0052702F"/>
    <w:rsid w:val="0052756C"/>
    <w:rsid w:val="00527FFB"/>
    <w:rsid w:val="00530738"/>
    <w:rsid w:val="005312B3"/>
    <w:rsid w:val="00531819"/>
    <w:rsid w:val="00531E29"/>
    <w:rsid w:val="0053245F"/>
    <w:rsid w:val="00532846"/>
    <w:rsid w:val="00532F55"/>
    <w:rsid w:val="00532FBD"/>
    <w:rsid w:val="00535107"/>
    <w:rsid w:val="00535E80"/>
    <w:rsid w:val="005368B7"/>
    <w:rsid w:val="00537192"/>
    <w:rsid w:val="005371E0"/>
    <w:rsid w:val="00537413"/>
    <w:rsid w:val="005375B7"/>
    <w:rsid w:val="00537D04"/>
    <w:rsid w:val="00541E2E"/>
    <w:rsid w:val="00542852"/>
    <w:rsid w:val="00542BA2"/>
    <w:rsid w:val="00543326"/>
    <w:rsid w:val="005434E1"/>
    <w:rsid w:val="00543606"/>
    <w:rsid w:val="00543681"/>
    <w:rsid w:val="0054457C"/>
    <w:rsid w:val="0054460F"/>
    <w:rsid w:val="00544DBA"/>
    <w:rsid w:val="00544E99"/>
    <w:rsid w:val="00545CEC"/>
    <w:rsid w:val="00546EE1"/>
    <w:rsid w:val="00546F92"/>
    <w:rsid w:val="00547417"/>
    <w:rsid w:val="0054743B"/>
    <w:rsid w:val="005475BB"/>
    <w:rsid w:val="00547752"/>
    <w:rsid w:val="00547A1D"/>
    <w:rsid w:val="00547E6E"/>
    <w:rsid w:val="0055074B"/>
    <w:rsid w:val="00551AF1"/>
    <w:rsid w:val="00551E85"/>
    <w:rsid w:val="00552B72"/>
    <w:rsid w:val="00553811"/>
    <w:rsid w:val="00553A23"/>
    <w:rsid w:val="005541AD"/>
    <w:rsid w:val="005545B5"/>
    <w:rsid w:val="0055475E"/>
    <w:rsid w:val="00555986"/>
    <w:rsid w:val="00555DB9"/>
    <w:rsid w:val="00556335"/>
    <w:rsid w:val="0055646D"/>
    <w:rsid w:val="00556BD1"/>
    <w:rsid w:val="00557384"/>
    <w:rsid w:val="00557474"/>
    <w:rsid w:val="00557CBC"/>
    <w:rsid w:val="00557E56"/>
    <w:rsid w:val="00560151"/>
    <w:rsid w:val="005609B7"/>
    <w:rsid w:val="00561A78"/>
    <w:rsid w:val="00561B4A"/>
    <w:rsid w:val="005621DD"/>
    <w:rsid w:val="00562452"/>
    <w:rsid w:val="0056298E"/>
    <w:rsid w:val="00562C73"/>
    <w:rsid w:val="00563701"/>
    <w:rsid w:val="00564568"/>
    <w:rsid w:val="005650D4"/>
    <w:rsid w:val="0056548C"/>
    <w:rsid w:val="00565C08"/>
    <w:rsid w:val="0056662C"/>
    <w:rsid w:val="00566BFA"/>
    <w:rsid w:val="00566D47"/>
    <w:rsid w:val="005672CF"/>
    <w:rsid w:val="00567564"/>
    <w:rsid w:val="00570487"/>
    <w:rsid w:val="00570828"/>
    <w:rsid w:val="005709E0"/>
    <w:rsid w:val="00571659"/>
    <w:rsid w:val="00571BC1"/>
    <w:rsid w:val="00571CD2"/>
    <w:rsid w:val="0057250E"/>
    <w:rsid w:val="0057252D"/>
    <w:rsid w:val="00572613"/>
    <w:rsid w:val="00572B0C"/>
    <w:rsid w:val="0057398D"/>
    <w:rsid w:val="00573B2A"/>
    <w:rsid w:val="00573D7E"/>
    <w:rsid w:val="005740EB"/>
    <w:rsid w:val="00574139"/>
    <w:rsid w:val="005747CE"/>
    <w:rsid w:val="00574BAE"/>
    <w:rsid w:val="00575579"/>
    <w:rsid w:val="00575732"/>
    <w:rsid w:val="00575782"/>
    <w:rsid w:val="00575B75"/>
    <w:rsid w:val="00575BA6"/>
    <w:rsid w:val="00575F50"/>
    <w:rsid w:val="00575F5A"/>
    <w:rsid w:val="00575FA2"/>
    <w:rsid w:val="00576931"/>
    <w:rsid w:val="00576A75"/>
    <w:rsid w:val="00576B26"/>
    <w:rsid w:val="0057753E"/>
    <w:rsid w:val="00580350"/>
    <w:rsid w:val="00580697"/>
    <w:rsid w:val="00580C53"/>
    <w:rsid w:val="005811C9"/>
    <w:rsid w:val="0058138E"/>
    <w:rsid w:val="005813B7"/>
    <w:rsid w:val="00581805"/>
    <w:rsid w:val="00582CF0"/>
    <w:rsid w:val="00583728"/>
    <w:rsid w:val="00583DF0"/>
    <w:rsid w:val="00584FA6"/>
    <w:rsid w:val="00585032"/>
    <w:rsid w:val="00585660"/>
    <w:rsid w:val="00585BDE"/>
    <w:rsid w:val="00585EE4"/>
    <w:rsid w:val="0058623C"/>
    <w:rsid w:val="005863DA"/>
    <w:rsid w:val="00586511"/>
    <w:rsid w:val="0058691D"/>
    <w:rsid w:val="005870B8"/>
    <w:rsid w:val="00587152"/>
    <w:rsid w:val="00587DDB"/>
    <w:rsid w:val="00587FC0"/>
    <w:rsid w:val="0059043D"/>
    <w:rsid w:val="005906A4"/>
    <w:rsid w:val="00590B34"/>
    <w:rsid w:val="00590E61"/>
    <w:rsid w:val="00590F9E"/>
    <w:rsid w:val="005911E2"/>
    <w:rsid w:val="005912DF"/>
    <w:rsid w:val="005912EA"/>
    <w:rsid w:val="00591778"/>
    <w:rsid w:val="00592043"/>
    <w:rsid w:val="005934B6"/>
    <w:rsid w:val="00593586"/>
    <w:rsid w:val="005937AA"/>
    <w:rsid w:val="005954BF"/>
    <w:rsid w:val="00595E8E"/>
    <w:rsid w:val="00595FAA"/>
    <w:rsid w:val="00596D9E"/>
    <w:rsid w:val="00596FC2"/>
    <w:rsid w:val="00597813"/>
    <w:rsid w:val="00597836"/>
    <w:rsid w:val="005A010B"/>
    <w:rsid w:val="005A071B"/>
    <w:rsid w:val="005A0783"/>
    <w:rsid w:val="005A11A1"/>
    <w:rsid w:val="005A15E6"/>
    <w:rsid w:val="005A1B21"/>
    <w:rsid w:val="005A1E0D"/>
    <w:rsid w:val="005A1EF0"/>
    <w:rsid w:val="005A22B5"/>
    <w:rsid w:val="005A2E39"/>
    <w:rsid w:val="005A325A"/>
    <w:rsid w:val="005A33DD"/>
    <w:rsid w:val="005A42AF"/>
    <w:rsid w:val="005A470B"/>
    <w:rsid w:val="005A6561"/>
    <w:rsid w:val="005A741A"/>
    <w:rsid w:val="005A79DA"/>
    <w:rsid w:val="005B0C37"/>
    <w:rsid w:val="005B1221"/>
    <w:rsid w:val="005B13D2"/>
    <w:rsid w:val="005B1EF9"/>
    <w:rsid w:val="005B2B83"/>
    <w:rsid w:val="005B310A"/>
    <w:rsid w:val="005B3EC5"/>
    <w:rsid w:val="005B4426"/>
    <w:rsid w:val="005B4D4C"/>
    <w:rsid w:val="005B4E51"/>
    <w:rsid w:val="005B53EA"/>
    <w:rsid w:val="005B690A"/>
    <w:rsid w:val="005B7142"/>
    <w:rsid w:val="005B7739"/>
    <w:rsid w:val="005B7ADF"/>
    <w:rsid w:val="005B7D4A"/>
    <w:rsid w:val="005C0507"/>
    <w:rsid w:val="005C1D32"/>
    <w:rsid w:val="005C22FF"/>
    <w:rsid w:val="005C2FC8"/>
    <w:rsid w:val="005C2FDC"/>
    <w:rsid w:val="005C504D"/>
    <w:rsid w:val="005C5767"/>
    <w:rsid w:val="005C5789"/>
    <w:rsid w:val="005C69E2"/>
    <w:rsid w:val="005C6BEF"/>
    <w:rsid w:val="005C7125"/>
    <w:rsid w:val="005C7C40"/>
    <w:rsid w:val="005D00C7"/>
    <w:rsid w:val="005D0756"/>
    <w:rsid w:val="005D0AD8"/>
    <w:rsid w:val="005D0D58"/>
    <w:rsid w:val="005D1C95"/>
    <w:rsid w:val="005D2E2E"/>
    <w:rsid w:val="005D2E7B"/>
    <w:rsid w:val="005D2FEB"/>
    <w:rsid w:val="005D32A8"/>
    <w:rsid w:val="005D33BC"/>
    <w:rsid w:val="005D35F3"/>
    <w:rsid w:val="005D3907"/>
    <w:rsid w:val="005D44B1"/>
    <w:rsid w:val="005D479D"/>
    <w:rsid w:val="005D47F2"/>
    <w:rsid w:val="005D55BF"/>
    <w:rsid w:val="005D5E52"/>
    <w:rsid w:val="005D61E8"/>
    <w:rsid w:val="005D68B6"/>
    <w:rsid w:val="005D6E06"/>
    <w:rsid w:val="005D7151"/>
    <w:rsid w:val="005D73AA"/>
    <w:rsid w:val="005E0800"/>
    <w:rsid w:val="005E093D"/>
    <w:rsid w:val="005E113F"/>
    <w:rsid w:val="005E17BD"/>
    <w:rsid w:val="005E2149"/>
    <w:rsid w:val="005E277A"/>
    <w:rsid w:val="005E35EF"/>
    <w:rsid w:val="005E3A1D"/>
    <w:rsid w:val="005E3D55"/>
    <w:rsid w:val="005E41E1"/>
    <w:rsid w:val="005E4A68"/>
    <w:rsid w:val="005E4B15"/>
    <w:rsid w:val="005E5552"/>
    <w:rsid w:val="005E5923"/>
    <w:rsid w:val="005E5A15"/>
    <w:rsid w:val="005E5DE2"/>
    <w:rsid w:val="005E6509"/>
    <w:rsid w:val="005E6EF7"/>
    <w:rsid w:val="005E706C"/>
    <w:rsid w:val="005E7A69"/>
    <w:rsid w:val="005E7B82"/>
    <w:rsid w:val="005F0644"/>
    <w:rsid w:val="005F0796"/>
    <w:rsid w:val="005F08CF"/>
    <w:rsid w:val="005F1422"/>
    <w:rsid w:val="005F157B"/>
    <w:rsid w:val="005F18B6"/>
    <w:rsid w:val="005F1EAC"/>
    <w:rsid w:val="005F21F2"/>
    <w:rsid w:val="005F27A5"/>
    <w:rsid w:val="005F32AF"/>
    <w:rsid w:val="005F366C"/>
    <w:rsid w:val="005F45AD"/>
    <w:rsid w:val="005F48DC"/>
    <w:rsid w:val="005F4FF0"/>
    <w:rsid w:val="005F5001"/>
    <w:rsid w:val="005F5965"/>
    <w:rsid w:val="005F5C92"/>
    <w:rsid w:val="005F69BA"/>
    <w:rsid w:val="005F6E7F"/>
    <w:rsid w:val="005F7000"/>
    <w:rsid w:val="005F72D8"/>
    <w:rsid w:val="005F747C"/>
    <w:rsid w:val="006008EE"/>
    <w:rsid w:val="00600C85"/>
    <w:rsid w:val="00602288"/>
    <w:rsid w:val="00602B3D"/>
    <w:rsid w:val="006036D1"/>
    <w:rsid w:val="006046C2"/>
    <w:rsid w:val="00604834"/>
    <w:rsid w:val="00604C8D"/>
    <w:rsid w:val="0060547E"/>
    <w:rsid w:val="006069ED"/>
    <w:rsid w:val="00606A9B"/>
    <w:rsid w:val="00606ACC"/>
    <w:rsid w:val="00606C4B"/>
    <w:rsid w:val="00607409"/>
    <w:rsid w:val="006078E8"/>
    <w:rsid w:val="00607B0A"/>
    <w:rsid w:val="00607D14"/>
    <w:rsid w:val="006101EE"/>
    <w:rsid w:val="00610352"/>
    <w:rsid w:val="006125F1"/>
    <w:rsid w:val="006128F5"/>
    <w:rsid w:val="00613FAF"/>
    <w:rsid w:val="006145B7"/>
    <w:rsid w:val="00615090"/>
    <w:rsid w:val="00615A66"/>
    <w:rsid w:val="00615E2F"/>
    <w:rsid w:val="00615E37"/>
    <w:rsid w:val="0061663F"/>
    <w:rsid w:val="0061668E"/>
    <w:rsid w:val="00616904"/>
    <w:rsid w:val="00616DD0"/>
    <w:rsid w:val="00616DFB"/>
    <w:rsid w:val="006170F3"/>
    <w:rsid w:val="00617D3E"/>
    <w:rsid w:val="00617F57"/>
    <w:rsid w:val="0062024B"/>
    <w:rsid w:val="006202F3"/>
    <w:rsid w:val="0062045A"/>
    <w:rsid w:val="0062058E"/>
    <w:rsid w:val="00621F73"/>
    <w:rsid w:val="00622AAC"/>
    <w:rsid w:val="006232CB"/>
    <w:rsid w:val="006245E9"/>
    <w:rsid w:val="00624E41"/>
    <w:rsid w:val="00624EB4"/>
    <w:rsid w:val="006267EC"/>
    <w:rsid w:val="00626F8C"/>
    <w:rsid w:val="0062779A"/>
    <w:rsid w:val="00627FB3"/>
    <w:rsid w:val="006306B2"/>
    <w:rsid w:val="00631CAF"/>
    <w:rsid w:val="00631EE0"/>
    <w:rsid w:val="00632414"/>
    <w:rsid w:val="00632E24"/>
    <w:rsid w:val="00633197"/>
    <w:rsid w:val="00633256"/>
    <w:rsid w:val="0063385B"/>
    <w:rsid w:val="00634EF7"/>
    <w:rsid w:val="00634F31"/>
    <w:rsid w:val="00635DC2"/>
    <w:rsid w:val="006364BA"/>
    <w:rsid w:val="00636BE9"/>
    <w:rsid w:val="006376E6"/>
    <w:rsid w:val="00637A85"/>
    <w:rsid w:val="00637CFA"/>
    <w:rsid w:val="006404AB"/>
    <w:rsid w:val="00640870"/>
    <w:rsid w:val="006408AD"/>
    <w:rsid w:val="00640CE2"/>
    <w:rsid w:val="00641066"/>
    <w:rsid w:val="006416F6"/>
    <w:rsid w:val="006417A5"/>
    <w:rsid w:val="00641FFD"/>
    <w:rsid w:val="00642041"/>
    <w:rsid w:val="006425E8"/>
    <w:rsid w:val="00642BF4"/>
    <w:rsid w:val="00642CF8"/>
    <w:rsid w:val="0064305D"/>
    <w:rsid w:val="00643D18"/>
    <w:rsid w:val="00643DB9"/>
    <w:rsid w:val="00645075"/>
    <w:rsid w:val="006450E2"/>
    <w:rsid w:val="00645AC6"/>
    <w:rsid w:val="00646727"/>
    <w:rsid w:val="006467E3"/>
    <w:rsid w:val="00647287"/>
    <w:rsid w:val="00647420"/>
    <w:rsid w:val="0064784D"/>
    <w:rsid w:val="00650095"/>
    <w:rsid w:val="00650246"/>
    <w:rsid w:val="00650272"/>
    <w:rsid w:val="00650883"/>
    <w:rsid w:val="00650E3E"/>
    <w:rsid w:val="00651147"/>
    <w:rsid w:val="00651B40"/>
    <w:rsid w:val="00652022"/>
    <w:rsid w:val="00652346"/>
    <w:rsid w:val="00652D1E"/>
    <w:rsid w:val="00654180"/>
    <w:rsid w:val="00654365"/>
    <w:rsid w:val="00654649"/>
    <w:rsid w:val="00656231"/>
    <w:rsid w:val="0065663D"/>
    <w:rsid w:val="00656802"/>
    <w:rsid w:val="0065693B"/>
    <w:rsid w:val="00656B34"/>
    <w:rsid w:val="006601A0"/>
    <w:rsid w:val="006603A2"/>
    <w:rsid w:val="00660C06"/>
    <w:rsid w:val="00660F76"/>
    <w:rsid w:val="006611A2"/>
    <w:rsid w:val="0066152F"/>
    <w:rsid w:val="006616C0"/>
    <w:rsid w:val="00661DD0"/>
    <w:rsid w:val="00662052"/>
    <w:rsid w:val="006621BA"/>
    <w:rsid w:val="006623F7"/>
    <w:rsid w:val="00662F77"/>
    <w:rsid w:val="00663105"/>
    <w:rsid w:val="006634FF"/>
    <w:rsid w:val="00663B0B"/>
    <w:rsid w:val="00664185"/>
    <w:rsid w:val="00664392"/>
    <w:rsid w:val="006648AF"/>
    <w:rsid w:val="00664ACF"/>
    <w:rsid w:val="00664AE6"/>
    <w:rsid w:val="00665899"/>
    <w:rsid w:val="00665970"/>
    <w:rsid w:val="006660A0"/>
    <w:rsid w:val="0066729B"/>
    <w:rsid w:val="00667E42"/>
    <w:rsid w:val="0067030D"/>
    <w:rsid w:val="006707AB"/>
    <w:rsid w:val="006709D9"/>
    <w:rsid w:val="00670D25"/>
    <w:rsid w:val="00670E39"/>
    <w:rsid w:val="006711BE"/>
    <w:rsid w:val="00671399"/>
    <w:rsid w:val="0067152B"/>
    <w:rsid w:val="00671866"/>
    <w:rsid w:val="0067205C"/>
    <w:rsid w:val="006721BF"/>
    <w:rsid w:val="006724A0"/>
    <w:rsid w:val="00672902"/>
    <w:rsid w:val="006730DA"/>
    <w:rsid w:val="0067429C"/>
    <w:rsid w:val="00674AD4"/>
    <w:rsid w:val="00674D75"/>
    <w:rsid w:val="006753A4"/>
    <w:rsid w:val="006753DD"/>
    <w:rsid w:val="00675CE5"/>
    <w:rsid w:val="00675EC6"/>
    <w:rsid w:val="0067696B"/>
    <w:rsid w:val="006777E6"/>
    <w:rsid w:val="00680A4B"/>
    <w:rsid w:val="00680FFD"/>
    <w:rsid w:val="006810CF"/>
    <w:rsid w:val="006819AF"/>
    <w:rsid w:val="00681C3F"/>
    <w:rsid w:val="00681E07"/>
    <w:rsid w:val="00681FBC"/>
    <w:rsid w:val="006825AB"/>
    <w:rsid w:val="0068398F"/>
    <w:rsid w:val="00683DD9"/>
    <w:rsid w:val="00684AA4"/>
    <w:rsid w:val="00684F03"/>
    <w:rsid w:val="00684FE9"/>
    <w:rsid w:val="00685921"/>
    <w:rsid w:val="00687AC6"/>
    <w:rsid w:val="00687C66"/>
    <w:rsid w:val="00687D75"/>
    <w:rsid w:val="00690042"/>
    <w:rsid w:val="00690EB2"/>
    <w:rsid w:val="0069138E"/>
    <w:rsid w:val="006916A0"/>
    <w:rsid w:val="006917E7"/>
    <w:rsid w:val="00692BBB"/>
    <w:rsid w:val="00692D72"/>
    <w:rsid w:val="00692E51"/>
    <w:rsid w:val="006939A2"/>
    <w:rsid w:val="00693E57"/>
    <w:rsid w:val="006945B8"/>
    <w:rsid w:val="006949F0"/>
    <w:rsid w:val="0069524C"/>
    <w:rsid w:val="0069662B"/>
    <w:rsid w:val="00696A91"/>
    <w:rsid w:val="00696AC1"/>
    <w:rsid w:val="00696AE5"/>
    <w:rsid w:val="00696EA2"/>
    <w:rsid w:val="0069718B"/>
    <w:rsid w:val="00697D2D"/>
    <w:rsid w:val="006A0069"/>
    <w:rsid w:val="006A0674"/>
    <w:rsid w:val="006A099C"/>
    <w:rsid w:val="006A0B52"/>
    <w:rsid w:val="006A0EA6"/>
    <w:rsid w:val="006A1211"/>
    <w:rsid w:val="006A26F1"/>
    <w:rsid w:val="006A2847"/>
    <w:rsid w:val="006A34ED"/>
    <w:rsid w:val="006A3968"/>
    <w:rsid w:val="006A4101"/>
    <w:rsid w:val="006A440F"/>
    <w:rsid w:val="006A456C"/>
    <w:rsid w:val="006A45E0"/>
    <w:rsid w:val="006A4B47"/>
    <w:rsid w:val="006A4D82"/>
    <w:rsid w:val="006A525F"/>
    <w:rsid w:val="006A5BBF"/>
    <w:rsid w:val="006A5CB3"/>
    <w:rsid w:val="006A5F5A"/>
    <w:rsid w:val="006A654E"/>
    <w:rsid w:val="006A6CBC"/>
    <w:rsid w:val="006A708F"/>
    <w:rsid w:val="006A784F"/>
    <w:rsid w:val="006A7B06"/>
    <w:rsid w:val="006B1884"/>
    <w:rsid w:val="006B1AC9"/>
    <w:rsid w:val="006B247C"/>
    <w:rsid w:val="006B2C97"/>
    <w:rsid w:val="006B35B3"/>
    <w:rsid w:val="006B3C90"/>
    <w:rsid w:val="006B3CDA"/>
    <w:rsid w:val="006B3D12"/>
    <w:rsid w:val="006B4BA8"/>
    <w:rsid w:val="006B4D54"/>
    <w:rsid w:val="006B4E65"/>
    <w:rsid w:val="006B5D70"/>
    <w:rsid w:val="006B6C42"/>
    <w:rsid w:val="006B7131"/>
    <w:rsid w:val="006C024F"/>
    <w:rsid w:val="006C0357"/>
    <w:rsid w:val="006C12A2"/>
    <w:rsid w:val="006C171D"/>
    <w:rsid w:val="006C1BAC"/>
    <w:rsid w:val="006C1E60"/>
    <w:rsid w:val="006C2430"/>
    <w:rsid w:val="006C24E6"/>
    <w:rsid w:val="006C2568"/>
    <w:rsid w:val="006C2941"/>
    <w:rsid w:val="006C3328"/>
    <w:rsid w:val="006C346F"/>
    <w:rsid w:val="006C3BD9"/>
    <w:rsid w:val="006C3F53"/>
    <w:rsid w:val="006C43F1"/>
    <w:rsid w:val="006C4D2B"/>
    <w:rsid w:val="006C5154"/>
    <w:rsid w:val="006C585A"/>
    <w:rsid w:val="006C5AF9"/>
    <w:rsid w:val="006C5E6C"/>
    <w:rsid w:val="006C60FC"/>
    <w:rsid w:val="006C686B"/>
    <w:rsid w:val="006C6D17"/>
    <w:rsid w:val="006C7081"/>
    <w:rsid w:val="006D0770"/>
    <w:rsid w:val="006D0C90"/>
    <w:rsid w:val="006D250D"/>
    <w:rsid w:val="006D2A2A"/>
    <w:rsid w:val="006D2A6D"/>
    <w:rsid w:val="006D2FE4"/>
    <w:rsid w:val="006D3A2C"/>
    <w:rsid w:val="006D3FB3"/>
    <w:rsid w:val="006D4CBC"/>
    <w:rsid w:val="006D5220"/>
    <w:rsid w:val="006D593A"/>
    <w:rsid w:val="006D5FEA"/>
    <w:rsid w:val="006D64CC"/>
    <w:rsid w:val="006D66CF"/>
    <w:rsid w:val="006D6B53"/>
    <w:rsid w:val="006D6E56"/>
    <w:rsid w:val="006D7583"/>
    <w:rsid w:val="006E0411"/>
    <w:rsid w:val="006E070A"/>
    <w:rsid w:val="006E074A"/>
    <w:rsid w:val="006E07C4"/>
    <w:rsid w:val="006E086C"/>
    <w:rsid w:val="006E0D63"/>
    <w:rsid w:val="006E112C"/>
    <w:rsid w:val="006E2127"/>
    <w:rsid w:val="006E2430"/>
    <w:rsid w:val="006E31CD"/>
    <w:rsid w:val="006E323B"/>
    <w:rsid w:val="006E33FC"/>
    <w:rsid w:val="006E345D"/>
    <w:rsid w:val="006E3953"/>
    <w:rsid w:val="006E3FB1"/>
    <w:rsid w:val="006E44BA"/>
    <w:rsid w:val="006E4A40"/>
    <w:rsid w:val="006E4D73"/>
    <w:rsid w:val="006E5178"/>
    <w:rsid w:val="006E5AA8"/>
    <w:rsid w:val="006E5F1B"/>
    <w:rsid w:val="006E656B"/>
    <w:rsid w:val="006E6601"/>
    <w:rsid w:val="006E6888"/>
    <w:rsid w:val="006E6BBE"/>
    <w:rsid w:val="006E75EA"/>
    <w:rsid w:val="006E790E"/>
    <w:rsid w:val="006F0868"/>
    <w:rsid w:val="006F10BA"/>
    <w:rsid w:val="006F1CEF"/>
    <w:rsid w:val="006F1F77"/>
    <w:rsid w:val="006F2408"/>
    <w:rsid w:val="006F2B5C"/>
    <w:rsid w:val="006F2D3F"/>
    <w:rsid w:val="006F30F8"/>
    <w:rsid w:val="006F37A3"/>
    <w:rsid w:val="006F3D90"/>
    <w:rsid w:val="006F3FE7"/>
    <w:rsid w:val="006F4127"/>
    <w:rsid w:val="006F52DA"/>
    <w:rsid w:val="006F60C3"/>
    <w:rsid w:val="006F617A"/>
    <w:rsid w:val="006F7200"/>
    <w:rsid w:val="006F72D0"/>
    <w:rsid w:val="006F7D86"/>
    <w:rsid w:val="00700259"/>
    <w:rsid w:val="00700974"/>
    <w:rsid w:val="00700BF8"/>
    <w:rsid w:val="007016F2"/>
    <w:rsid w:val="0070182D"/>
    <w:rsid w:val="007019B2"/>
    <w:rsid w:val="0070202A"/>
    <w:rsid w:val="0070290E"/>
    <w:rsid w:val="00703937"/>
    <w:rsid w:val="007042A2"/>
    <w:rsid w:val="00704B0C"/>
    <w:rsid w:val="00704E0F"/>
    <w:rsid w:val="00705286"/>
    <w:rsid w:val="00705A42"/>
    <w:rsid w:val="00705A5B"/>
    <w:rsid w:val="00706611"/>
    <w:rsid w:val="0070676B"/>
    <w:rsid w:val="00706EBD"/>
    <w:rsid w:val="00707002"/>
    <w:rsid w:val="00707457"/>
    <w:rsid w:val="00707618"/>
    <w:rsid w:val="0070769C"/>
    <w:rsid w:val="007102AA"/>
    <w:rsid w:val="00710920"/>
    <w:rsid w:val="00710B73"/>
    <w:rsid w:val="0071120E"/>
    <w:rsid w:val="00711E19"/>
    <w:rsid w:val="007120CC"/>
    <w:rsid w:val="0071295C"/>
    <w:rsid w:val="00713231"/>
    <w:rsid w:val="0071342D"/>
    <w:rsid w:val="007135CE"/>
    <w:rsid w:val="00713A93"/>
    <w:rsid w:val="00714190"/>
    <w:rsid w:val="00714ADA"/>
    <w:rsid w:val="007163EB"/>
    <w:rsid w:val="007165F0"/>
    <w:rsid w:val="0071682C"/>
    <w:rsid w:val="00717C4E"/>
    <w:rsid w:val="00717F1A"/>
    <w:rsid w:val="00720666"/>
    <w:rsid w:val="007209D7"/>
    <w:rsid w:val="00721973"/>
    <w:rsid w:val="00721CD5"/>
    <w:rsid w:val="007223DF"/>
    <w:rsid w:val="00722BDC"/>
    <w:rsid w:val="00722CFE"/>
    <w:rsid w:val="00723345"/>
    <w:rsid w:val="00723FDD"/>
    <w:rsid w:val="0072413A"/>
    <w:rsid w:val="00724220"/>
    <w:rsid w:val="0072450D"/>
    <w:rsid w:val="00725055"/>
    <w:rsid w:val="0072513E"/>
    <w:rsid w:val="00725281"/>
    <w:rsid w:val="007253CA"/>
    <w:rsid w:val="007255D4"/>
    <w:rsid w:val="00725767"/>
    <w:rsid w:val="00726421"/>
    <w:rsid w:val="0072778E"/>
    <w:rsid w:val="007277D2"/>
    <w:rsid w:val="00730839"/>
    <w:rsid w:val="00730D16"/>
    <w:rsid w:val="007310F3"/>
    <w:rsid w:val="00731591"/>
    <w:rsid w:val="00733073"/>
    <w:rsid w:val="00733254"/>
    <w:rsid w:val="0073368C"/>
    <w:rsid w:val="00733973"/>
    <w:rsid w:val="00733AA1"/>
    <w:rsid w:val="00733CC4"/>
    <w:rsid w:val="007345BE"/>
    <w:rsid w:val="0073495E"/>
    <w:rsid w:val="00734D19"/>
    <w:rsid w:val="007350A3"/>
    <w:rsid w:val="00735335"/>
    <w:rsid w:val="0073547A"/>
    <w:rsid w:val="007356CA"/>
    <w:rsid w:val="007357B7"/>
    <w:rsid w:val="00735942"/>
    <w:rsid w:val="00735D7D"/>
    <w:rsid w:val="00736607"/>
    <w:rsid w:val="0073660F"/>
    <w:rsid w:val="00736FA6"/>
    <w:rsid w:val="00737DFE"/>
    <w:rsid w:val="007408A4"/>
    <w:rsid w:val="00742F65"/>
    <w:rsid w:val="00743684"/>
    <w:rsid w:val="00743A42"/>
    <w:rsid w:val="00743E9C"/>
    <w:rsid w:val="00744486"/>
    <w:rsid w:val="00744575"/>
    <w:rsid w:val="00744DF8"/>
    <w:rsid w:val="00744EB3"/>
    <w:rsid w:val="007460E4"/>
    <w:rsid w:val="007464E6"/>
    <w:rsid w:val="00747278"/>
    <w:rsid w:val="00747327"/>
    <w:rsid w:val="0074762B"/>
    <w:rsid w:val="00750766"/>
    <w:rsid w:val="00751A05"/>
    <w:rsid w:val="00751B71"/>
    <w:rsid w:val="00752A99"/>
    <w:rsid w:val="00752C13"/>
    <w:rsid w:val="007533B3"/>
    <w:rsid w:val="00753E29"/>
    <w:rsid w:val="00753F4C"/>
    <w:rsid w:val="00754477"/>
    <w:rsid w:val="00754502"/>
    <w:rsid w:val="00755D29"/>
    <w:rsid w:val="007569A7"/>
    <w:rsid w:val="00756E18"/>
    <w:rsid w:val="0075714E"/>
    <w:rsid w:val="00757968"/>
    <w:rsid w:val="00757AC8"/>
    <w:rsid w:val="00760003"/>
    <w:rsid w:val="00761360"/>
    <w:rsid w:val="007618D0"/>
    <w:rsid w:val="0076249B"/>
    <w:rsid w:val="00762942"/>
    <w:rsid w:val="00762A56"/>
    <w:rsid w:val="00762A6A"/>
    <w:rsid w:val="00762E38"/>
    <w:rsid w:val="00763B60"/>
    <w:rsid w:val="0076469D"/>
    <w:rsid w:val="007648D8"/>
    <w:rsid w:val="00764F25"/>
    <w:rsid w:val="007650E3"/>
    <w:rsid w:val="0076526D"/>
    <w:rsid w:val="0076541D"/>
    <w:rsid w:val="0076597E"/>
    <w:rsid w:val="00765B7F"/>
    <w:rsid w:val="00765D12"/>
    <w:rsid w:val="00766204"/>
    <w:rsid w:val="007663B5"/>
    <w:rsid w:val="00766A93"/>
    <w:rsid w:val="00766B42"/>
    <w:rsid w:val="00767802"/>
    <w:rsid w:val="00767A65"/>
    <w:rsid w:val="00767F4D"/>
    <w:rsid w:val="007712BB"/>
    <w:rsid w:val="00771866"/>
    <w:rsid w:val="0077268C"/>
    <w:rsid w:val="00772D63"/>
    <w:rsid w:val="0077370C"/>
    <w:rsid w:val="007746E2"/>
    <w:rsid w:val="00774F27"/>
    <w:rsid w:val="007751BA"/>
    <w:rsid w:val="0077565C"/>
    <w:rsid w:val="007758B6"/>
    <w:rsid w:val="007758EF"/>
    <w:rsid w:val="00775C61"/>
    <w:rsid w:val="00776F59"/>
    <w:rsid w:val="007775DD"/>
    <w:rsid w:val="00777E1A"/>
    <w:rsid w:val="00777EE7"/>
    <w:rsid w:val="00780E5B"/>
    <w:rsid w:val="00780F1F"/>
    <w:rsid w:val="007815E7"/>
    <w:rsid w:val="00782506"/>
    <w:rsid w:val="00782DEC"/>
    <w:rsid w:val="00783254"/>
    <w:rsid w:val="00783CB7"/>
    <w:rsid w:val="00783CE9"/>
    <w:rsid w:val="00784240"/>
    <w:rsid w:val="007843D4"/>
    <w:rsid w:val="00785343"/>
    <w:rsid w:val="007866A7"/>
    <w:rsid w:val="007867E5"/>
    <w:rsid w:val="007868DD"/>
    <w:rsid w:val="00786FEC"/>
    <w:rsid w:val="0078773F"/>
    <w:rsid w:val="00787874"/>
    <w:rsid w:val="0079009E"/>
    <w:rsid w:val="00790CF4"/>
    <w:rsid w:val="00791144"/>
    <w:rsid w:val="00791D8F"/>
    <w:rsid w:val="0079210B"/>
    <w:rsid w:val="00793450"/>
    <w:rsid w:val="00793991"/>
    <w:rsid w:val="00794006"/>
    <w:rsid w:val="00794643"/>
    <w:rsid w:val="007949E1"/>
    <w:rsid w:val="00794C1A"/>
    <w:rsid w:val="00795990"/>
    <w:rsid w:val="007962D3"/>
    <w:rsid w:val="00797137"/>
    <w:rsid w:val="00797150"/>
    <w:rsid w:val="00797C9E"/>
    <w:rsid w:val="007A0560"/>
    <w:rsid w:val="007A123E"/>
    <w:rsid w:val="007A1A54"/>
    <w:rsid w:val="007A1F3E"/>
    <w:rsid w:val="007A35BB"/>
    <w:rsid w:val="007A451C"/>
    <w:rsid w:val="007A48D1"/>
    <w:rsid w:val="007A5367"/>
    <w:rsid w:val="007A5685"/>
    <w:rsid w:val="007A5DDB"/>
    <w:rsid w:val="007A6177"/>
    <w:rsid w:val="007A6415"/>
    <w:rsid w:val="007A6C3A"/>
    <w:rsid w:val="007A7B7A"/>
    <w:rsid w:val="007B028D"/>
    <w:rsid w:val="007B12BF"/>
    <w:rsid w:val="007B1C6C"/>
    <w:rsid w:val="007B20C4"/>
    <w:rsid w:val="007B3536"/>
    <w:rsid w:val="007B3F68"/>
    <w:rsid w:val="007B4079"/>
    <w:rsid w:val="007B429A"/>
    <w:rsid w:val="007B46B1"/>
    <w:rsid w:val="007B4A53"/>
    <w:rsid w:val="007B4CE0"/>
    <w:rsid w:val="007B5A1F"/>
    <w:rsid w:val="007B5E1A"/>
    <w:rsid w:val="007B6388"/>
    <w:rsid w:val="007B6F23"/>
    <w:rsid w:val="007B7627"/>
    <w:rsid w:val="007B7F93"/>
    <w:rsid w:val="007C0E35"/>
    <w:rsid w:val="007C0E53"/>
    <w:rsid w:val="007C15F3"/>
    <w:rsid w:val="007C2415"/>
    <w:rsid w:val="007C2B7D"/>
    <w:rsid w:val="007C3078"/>
    <w:rsid w:val="007C3DD0"/>
    <w:rsid w:val="007C4075"/>
    <w:rsid w:val="007C4977"/>
    <w:rsid w:val="007C49AA"/>
    <w:rsid w:val="007C4B41"/>
    <w:rsid w:val="007C555F"/>
    <w:rsid w:val="007C5953"/>
    <w:rsid w:val="007C5EFC"/>
    <w:rsid w:val="007C6128"/>
    <w:rsid w:val="007C693B"/>
    <w:rsid w:val="007C6ADF"/>
    <w:rsid w:val="007C71A9"/>
    <w:rsid w:val="007C72AF"/>
    <w:rsid w:val="007C751E"/>
    <w:rsid w:val="007C7A59"/>
    <w:rsid w:val="007D01A7"/>
    <w:rsid w:val="007D03B2"/>
    <w:rsid w:val="007D058C"/>
    <w:rsid w:val="007D107F"/>
    <w:rsid w:val="007D143A"/>
    <w:rsid w:val="007D1BE1"/>
    <w:rsid w:val="007D2419"/>
    <w:rsid w:val="007D25C4"/>
    <w:rsid w:val="007D2A39"/>
    <w:rsid w:val="007D2C74"/>
    <w:rsid w:val="007D32EA"/>
    <w:rsid w:val="007D3A90"/>
    <w:rsid w:val="007D4287"/>
    <w:rsid w:val="007D4322"/>
    <w:rsid w:val="007D466C"/>
    <w:rsid w:val="007D48DE"/>
    <w:rsid w:val="007D5244"/>
    <w:rsid w:val="007D53D0"/>
    <w:rsid w:val="007D5924"/>
    <w:rsid w:val="007D6A5E"/>
    <w:rsid w:val="007D6D4B"/>
    <w:rsid w:val="007D7882"/>
    <w:rsid w:val="007E025D"/>
    <w:rsid w:val="007E078B"/>
    <w:rsid w:val="007E0AD3"/>
    <w:rsid w:val="007E0AD6"/>
    <w:rsid w:val="007E0DED"/>
    <w:rsid w:val="007E0E4D"/>
    <w:rsid w:val="007E101C"/>
    <w:rsid w:val="007E112B"/>
    <w:rsid w:val="007E18C5"/>
    <w:rsid w:val="007E2225"/>
    <w:rsid w:val="007E3CF2"/>
    <w:rsid w:val="007E4216"/>
    <w:rsid w:val="007E42B3"/>
    <w:rsid w:val="007E51E8"/>
    <w:rsid w:val="007E5990"/>
    <w:rsid w:val="007E649F"/>
    <w:rsid w:val="007E6815"/>
    <w:rsid w:val="007E6B50"/>
    <w:rsid w:val="007E7234"/>
    <w:rsid w:val="007F018B"/>
    <w:rsid w:val="007F052D"/>
    <w:rsid w:val="007F1254"/>
    <w:rsid w:val="007F1422"/>
    <w:rsid w:val="007F1A63"/>
    <w:rsid w:val="007F2AB6"/>
    <w:rsid w:val="007F3B2F"/>
    <w:rsid w:val="007F3CEF"/>
    <w:rsid w:val="007F3D5D"/>
    <w:rsid w:val="007F4B60"/>
    <w:rsid w:val="007F4C20"/>
    <w:rsid w:val="007F4CEC"/>
    <w:rsid w:val="007F54F1"/>
    <w:rsid w:val="007F61D2"/>
    <w:rsid w:val="007F68B6"/>
    <w:rsid w:val="007F7E70"/>
    <w:rsid w:val="0080009D"/>
    <w:rsid w:val="00800293"/>
    <w:rsid w:val="00800E49"/>
    <w:rsid w:val="008010BA"/>
    <w:rsid w:val="00802CFC"/>
    <w:rsid w:val="00802DA3"/>
    <w:rsid w:val="00804361"/>
    <w:rsid w:val="0080440E"/>
    <w:rsid w:val="0080442F"/>
    <w:rsid w:val="00804648"/>
    <w:rsid w:val="00804F87"/>
    <w:rsid w:val="00805227"/>
    <w:rsid w:val="008054C2"/>
    <w:rsid w:val="008058FC"/>
    <w:rsid w:val="00805B14"/>
    <w:rsid w:val="00806D18"/>
    <w:rsid w:val="0080794E"/>
    <w:rsid w:val="00810150"/>
    <w:rsid w:val="00810EAB"/>
    <w:rsid w:val="008113F3"/>
    <w:rsid w:val="00812297"/>
    <w:rsid w:val="0081239A"/>
    <w:rsid w:val="00812DC8"/>
    <w:rsid w:val="00813055"/>
    <w:rsid w:val="008131DD"/>
    <w:rsid w:val="0081378B"/>
    <w:rsid w:val="0081401B"/>
    <w:rsid w:val="00814536"/>
    <w:rsid w:val="00814707"/>
    <w:rsid w:val="00814D88"/>
    <w:rsid w:val="008150F4"/>
    <w:rsid w:val="0081512F"/>
    <w:rsid w:val="008157C5"/>
    <w:rsid w:val="0081613C"/>
    <w:rsid w:val="00816331"/>
    <w:rsid w:val="008169E8"/>
    <w:rsid w:val="008171ED"/>
    <w:rsid w:val="008179DF"/>
    <w:rsid w:val="008205E7"/>
    <w:rsid w:val="008207DD"/>
    <w:rsid w:val="008214DA"/>
    <w:rsid w:val="00821B84"/>
    <w:rsid w:val="008226EA"/>
    <w:rsid w:val="00822BFE"/>
    <w:rsid w:val="00822E24"/>
    <w:rsid w:val="00823192"/>
    <w:rsid w:val="00823B73"/>
    <w:rsid w:val="008243C8"/>
    <w:rsid w:val="008251B2"/>
    <w:rsid w:val="00825BBA"/>
    <w:rsid w:val="0082617A"/>
    <w:rsid w:val="00826227"/>
    <w:rsid w:val="00826841"/>
    <w:rsid w:val="00827081"/>
    <w:rsid w:val="008275BE"/>
    <w:rsid w:val="00827AAC"/>
    <w:rsid w:val="008300B1"/>
    <w:rsid w:val="00830448"/>
    <w:rsid w:val="00830A25"/>
    <w:rsid w:val="00830F12"/>
    <w:rsid w:val="0083224E"/>
    <w:rsid w:val="008335E2"/>
    <w:rsid w:val="00833660"/>
    <w:rsid w:val="00833B99"/>
    <w:rsid w:val="008341C8"/>
    <w:rsid w:val="00834DAB"/>
    <w:rsid w:val="00835486"/>
    <w:rsid w:val="008355E7"/>
    <w:rsid w:val="00835616"/>
    <w:rsid w:val="00835CBC"/>
    <w:rsid w:val="00836DFA"/>
    <w:rsid w:val="00836F53"/>
    <w:rsid w:val="00837192"/>
    <w:rsid w:val="008372F7"/>
    <w:rsid w:val="008375B8"/>
    <w:rsid w:val="00837A03"/>
    <w:rsid w:val="00840079"/>
    <w:rsid w:val="008407EE"/>
    <w:rsid w:val="00840801"/>
    <w:rsid w:val="00841738"/>
    <w:rsid w:val="00841DB7"/>
    <w:rsid w:val="00842070"/>
    <w:rsid w:val="00842870"/>
    <w:rsid w:val="00842E39"/>
    <w:rsid w:val="00842FC9"/>
    <w:rsid w:val="00843928"/>
    <w:rsid w:val="008439FA"/>
    <w:rsid w:val="00843A14"/>
    <w:rsid w:val="00843A9E"/>
    <w:rsid w:val="00843AAE"/>
    <w:rsid w:val="00843F2C"/>
    <w:rsid w:val="008441B6"/>
    <w:rsid w:val="00844A9A"/>
    <w:rsid w:val="00844AA4"/>
    <w:rsid w:val="008462B9"/>
    <w:rsid w:val="0084678E"/>
    <w:rsid w:val="008469A6"/>
    <w:rsid w:val="00846AA5"/>
    <w:rsid w:val="0084707E"/>
    <w:rsid w:val="0084757F"/>
    <w:rsid w:val="00847FF9"/>
    <w:rsid w:val="00850716"/>
    <w:rsid w:val="00850EE4"/>
    <w:rsid w:val="00851237"/>
    <w:rsid w:val="008515F4"/>
    <w:rsid w:val="008523F2"/>
    <w:rsid w:val="008525C3"/>
    <w:rsid w:val="00853BEB"/>
    <w:rsid w:val="0085471B"/>
    <w:rsid w:val="00854B22"/>
    <w:rsid w:val="00854CF9"/>
    <w:rsid w:val="00855323"/>
    <w:rsid w:val="00855454"/>
    <w:rsid w:val="008567BB"/>
    <w:rsid w:val="008568DB"/>
    <w:rsid w:val="00857FFD"/>
    <w:rsid w:val="00860683"/>
    <w:rsid w:val="00863D71"/>
    <w:rsid w:val="00864174"/>
    <w:rsid w:val="0086518F"/>
    <w:rsid w:val="0086553C"/>
    <w:rsid w:val="00865542"/>
    <w:rsid w:val="0086565A"/>
    <w:rsid w:val="008659BA"/>
    <w:rsid w:val="00865CE3"/>
    <w:rsid w:val="008664B3"/>
    <w:rsid w:val="00867580"/>
    <w:rsid w:val="00867DD8"/>
    <w:rsid w:val="00867EAF"/>
    <w:rsid w:val="00867EBD"/>
    <w:rsid w:val="00870B01"/>
    <w:rsid w:val="00870EFD"/>
    <w:rsid w:val="008712C9"/>
    <w:rsid w:val="008714B9"/>
    <w:rsid w:val="008721A4"/>
    <w:rsid w:val="00872408"/>
    <w:rsid w:val="00872DFF"/>
    <w:rsid w:val="00872E4C"/>
    <w:rsid w:val="00873D5E"/>
    <w:rsid w:val="0087428B"/>
    <w:rsid w:val="008743BE"/>
    <w:rsid w:val="008745FE"/>
    <w:rsid w:val="00874982"/>
    <w:rsid w:val="00874CC8"/>
    <w:rsid w:val="0087542B"/>
    <w:rsid w:val="0087586C"/>
    <w:rsid w:val="00875CCF"/>
    <w:rsid w:val="008762CF"/>
    <w:rsid w:val="00876316"/>
    <w:rsid w:val="008764BD"/>
    <w:rsid w:val="00876D29"/>
    <w:rsid w:val="00876F6E"/>
    <w:rsid w:val="00877412"/>
    <w:rsid w:val="008774FB"/>
    <w:rsid w:val="0087765B"/>
    <w:rsid w:val="008778C3"/>
    <w:rsid w:val="00877BE2"/>
    <w:rsid w:val="00877DA3"/>
    <w:rsid w:val="00877FC4"/>
    <w:rsid w:val="008800B3"/>
    <w:rsid w:val="0088042F"/>
    <w:rsid w:val="00880443"/>
    <w:rsid w:val="008810BF"/>
    <w:rsid w:val="00881C4B"/>
    <w:rsid w:val="00881C96"/>
    <w:rsid w:val="008820F5"/>
    <w:rsid w:val="008823AB"/>
    <w:rsid w:val="00882843"/>
    <w:rsid w:val="00882B8B"/>
    <w:rsid w:val="00883311"/>
    <w:rsid w:val="008833BE"/>
    <w:rsid w:val="0088345A"/>
    <w:rsid w:val="0088466F"/>
    <w:rsid w:val="00886038"/>
    <w:rsid w:val="00886526"/>
    <w:rsid w:val="00886BD0"/>
    <w:rsid w:val="00886E4C"/>
    <w:rsid w:val="008906F6"/>
    <w:rsid w:val="00890844"/>
    <w:rsid w:val="008908FE"/>
    <w:rsid w:val="008910C4"/>
    <w:rsid w:val="00891C1F"/>
    <w:rsid w:val="008922C2"/>
    <w:rsid w:val="008925C8"/>
    <w:rsid w:val="00892968"/>
    <w:rsid w:val="0089376F"/>
    <w:rsid w:val="00893F37"/>
    <w:rsid w:val="0089444D"/>
    <w:rsid w:val="00894CE4"/>
    <w:rsid w:val="008960BE"/>
    <w:rsid w:val="008968BC"/>
    <w:rsid w:val="008968EA"/>
    <w:rsid w:val="00896B93"/>
    <w:rsid w:val="00896D51"/>
    <w:rsid w:val="0089770F"/>
    <w:rsid w:val="008A01A3"/>
    <w:rsid w:val="008A06BC"/>
    <w:rsid w:val="008A0D3A"/>
    <w:rsid w:val="008A195F"/>
    <w:rsid w:val="008A29A2"/>
    <w:rsid w:val="008A2EFF"/>
    <w:rsid w:val="008A3135"/>
    <w:rsid w:val="008A37C8"/>
    <w:rsid w:val="008A42B3"/>
    <w:rsid w:val="008A5DD3"/>
    <w:rsid w:val="008A6B21"/>
    <w:rsid w:val="008A6DC3"/>
    <w:rsid w:val="008A73B9"/>
    <w:rsid w:val="008A7468"/>
    <w:rsid w:val="008A76DC"/>
    <w:rsid w:val="008A7AB4"/>
    <w:rsid w:val="008A7B67"/>
    <w:rsid w:val="008A7D37"/>
    <w:rsid w:val="008A7EBE"/>
    <w:rsid w:val="008B0825"/>
    <w:rsid w:val="008B0AB5"/>
    <w:rsid w:val="008B103D"/>
    <w:rsid w:val="008B1BDA"/>
    <w:rsid w:val="008B20C9"/>
    <w:rsid w:val="008B2C47"/>
    <w:rsid w:val="008B3931"/>
    <w:rsid w:val="008B417F"/>
    <w:rsid w:val="008B45F5"/>
    <w:rsid w:val="008B5CDF"/>
    <w:rsid w:val="008B6503"/>
    <w:rsid w:val="008B765C"/>
    <w:rsid w:val="008B78B6"/>
    <w:rsid w:val="008C0B5A"/>
    <w:rsid w:val="008C0EF5"/>
    <w:rsid w:val="008C0F47"/>
    <w:rsid w:val="008C1355"/>
    <w:rsid w:val="008C16FC"/>
    <w:rsid w:val="008C176C"/>
    <w:rsid w:val="008C1AD7"/>
    <w:rsid w:val="008C1BB2"/>
    <w:rsid w:val="008C1CEC"/>
    <w:rsid w:val="008C2079"/>
    <w:rsid w:val="008C2492"/>
    <w:rsid w:val="008C2A89"/>
    <w:rsid w:val="008C2B09"/>
    <w:rsid w:val="008C2DAA"/>
    <w:rsid w:val="008C38B9"/>
    <w:rsid w:val="008C3F5B"/>
    <w:rsid w:val="008C41BF"/>
    <w:rsid w:val="008C4DEE"/>
    <w:rsid w:val="008C58A9"/>
    <w:rsid w:val="008C5A70"/>
    <w:rsid w:val="008C5AF5"/>
    <w:rsid w:val="008C5C48"/>
    <w:rsid w:val="008C5C86"/>
    <w:rsid w:val="008C691D"/>
    <w:rsid w:val="008C6D81"/>
    <w:rsid w:val="008C6F69"/>
    <w:rsid w:val="008C766E"/>
    <w:rsid w:val="008C77D9"/>
    <w:rsid w:val="008D001C"/>
    <w:rsid w:val="008D05B5"/>
    <w:rsid w:val="008D0AFE"/>
    <w:rsid w:val="008D0CAC"/>
    <w:rsid w:val="008D0D2C"/>
    <w:rsid w:val="008D0F26"/>
    <w:rsid w:val="008D0F4D"/>
    <w:rsid w:val="008D0F57"/>
    <w:rsid w:val="008D167E"/>
    <w:rsid w:val="008D16D2"/>
    <w:rsid w:val="008D28A9"/>
    <w:rsid w:val="008D2A34"/>
    <w:rsid w:val="008D2B67"/>
    <w:rsid w:val="008D3050"/>
    <w:rsid w:val="008D41A2"/>
    <w:rsid w:val="008D46BF"/>
    <w:rsid w:val="008D491E"/>
    <w:rsid w:val="008D4C98"/>
    <w:rsid w:val="008D4ED2"/>
    <w:rsid w:val="008D550C"/>
    <w:rsid w:val="008D5874"/>
    <w:rsid w:val="008D6E11"/>
    <w:rsid w:val="008D74D5"/>
    <w:rsid w:val="008E01AC"/>
    <w:rsid w:val="008E14B0"/>
    <w:rsid w:val="008E1888"/>
    <w:rsid w:val="008E1A5F"/>
    <w:rsid w:val="008E202F"/>
    <w:rsid w:val="008E22D0"/>
    <w:rsid w:val="008E373A"/>
    <w:rsid w:val="008E3D95"/>
    <w:rsid w:val="008E4179"/>
    <w:rsid w:val="008E4CF3"/>
    <w:rsid w:val="008E54D2"/>
    <w:rsid w:val="008E5A9C"/>
    <w:rsid w:val="008E5C87"/>
    <w:rsid w:val="008E6671"/>
    <w:rsid w:val="008E6BD5"/>
    <w:rsid w:val="008E6D91"/>
    <w:rsid w:val="008E6F31"/>
    <w:rsid w:val="008E703F"/>
    <w:rsid w:val="008E7AF9"/>
    <w:rsid w:val="008E7E0B"/>
    <w:rsid w:val="008F0398"/>
    <w:rsid w:val="008F05D2"/>
    <w:rsid w:val="008F07A1"/>
    <w:rsid w:val="008F0ED4"/>
    <w:rsid w:val="008F130E"/>
    <w:rsid w:val="008F15A7"/>
    <w:rsid w:val="008F1892"/>
    <w:rsid w:val="008F19D6"/>
    <w:rsid w:val="008F1FB4"/>
    <w:rsid w:val="008F2618"/>
    <w:rsid w:val="008F2E27"/>
    <w:rsid w:val="008F3FF8"/>
    <w:rsid w:val="008F4221"/>
    <w:rsid w:val="008F4636"/>
    <w:rsid w:val="008F4AAE"/>
    <w:rsid w:val="008F4B81"/>
    <w:rsid w:val="008F5D02"/>
    <w:rsid w:val="008F6B91"/>
    <w:rsid w:val="008F6FEC"/>
    <w:rsid w:val="008F703F"/>
    <w:rsid w:val="008F70E5"/>
    <w:rsid w:val="008F7A00"/>
    <w:rsid w:val="008F7DAE"/>
    <w:rsid w:val="009001A5"/>
    <w:rsid w:val="009006FF"/>
    <w:rsid w:val="00901087"/>
    <w:rsid w:val="00901D11"/>
    <w:rsid w:val="00901E49"/>
    <w:rsid w:val="00902112"/>
    <w:rsid w:val="00902198"/>
    <w:rsid w:val="0090262D"/>
    <w:rsid w:val="00902C44"/>
    <w:rsid w:val="00902CB7"/>
    <w:rsid w:val="00903B50"/>
    <w:rsid w:val="009043FD"/>
    <w:rsid w:val="009048D1"/>
    <w:rsid w:val="00904931"/>
    <w:rsid w:val="00904C3D"/>
    <w:rsid w:val="00904D3D"/>
    <w:rsid w:val="00905343"/>
    <w:rsid w:val="00905E3C"/>
    <w:rsid w:val="009060CB"/>
    <w:rsid w:val="009063B8"/>
    <w:rsid w:val="00906EE9"/>
    <w:rsid w:val="00907389"/>
    <w:rsid w:val="009074C8"/>
    <w:rsid w:val="00911299"/>
    <w:rsid w:val="009112D1"/>
    <w:rsid w:val="0091196E"/>
    <w:rsid w:val="00911E0F"/>
    <w:rsid w:val="00912CA3"/>
    <w:rsid w:val="00912D09"/>
    <w:rsid w:val="00913786"/>
    <w:rsid w:val="00913A24"/>
    <w:rsid w:val="00914241"/>
    <w:rsid w:val="009145B5"/>
    <w:rsid w:val="00914EA6"/>
    <w:rsid w:val="00914EE7"/>
    <w:rsid w:val="00914FE6"/>
    <w:rsid w:val="009164BB"/>
    <w:rsid w:val="0091685E"/>
    <w:rsid w:val="00916994"/>
    <w:rsid w:val="00916AF5"/>
    <w:rsid w:val="00917760"/>
    <w:rsid w:val="00917A50"/>
    <w:rsid w:val="0092044B"/>
    <w:rsid w:val="009204CD"/>
    <w:rsid w:val="00920835"/>
    <w:rsid w:val="00921076"/>
    <w:rsid w:val="00921137"/>
    <w:rsid w:val="0092123C"/>
    <w:rsid w:val="009218DC"/>
    <w:rsid w:val="00921943"/>
    <w:rsid w:val="00921BCF"/>
    <w:rsid w:val="0092292D"/>
    <w:rsid w:val="00923002"/>
    <w:rsid w:val="009231BD"/>
    <w:rsid w:val="009233F6"/>
    <w:rsid w:val="00924498"/>
    <w:rsid w:val="009246F7"/>
    <w:rsid w:val="0092470E"/>
    <w:rsid w:val="00925708"/>
    <w:rsid w:val="009258F3"/>
    <w:rsid w:val="00925C60"/>
    <w:rsid w:val="00925E68"/>
    <w:rsid w:val="00925F1B"/>
    <w:rsid w:val="009266B5"/>
    <w:rsid w:val="009267B7"/>
    <w:rsid w:val="00926BF2"/>
    <w:rsid w:val="00927AEF"/>
    <w:rsid w:val="00930531"/>
    <w:rsid w:val="009308D8"/>
    <w:rsid w:val="0093136A"/>
    <w:rsid w:val="009313B5"/>
    <w:rsid w:val="00931B34"/>
    <w:rsid w:val="00932811"/>
    <w:rsid w:val="00932D6E"/>
    <w:rsid w:val="00933244"/>
    <w:rsid w:val="009333C2"/>
    <w:rsid w:val="00933B71"/>
    <w:rsid w:val="00933E23"/>
    <w:rsid w:val="00934042"/>
    <w:rsid w:val="00934272"/>
    <w:rsid w:val="00934A24"/>
    <w:rsid w:val="00935106"/>
    <w:rsid w:val="009354D8"/>
    <w:rsid w:val="00935639"/>
    <w:rsid w:val="0093741D"/>
    <w:rsid w:val="00937A1B"/>
    <w:rsid w:val="009400BA"/>
    <w:rsid w:val="00940436"/>
    <w:rsid w:val="00940482"/>
    <w:rsid w:val="009405B7"/>
    <w:rsid w:val="00940966"/>
    <w:rsid w:val="009410A6"/>
    <w:rsid w:val="00941EFB"/>
    <w:rsid w:val="0094212F"/>
    <w:rsid w:val="0094222E"/>
    <w:rsid w:val="00942443"/>
    <w:rsid w:val="0094419A"/>
    <w:rsid w:val="0094450F"/>
    <w:rsid w:val="00944EDC"/>
    <w:rsid w:val="0094559E"/>
    <w:rsid w:val="009459E9"/>
    <w:rsid w:val="00945A69"/>
    <w:rsid w:val="0094712A"/>
    <w:rsid w:val="009477AE"/>
    <w:rsid w:val="00947A42"/>
    <w:rsid w:val="00947C33"/>
    <w:rsid w:val="00950719"/>
    <w:rsid w:val="00950A55"/>
    <w:rsid w:val="00950D11"/>
    <w:rsid w:val="00950D5A"/>
    <w:rsid w:val="009520D1"/>
    <w:rsid w:val="00952777"/>
    <w:rsid w:val="00952E97"/>
    <w:rsid w:val="0095398D"/>
    <w:rsid w:val="00953C92"/>
    <w:rsid w:val="00954802"/>
    <w:rsid w:val="00954935"/>
    <w:rsid w:val="00954A3C"/>
    <w:rsid w:val="00954B51"/>
    <w:rsid w:val="00955203"/>
    <w:rsid w:val="0095611C"/>
    <w:rsid w:val="0095652A"/>
    <w:rsid w:val="009566FC"/>
    <w:rsid w:val="00956CC9"/>
    <w:rsid w:val="00957300"/>
    <w:rsid w:val="00957D0A"/>
    <w:rsid w:val="00957FD2"/>
    <w:rsid w:val="00960018"/>
    <w:rsid w:val="00960060"/>
    <w:rsid w:val="00960306"/>
    <w:rsid w:val="009608DB"/>
    <w:rsid w:val="00960CA6"/>
    <w:rsid w:val="00960E53"/>
    <w:rsid w:val="00960E93"/>
    <w:rsid w:val="00960ED7"/>
    <w:rsid w:val="009617E6"/>
    <w:rsid w:val="009619A6"/>
    <w:rsid w:val="00962901"/>
    <w:rsid w:val="00962F42"/>
    <w:rsid w:val="009637F8"/>
    <w:rsid w:val="00963C00"/>
    <w:rsid w:val="009648CB"/>
    <w:rsid w:val="00964A40"/>
    <w:rsid w:val="00964A59"/>
    <w:rsid w:val="0096534D"/>
    <w:rsid w:val="0096539A"/>
    <w:rsid w:val="00965715"/>
    <w:rsid w:val="00965AE6"/>
    <w:rsid w:val="00965B87"/>
    <w:rsid w:val="00966048"/>
    <w:rsid w:val="0096686C"/>
    <w:rsid w:val="00967904"/>
    <w:rsid w:val="00967B6F"/>
    <w:rsid w:val="00967CC8"/>
    <w:rsid w:val="00970134"/>
    <w:rsid w:val="0097212B"/>
    <w:rsid w:val="0097241A"/>
    <w:rsid w:val="00972860"/>
    <w:rsid w:val="00972F7A"/>
    <w:rsid w:val="009730B6"/>
    <w:rsid w:val="009730C0"/>
    <w:rsid w:val="0097360B"/>
    <w:rsid w:val="00973FBC"/>
    <w:rsid w:val="0097483E"/>
    <w:rsid w:val="00974995"/>
    <w:rsid w:val="00974A70"/>
    <w:rsid w:val="00975393"/>
    <w:rsid w:val="00975EB6"/>
    <w:rsid w:val="0097731F"/>
    <w:rsid w:val="009776AE"/>
    <w:rsid w:val="00980228"/>
    <w:rsid w:val="009818CE"/>
    <w:rsid w:val="00981B8A"/>
    <w:rsid w:val="00981C22"/>
    <w:rsid w:val="00982D5A"/>
    <w:rsid w:val="00982ED3"/>
    <w:rsid w:val="00982F10"/>
    <w:rsid w:val="00983024"/>
    <w:rsid w:val="00983AD9"/>
    <w:rsid w:val="00983CDC"/>
    <w:rsid w:val="009843FE"/>
    <w:rsid w:val="00984D30"/>
    <w:rsid w:val="00985025"/>
    <w:rsid w:val="0098553B"/>
    <w:rsid w:val="00985B46"/>
    <w:rsid w:val="00986449"/>
    <w:rsid w:val="00986600"/>
    <w:rsid w:val="009866E4"/>
    <w:rsid w:val="009867A5"/>
    <w:rsid w:val="009869B6"/>
    <w:rsid w:val="00986D3E"/>
    <w:rsid w:val="009878A4"/>
    <w:rsid w:val="00987A21"/>
    <w:rsid w:val="00987B46"/>
    <w:rsid w:val="00987D78"/>
    <w:rsid w:val="00990C67"/>
    <w:rsid w:val="00990DE8"/>
    <w:rsid w:val="00990EEC"/>
    <w:rsid w:val="00990F44"/>
    <w:rsid w:val="0099389B"/>
    <w:rsid w:val="00993945"/>
    <w:rsid w:val="00993D80"/>
    <w:rsid w:val="00994EA0"/>
    <w:rsid w:val="0099517F"/>
    <w:rsid w:val="009951BE"/>
    <w:rsid w:val="009961A6"/>
    <w:rsid w:val="009968AC"/>
    <w:rsid w:val="0099711E"/>
    <w:rsid w:val="00997F1C"/>
    <w:rsid w:val="009A0032"/>
    <w:rsid w:val="009A0187"/>
    <w:rsid w:val="009A1049"/>
    <w:rsid w:val="009A1993"/>
    <w:rsid w:val="009A1AA8"/>
    <w:rsid w:val="009A213D"/>
    <w:rsid w:val="009A278F"/>
    <w:rsid w:val="009A30A1"/>
    <w:rsid w:val="009A4445"/>
    <w:rsid w:val="009A44A6"/>
    <w:rsid w:val="009A5002"/>
    <w:rsid w:val="009A5765"/>
    <w:rsid w:val="009A594E"/>
    <w:rsid w:val="009A5981"/>
    <w:rsid w:val="009A5E09"/>
    <w:rsid w:val="009A60BD"/>
    <w:rsid w:val="009A6174"/>
    <w:rsid w:val="009A6573"/>
    <w:rsid w:val="009A68FD"/>
    <w:rsid w:val="009A6CFF"/>
    <w:rsid w:val="009A7732"/>
    <w:rsid w:val="009A7B03"/>
    <w:rsid w:val="009B1125"/>
    <w:rsid w:val="009B1A33"/>
    <w:rsid w:val="009B1B37"/>
    <w:rsid w:val="009B1F1E"/>
    <w:rsid w:val="009B2EEB"/>
    <w:rsid w:val="009B348A"/>
    <w:rsid w:val="009B45A4"/>
    <w:rsid w:val="009B4BCC"/>
    <w:rsid w:val="009B53D5"/>
    <w:rsid w:val="009B6144"/>
    <w:rsid w:val="009B78D4"/>
    <w:rsid w:val="009B7B59"/>
    <w:rsid w:val="009C0036"/>
    <w:rsid w:val="009C0158"/>
    <w:rsid w:val="009C02FB"/>
    <w:rsid w:val="009C1A77"/>
    <w:rsid w:val="009C2311"/>
    <w:rsid w:val="009C2478"/>
    <w:rsid w:val="009C25EF"/>
    <w:rsid w:val="009C2660"/>
    <w:rsid w:val="009C2E1C"/>
    <w:rsid w:val="009C3174"/>
    <w:rsid w:val="009C3E04"/>
    <w:rsid w:val="009C4284"/>
    <w:rsid w:val="009C440F"/>
    <w:rsid w:val="009C4E5A"/>
    <w:rsid w:val="009C5A4E"/>
    <w:rsid w:val="009C65D9"/>
    <w:rsid w:val="009C67E7"/>
    <w:rsid w:val="009C681C"/>
    <w:rsid w:val="009C6EA7"/>
    <w:rsid w:val="009C6F84"/>
    <w:rsid w:val="009C77CB"/>
    <w:rsid w:val="009C7FDF"/>
    <w:rsid w:val="009D0034"/>
    <w:rsid w:val="009D03DA"/>
    <w:rsid w:val="009D04AC"/>
    <w:rsid w:val="009D099B"/>
    <w:rsid w:val="009D0BC9"/>
    <w:rsid w:val="009D0C0C"/>
    <w:rsid w:val="009D14DD"/>
    <w:rsid w:val="009D1711"/>
    <w:rsid w:val="009D348B"/>
    <w:rsid w:val="009D36BF"/>
    <w:rsid w:val="009D44C5"/>
    <w:rsid w:val="009D472F"/>
    <w:rsid w:val="009D48C5"/>
    <w:rsid w:val="009D4B2E"/>
    <w:rsid w:val="009D4C79"/>
    <w:rsid w:val="009D4FD6"/>
    <w:rsid w:val="009D5107"/>
    <w:rsid w:val="009D5806"/>
    <w:rsid w:val="009D5DFE"/>
    <w:rsid w:val="009D5F7D"/>
    <w:rsid w:val="009D6938"/>
    <w:rsid w:val="009D6952"/>
    <w:rsid w:val="009D6B01"/>
    <w:rsid w:val="009D74EB"/>
    <w:rsid w:val="009D777E"/>
    <w:rsid w:val="009D7BF7"/>
    <w:rsid w:val="009E031A"/>
    <w:rsid w:val="009E13C6"/>
    <w:rsid w:val="009E16BF"/>
    <w:rsid w:val="009E191B"/>
    <w:rsid w:val="009E2C32"/>
    <w:rsid w:val="009E3125"/>
    <w:rsid w:val="009E3BFF"/>
    <w:rsid w:val="009E3DAF"/>
    <w:rsid w:val="009E41FC"/>
    <w:rsid w:val="009E4FE8"/>
    <w:rsid w:val="009E524A"/>
    <w:rsid w:val="009E6399"/>
    <w:rsid w:val="009E64F3"/>
    <w:rsid w:val="009E6D5D"/>
    <w:rsid w:val="009E75A1"/>
    <w:rsid w:val="009E7A0E"/>
    <w:rsid w:val="009E7A20"/>
    <w:rsid w:val="009F00E5"/>
    <w:rsid w:val="009F199A"/>
    <w:rsid w:val="009F1AC6"/>
    <w:rsid w:val="009F28B5"/>
    <w:rsid w:val="009F35D1"/>
    <w:rsid w:val="009F3CED"/>
    <w:rsid w:val="009F4EBD"/>
    <w:rsid w:val="009F4F18"/>
    <w:rsid w:val="009F5512"/>
    <w:rsid w:val="009F55EF"/>
    <w:rsid w:val="009F57B8"/>
    <w:rsid w:val="009F5A17"/>
    <w:rsid w:val="009F63EC"/>
    <w:rsid w:val="009F661B"/>
    <w:rsid w:val="009F667C"/>
    <w:rsid w:val="009F698B"/>
    <w:rsid w:val="009F6DC4"/>
    <w:rsid w:val="009F74C4"/>
    <w:rsid w:val="009F7A25"/>
    <w:rsid w:val="00A00495"/>
    <w:rsid w:val="00A00AA0"/>
    <w:rsid w:val="00A01A06"/>
    <w:rsid w:val="00A01B13"/>
    <w:rsid w:val="00A01E8A"/>
    <w:rsid w:val="00A0224A"/>
    <w:rsid w:val="00A03030"/>
    <w:rsid w:val="00A03A53"/>
    <w:rsid w:val="00A03CE0"/>
    <w:rsid w:val="00A05F06"/>
    <w:rsid w:val="00A0696E"/>
    <w:rsid w:val="00A06F92"/>
    <w:rsid w:val="00A0700D"/>
    <w:rsid w:val="00A07319"/>
    <w:rsid w:val="00A07FE0"/>
    <w:rsid w:val="00A1112A"/>
    <w:rsid w:val="00A119C3"/>
    <w:rsid w:val="00A11F15"/>
    <w:rsid w:val="00A11FD5"/>
    <w:rsid w:val="00A11FDD"/>
    <w:rsid w:val="00A12525"/>
    <w:rsid w:val="00A126E8"/>
    <w:rsid w:val="00A12709"/>
    <w:rsid w:val="00A12792"/>
    <w:rsid w:val="00A12CFB"/>
    <w:rsid w:val="00A12D19"/>
    <w:rsid w:val="00A14050"/>
    <w:rsid w:val="00A14C72"/>
    <w:rsid w:val="00A14E37"/>
    <w:rsid w:val="00A14F06"/>
    <w:rsid w:val="00A14FCE"/>
    <w:rsid w:val="00A15E14"/>
    <w:rsid w:val="00A162CB"/>
    <w:rsid w:val="00A16C71"/>
    <w:rsid w:val="00A16D0C"/>
    <w:rsid w:val="00A16F2E"/>
    <w:rsid w:val="00A16FFA"/>
    <w:rsid w:val="00A1782E"/>
    <w:rsid w:val="00A179EF"/>
    <w:rsid w:val="00A21A62"/>
    <w:rsid w:val="00A21B34"/>
    <w:rsid w:val="00A225D5"/>
    <w:rsid w:val="00A23509"/>
    <w:rsid w:val="00A2393D"/>
    <w:rsid w:val="00A251D9"/>
    <w:rsid w:val="00A25990"/>
    <w:rsid w:val="00A2607F"/>
    <w:rsid w:val="00A268B1"/>
    <w:rsid w:val="00A271D8"/>
    <w:rsid w:val="00A272C3"/>
    <w:rsid w:val="00A27B94"/>
    <w:rsid w:val="00A3053C"/>
    <w:rsid w:val="00A30B38"/>
    <w:rsid w:val="00A31DE7"/>
    <w:rsid w:val="00A321C6"/>
    <w:rsid w:val="00A32520"/>
    <w:rsid w:val="00A3350D"/>
    <w:rsid w:val="00A34172"/>
    <w:rsid w:val="00A34F43"/>
    <w:rsid w:val="00A34F49"/>
    <w:rsid w:val="00A36277"/>
    <w:rsid w:val="00A36DE7"/>
    <w:rsid w:val="00A36FC0"/>
    <w:rsid w:val="00A40929"/>
    <w:rsid w:val="00A40969"/>
    <w:rsid w:val="00A409D8"/>
    <w:rsid w:val="00A40B50"/>
    <w:rsid w:val="00A40D1C"/>
    <w:rsid w:val="00A418C3"/>
    <w:rsid w:val="00A41B08"/>
    <w:rsid w:val="00A429F8"/>
    <w:rsid w:val="00A42F21"/>
    <w:rsid w:val="00A4394F"/>
    <w:rsid w:val="00A43A74"/>
    <w:rsid w:val="00A45073"/>
    <w:rsid w:val="00A46357"/>
    <w:rsid w:val="00A46C9C"/>
    <w:rsid w:val="00A46F80"/>
    <w:rsid w:val="00A50B82"/>
    <w:rsid w:val="00A5103D"/>
    <w:rsid w:val="00A51B22"/>
    <w:rsid w:val="00A51E46"/>
    <w:rsid w:val="00A52F2F"/>
    <w:rsid w:val="00A5332E"/>
    <w:rsid w:val="00A5436F"/>
    <w:rsid w:val="00A54646"/>
    <w:rsid w:val="00A54808"/>
    <w:rsid w:val="00A54945"/>
    <w:rsid w:val="00A54AF4"/>
    <w:rsid w:val="00A5671B"/>
    <w:rsid w:val="00A57777"/>
    <w:rsid w:val="00A60478"/>
    <w:rsid w:val="00A6065B"/>
    <w:rsid w:val="00A6107E"/>
    <w:rsid w:val="00A6126E"/>
    <w:rsid w:val="00A61791"/>
    <w:rsid w:val="00A61A68"/>
    <w:rsid w:val="00A6215C"/>
    <w:rsid w:val="00A6251F"/>
    <w:rsid w:val="00A63A91"/>
    <w:rsid w:val="00A63C2B"/>
    <w:rsid w:val="00A6410B"/>
    <w:rsid w:val="00A64BDA"/>
    <w:rsid w:val="00A6528B"/>
    <w:rsid w:val="00A654BB"/>
    <w:rsid w:val="00A65813"/>
    <w:rsid w:val="00A65BEE"/>
    <w:rsid w:val="00A65C2F"/>
    <w:rsid w:val="00A66220"/>
    <w:rsid w:val="00A672EA"/>
    <w:rsid w:val="00A705FD"/>
    <w:rsid w:val="00A7151B"/>
    <w:rsid w:val="00A71708"/>
    <w:rsid w:val="00A71E7E"/>
    <w:rsid w:val="00A71F26"/>
    <w:rsid w:val="00A72D2B"/>
    <w:rsid w:val="00A72EA6"/>
    <w:rsid w:val="00A73B09"/>
    <w:rsid w:val="00A73F6B"/>
    <w:rsid w:val="00A7470A"/>
    <w:rsid w:val="00A749D8"/>
    <w:rsid w:val="00A74BFB"/>
    <w:rsid w:val="00A74C3E"/>
    <w:rsid w:val="00A74FD8"/>
    <w:rsid w:val="00A7517A"/>
    <w:rsid w:val="00A75EA5"/>
    <w:rsid w:val="00A76184"/>
    <w:rsid w:val="00A776CD"/>
    <w:rsid w:val="00A8034C"/>
    <w:rsid w:val="00A8046F"/>
    <w:rsid w:val="00A808E8"/>
    <w:rsid w:val="00A80BC5"/>
    <w:rsid w:val="00A8123A"/>
    <w:rsid w:val="00A816D5"/>
    <w:rsid w:val="00A81918"/>
    <w:rsid w:val="00A82089"/>
    <w:rsid w:val="00A82225"/>
    <w:rsid w:val="00A82964"/>
    <w:rsid w:val="00A82A38"/>
    <w:rsid w:val="00A83284"/>
    <w:rsid w:val="00A84184"/>
    <w:rsid w:val="00A842C1"/>
    <w:rsid w:val="00A849F5"/>
    <w:rsid w:val="00A84DBA"/>
    <w:rsid w:val="00A8530E"/>
    <w:rsid w:val="00A8560C"/>
    <w:rsid w:val="00A85CB0"/>
    <w:rsid w:val="00A85CDA"/>
    <w:rsid w:val="00A8633B"/>
    <w:rsid w:val="00A8659C"/>
    <w:rsid w:val="00A86626"/>
    <w:rsid w:val="00A8662F"/>
    <w:rsid w:val="00A87614"/>
    <w:rsid w:val="00A87B98"/>
    <w:rsid w:val="00A902CD"/>
    <w:rsid w:val="00A90640"/>
    <w:rsid w:val="00A906CF"/>
    <w:rsid w:val="00A90ABE"/>
    <w:rsid w:val="00A91276"/>
    <w:rsid w:val="00A9176C"/>
    <w:rsid w:val="00A91B27"/>
    <w:rsid w:val="00A91BD8"/>
    <w:rsid w:val="00A91D5B"/>
    <w:rsid w:val="00A91F30"/>
    <w:rsid w:val="00A92194"/>
    <w:rsid w:val="00A92EDC"/>
    <w:rsid w:val="00A92FEE"/>
    <w:rsid w:val="00A93CA4"/>
    <w:rsid w:val="00A93F32"/>
    <w:rsid w:val="00A9439B"/>
    <w:rsid w:val="00A94570"/>
    <w:rsid w:val="00A9460F"/>
    <w:rsid w:val="00A9487E"/>
    <w:rsid w:val="00A94C1A"/>
    <w:rsid w:val="00A95A34"/>
    <w:rsid w:val="00A9709A"/>
    <w:rsid w:val="00A9794C"/>
    <w:rsid w:val="00AA0251"/>
    <w:rsid w:val="00AA056D"/>
    <w:rsid w:val="00AA0C65"/>
    <w:rsid w:val="00AA0E2C"/>
    <w:rsid w:val="00AA1857"/>
    <w:rsid w:val="00AA1A72"/>
    <w:rsid w:val="00AA1E2B"/>
    <w:rsid w:val="00AA2104"/>
    <w:rsid w:val="00AA23B5"/>
    <w:rsid w:val="00AA2514"/>
    <w:rsid w:val="00AA30D3"/>
    <w:rsid w:val="00AA3919"/>
    <w:rsid w:val="00AA3F83"/>
    <w:rsid w:val="00AA4736"/>
    <w:rsid w:val="00AA4788"/>
    <w:rsid w:val="00AA5193"/>
    <w:rsid w:val="00AA555E"/>
    <w:rsid w:val="00AA5699"/>
    <w:rsid w:val="00AA72EF"/>
    <w:rsid w:val="00AA7A44"/>
    <w:rsid w:val="00AA7EB2"/>
    <w:rsid w:val="00AB0597"/>
    <w:rsid w:val="00AB1B6D"/>
    <w:rsid w:val="00AB27D1"/>
    <w:rsid w:val="00AB2F12"/>
    <w:rsid w:val="00AB3FCF"/>
    <w:rsid w:val="00AB4395"/>
    <w:rsid w:val="00AB46BB"/>
    <w:rsid w:val="00AB4810"/>
    <w:rsid w:val="00AB4F21"/>
    <w:rsid w:val="00AB52FA"/>
    <w:rsid w:val="00AB5590"/>
    <w:rsid w:val="00AB5EA6"/>
    <w:rsid w:val="00AB64E9"/>
    <w:rsid w:val="00AB6F66"/>
    <w:rsid w:val="00AB71BA"/>
    <w:rsid w:val="00AB7202"/>
    <w:rsid w:val="00AB76DC"/>
    <w:rsid w:val="00AB781E"/>
    <w:rsid w:val="00AB797E"/>
    <w:rsid w:val="00AB7A83"/>
    <w:rsid w:val="00AB7E23"/>
    <w:rsid w:val="00AC020A"/>
    <w:rsid w:val="00AC0291"/>
    <w:rsid w:val="00AC03E2"/>
    <w:rsid w:val="00AC141B"/>
    <w:rsid w:val="00AC1B26"/>
    <w:rsid w:val="00AC1B6E"/>
    <w:rsid w:val="00AC29F2"/>
    <w:rsid w:val="00AC2EE0"/>
    <w:rsid w:val="00AC3C5D"/>
    <w:rsid w:val="00AC4541"/>
    <w:rsid w:val="00AC4B03"/>
    <w:rsid w:val="00AC5E98"/>
    <w:rsid w:val="00AC657F"/>
    <w:rsid w:val="00AC6A45"/>
    <w:rsid w:val="00AC6B1A"/>
    <w:rsid w:val="00AC783C"/>
    <w:rsid w:val="00AC7A15"/>
    <w:rsid w:val="00AC7C81"/>
    <w:rsid w:val="00AC7EAE"/>
    <w:rsid w:val="00AD06DF"/>
    <w:rsid w:val="00AD07CA"/>
    <w:rsid w:val="00AD097A"/>
    <w:rsid w:val="00AD0A19"/>
    <w:rsid w:val="00AD15FA"/>
    <w:rsid w:val="00AD2044"/>
    <w:rsid w:val="00AD2A1A"/>
    <w:rsid w:val="00AD2FD1"/>
    <w:rsid w:val="00AD3766"/>
    <w:rsid w:val="00AD4A8C"/>
    <w:rsid w:val="00AD4ED4"/>
    <w:rsid w:val="00AD4F5A"/>
    <w:rsid w:val="00AD59CB"/>
    <w:rsid w:val="00AD6A79"/>
    <w:rsid w:val="00AD6F73"/>
    <w:rsid w:val="00AD7103"/>
    <w:rsid w:val="00AD717F"/>
    <w:rsid w:val="00AD7208"/>
    <w:rsid w:val="00AD737D"/>
    <w:rsid w:val="00AD74EE"/>
    <w:rsid w:val="00AD7F60"/>
    <w:rsid w:val="00AE04B4"/>
    <w:rsid w:val="00AE0FEE"/>
    <w:rsid w:val="00AE13BE"/>
    <w:rsid w:val="00AE1F0D"/>
    <w:rsid w:val="00AE225B"/>
    <w:rsid w:val="00AE2709"/>
    <w:rsid w:val="00AE27F3"/>
    <w:rsid w:val="00AE2AD2"/>
    <w:rsid w:val="00AE36AC"/>
    <w:rsid w:val="00AE3D7F"/>
    <w:rsid w:val="00AE4B59"/>
    <w:rsid w:val="00AE572E"/>
    <w:rsid w:val="00AE5C74"/>
    <w:rsid w:val="00AE609A"/>
    <w:rsid w:val="00AE6103"/>
    <w:rsid w:val="00AE6710"/>
    <w:rsid w:val="00AE684F"/>
    <w:rsid w:val="00AE68B2"/>
    <w:rsid w:val="00AE7674"/>
    <w:rsid w:val="00AE7A82"/>
    <w:rsid w:val="00AF10B2"/>
    <w:rsid w:val="00AF12C0"/>
    <w:rsid w:val="00AF1B23"/>
    <w:rsid w:val="00AF228A"/>
    <w:rsid w:val="00AF2524"/>
    <w:rsid w:val="00AF28A5"/>
    <w:rsid w:val="00AF345B"/>
    <w:rsid w:val="00AF34B9"/>
    <w:rsid w:val="00AF3987"/>
    <w:rsid w:val="00AF47DF"/>
    <w:rsid w:val="00AF4957"/>
    <w:rsid w:val="00AF5870"/>
    <w:rsid w:val="00AF5C2E"/>
    <w:rsid w:val="00AF6946"/>
    <w:rsid w:val="00AF700F"/>
    <w:rsid w:val="00AF716F"/>
    <w:rsid w:val="00AF7200"/>
    <w:rsid w:val="00AF759C"/>
    <w:rsid w:val="00AF7C8B"/>
    <w:rsid w:val="00AF7D8A"/>
    <w:rsid w:val="00B00491"/>
    <w:rsid w:val="00B00F0C"/>
    <w:rsid w:val="00B00FB5"/>
    <w:rsid w:val="00B01A77"/>
    <w:rsid w:val="00B01FBC"/>
    <w:rsid w:val="00B03C64"/>
    <w:rsid w:val="00B03D63"/>
    <w:rsid w:val="00B03EF6"/>
    <w:rsid w:val="00B0406F"/>
    <w:rsid w:val="00B04140"/>
    <w:rsid w:val="00B04357"/>
    <w:rsid w:val="00B04BB4"/>
    <w:rsid w:val="00B04BB6"/>
    <w:rsid w:val="00B05320"/>
    <w:rsid w:val="00B057BF"/>
    <w:rsid w:val="00B112D0"/>
    <w:rsid w:val="00B1163E"/>
    <w:rsid w:val="00B11656"/>
    <w:rsid w:val="00B11766"/>
    <w:rsid w:val="00B117B2"/>
    <w:rsid w:val="00B11AEB"/>
    <w:rsid w:val="00B11DBF"/>
    <w:rsid w:val="00B1282A"/>
    <w:rsid w:val="00B12F23"/>
    <w:rsid w:val="00B13ABB"/>
    <w:rsid w:val="00B13C05"/>
    <w:rsid w:val="00B13D0F"/>
    <w:rsid w:val="00B13DD3"/>
    <w:rsid w:val="00B1410D"/>
    <w:rsid w:val="00B14971"/>
    <w:rsid w:val="00B14D3C"/>
    <w:rsid w:val="00B154C5"/>
    <w:rsid w:val="00B15610"/>
    <w:rsid w:val="00B15FA6"/>
    <w:rsid w:val="00B16522"/>
    <w:rsid w:val="00B20C65"/>
    <w:rsid w:val="00B21567"/>
    <w:rsid w:val="00B2183F"/>
    <w:rsid w:val="00B21C7E"/>
    <w:rsid w:val="00B21DD6"/>
    <w:rsid w:val="00B21FBE"/>
    <w:rsid w:val="00B220D2"/>
    <w:rsid w:val="00B2214A"/>
    <w:rsid w:val="00B22708"/>
    <w:rsid w:val="00B22801"/>
    <w:rsid w:val="00B229A3"/>
    <w:rsid w:val="00B2374C"/>
    <w:rsid w:val="00B23A7F"/>
    <w:rsid w:val="00B242BE"/>
    <w:rsid w:val="00B24305"/>
    <w:rsid w:val="00B24525"/>
    <w:rsid w:val="00B25297"/>
    <w:rsid w:val="00B252CA"/>
    <w:rsid w:val="00B2580A"/>
    <w:rsid w:val="00B25A3D"/>
    <w:rsid w:val="00B25CE9"/>
    <w:rsid w:val="00B2677A"/>
    <w:rsid w:val="00B26D80"/>
    <w:rsid w:val="00B27487"/>
    <w:rsid w:val="00B27935"/>
    <w:rsid w:val="00B27F54"/>
    <w:rsid w:val="00B3029C"/>
    <w:rsid w:val="00B30D24"/>
    <w:rsid w:val="00B31834"/>
    <w:rsid w:val="00B319D2"/>
    <w:rsid w:val="00B32450"/>
    <w:rsid w:val="00B32C5C"/>
    <w:rsid w:val="00B337E4"/>
    <w:rsid w:val="00B33D5D"/>
    <w:rsid w:val="00B34973"/>
    <w:rsid w:val="00B34F6F"/>
    <w:rsid w:val="00B35827"/>
    <w:rsid w:val="00B364AA"/>
    <w:rsid w:val="00B3660A"/>
    <w:rsid w:val="00B3697B"/>
    <w:rsid w:val="00B36BF5"/>
    <w:rsid w:val="00B36E6E"/>
    <w:rsid w:val="00B37702"/>
    <w:rsid w:val="00B37867"/>
    <w:rsid w:val="00B4119E"/>
    <w:rsid w:val="00B41814"/>
    <w:rsid w:val="00B4246C"/>
    <w:rsid w:val="00B42C5C"/>
    <w:rsid w:val="00B42CEB"/>
    <w:rsid w:val="00B4336A"/>
    <w:rsid w:val="00B43A10"/>
    <w:rsid w:val="00B44692"/>
    <w:rsid w:val="00B459C6"/>
    <w:rsid w:val="00B45DAA"/>
    <w:rsid w:val="00B46C5E"/>
    <w:rsid w:val="00B5030F"/>
    <w:rsid w:val="00B506E0"/>
    <w:rsid w:val="00B5095E"/>
    <w:rsid w:val="00B5123D"/>
    <w:rsid w:val="00B513CC"/>
    <w:rsid w:val="00B515FD"/>
    <w:rsid w:val="00B51DE9"/>
    <w:rsid w:val="00B524D9"/>
    <w:rsid w:val="00B527B4"/>
    <w:rsid w:val="00B53278"/>
    <w:rsid w:val="00B541C5"/>
    <w:rsid w:val="00B54AE5"/>
    <w:rsid w:val="00B54F55"/>
    <w:rsid w:val="00B55882"/>
    <w:rsid w:val="00B55AB2"/>
    <w:rsid w:val="00B563B4"/>
    <w:rsid w:val="00B5654B"/>
    <w:rsid w:val="00B56C93"/>
    <w:rsid w:val="00B57177"/>
    <w:rsid w:val="00B60499"/>
    <w:rsid w:val="00B60885"/>
    <w:rsid w:val="00B614AF"/>
    <w:rsid w:val="00B617D0"/>
    <w:rsid w:val="00B626ED"/>
    <w:rsid w:val="00B63B79"/>
    <w:rsid w:val="00B640D1"/>
    <w:rsid w:val="00B648D1"/>
    <w:rsid w:val="00B665E8"/>
    <w:rsid w:val="00B66992"/>
    <w:rsid w:val="00B66F28"/>
    <w:rsid w:val="00B678B6"/>
    <w:rsid w:val="00B67E16"/>
    <w:rsid w:val="00B7000D"/>
    <w:rsid w:val="00B7004F"/>
    <w:rsid w:val="00B701DB"/>
    <w:rsid w:val="00B702CF"/>
    <w:rsid w:val="00B7064A"/>
    <w:rsid w:val="00B70A72"/>
    <w:rsid w:val="00B7184D"/>
    <w:rsid w:val="00B7274D"/>
    <w:rsid w:val="00B728D1"/>
    <w:rsid w:val="00B72A76"/>
    <w:rsid w:val="00B72A9B"/>
    <w:rsid w:val="00B72F78"/>
    <w:rsid w:val="00B7333A"/>
    <w:rsid w:val="00B734FF"/>
    <w:rsid w:val="00B7356D"/>
    <w:rsid w:val="00B7367A"/>
    <w:rsid w:val="00B73E60"/>
    <w:rsid w:val="00B7430E"/>
    <w:rsid w:val="00B749F7"/>
    <w:rsid w:val="00B74F99"/>
    <w:rsid w:val="00B75894"/>
    <w:rsid w:val="00B75EBF"/>
    <w:rsid w:val="00B75FD9"/>
    <w:rsid w:val="00B760A9"/>
    <w:rsid w:val="00B7663A"/>
    <w:rsid w:val="00B7683D"/>
    <w:rsid w:val="00B76C89"/>
    <w:rsid w:val="00B805C6"/>
    <w:rsid w:val="00B80857"/>
    <w:rsid w:val="00B80C3E"/>
    <w:rsid w:val="00B812CC"/>
    <w:rsid w:val="00B816AA"/>
    <w:rsid w:val="00B81E6B"/>
    <w:rsid w:val="00B82420"/>
    <w:rsid w:val="00B82768"/>
    <w:rsid w:val="00B82BF2"/>
    <w:rsid w:val="00B83172"/>
    <w:rsid w:val="00B84101"/>
    <w:rsid w:val="00B85DF3"/>
    <w:rsid w:val="00B85E77"/>
    <w:rsid w:val="00B86541"/>
    <w:rsid w:val="00B8756C"/>
    <w:rsid w:val="00B878F2"/>
    <w:rsid w:val="00B87D2F"/>
    <w:rsid w:val="00B87D3F"/>
    <w:rsid w:val="00B90D80"/>
    <w:rsid w:val="00B91A27"/>
    <w:rsid w:val="00B91FEB"/>
    <w:rsid w:val="00B92224"/>
    <w:rsid w:val="00B92CB6"/>
    <w:rsid w:val="00B931D3"/>
    <w:rsid w:val="00B93506"/>
    <w:rsid w:val="00B940F3"/>
    <w:rsid w:val="00B94ADC"/>
    <w:rsid w:val="00B94CE4"/>
    <w:rsid w:val="00B952BB"/>
    <w:rsid w:val="00B95C6C"/>
    <w:rsid w:val="00B96744"/>
    <w:rsid w:val="00B970D5"/>
    <w:rsid w:val="00B9731D"/>
    <w:rsid w:val="00B9760C"/>
    <w:rsid w:val="00B97DDB"/>
    <w:rsid w:val="00BA0294"/>
    <w:rsid w:val="00BA1BF1"/>
    <w:rsid w:val="00BA1F6B"/>
    <w:rsid w:val="00BA260A"/>
    <w:rsid w:val="00BA2DEA"/>
    <w:rsid w:val="00BA31A1"/>
    <w:rsid w:val="00BA31B9"/>
    <w:rsid w:val="00BA4F57"/>
    <w:rsid w:val="00BA52D3"/>
    <w:rsid w:val="00BA590F"/>
    <w:rsid w:val="00BA5BA9"/>
    <w:rsid w:val="00BA5DED"/>
    <w:rsid w:val="00BA6048"/>
    <w:rsid w:val="00BA6055"/>
    <w:rsid w:val="00BA63E4"/>
    <w:rsid w:val="00BA6BC8"/>
    <w:rsid w:val="00BA6F5B"/>
    <w:rsid w:val="00BA753C"/>
    <w:rsid w:val="00BA7845"/>
    <w:rsid w:val="00BA799D"/>
    <w:rsid w:val="00BA7B83"/>
    <w:rsid w:val="00BA7BB5"/>
    <w:rsid w:val="00BB02E7"/>
    <w:rsid w:val="00BB1623"/>
    <w:rsid w:val="00BB1D4E"/>
    <w:rsid w:val="00BB2EFC"/>
    <w:rsid w:val="00BB30FA"/>
    <w:rsid w:val="00BB39F4"/>
    <w:rsid w:val="00BB3ED7"/>
    <w:rsid w:val="00BB3F44"/>
    <w:rsid w:val="00BB4234"/>
    <w:rsid w:val="00BB4279"/>
    <w:rsid w:val="00BB4BB0"/>
    <w:rsid w:val="00BB4CB4"/>
    <w:rsid w:val="00BB50FB"/>
    <w:rsid w:val="00BB5252"/>
    <w:rsid w:val="00BB5868"/>
    <w:rsid w:val="00BB5A8F"/>
    <w:rsid w:val="00BB5AEE"/>
    <w:rsid w:val="00BB6686"/>
    <w:rsid w:val="00BB68C9"/>
    <w:rsid w:val="00BB6F6F"/>
    <w:rsid w:val="00BB7235"/>
    <w:rsid w:val="00BB725D"/>
    <w:rsid w:val="00BB73F2"/>
    <w:rsid w:val="00BB7547"/>
    <w:rsid w:val="00BB779B"/>
    <w:rsid w:val="00BB7997"/>
    <w:rsid w:val="00BC05C5"/>
    <w:rsid w:val="00BC114E"/>
    <w:rsid w:val="00BC1341"/>
    <w:rsid w:val="00BC155E"/>
    <w:rsid w:val="00BC163C"/>
    <w:rsid w:val="00BC16B4"/>
    <w:rsid w:val="00BC1808"/>
    <w:rsid w:val="00BC23E2"/>
    <w:rsid w:val="00BC2E0A"/>
    <w:rsid w:val="00BC2EBD"/>
    <w:rsid w:val="00BC2EDB"/>
    <w:rsid w:val="00BC363B"/>
    <w:rsid w:val="00BC395F"/>
    <w:rsid w:val="00BC47D3"/>
    <w:rsid w:val="00BC4F60"/>
    <w:rsid w:val="00BC50BA"/>
    <w:rsid w:val="00BC5627"/>
    <w:rsid w:val="00BC5E45"/>
    <w:rsid w:val="00BC604F"/>
    <w:rsid w:val="00BC69DF"/>
    <w:rsid w:val="00BD03CE"/>
    <w:rsid w:val="00BD03D8"/>
    <w:rsid w:val="00BD042B"/>
    <w:rsid w:val="00BD06BD"/>
    <w:rsid w:val="00BD1E1E"/>
    <w:rsid w:val="00BD237E"/>
    <w:rsid w:val="00BD2458"/>
    <w:rsid w:val="00BD2ADE"/>
    <w:rsid w:val="00BD2B0F"/>
    <w:rsid w:val="00BD2C21"/>
    <w:rsid w:val="00BD3183"/>
    <w:rsid w:val="00BD32FE"/>
    <w:rsid w:val="00BD3613"/>
    <w:rsid w:val="00BD3C9E"/>
    <w:rsid w:val="00BD4115"/>
    <w:rsid w:val="00BD49B0"/>
    <w:rsid w:val="00BD4F10"/>
    <w:rsid w:val="00BD5277"/>
    <w:rsid w:val="00BD5333"/>
    <w:rsid w:val="00BD5D17"/>
    <w:rsid w:val="00BD6E75"/>
    <w:rsid w:val="00BD71BA"/>
    <w:rsid w:val="00BD7412"/>
    <w:rsid w:val="00BE013F"/>
    <w:rsid w:val="00BE17B1"/>
    <w:rsid w:val="00BE1D44"/>
    <w:rsid w:val="00BE27A1"/>
    <w:rsid w:val="00BE2C40"/>
    <w:rsid w:val="00BE3B12"/>
    <w:rsid w:val="00BE52CD"/>
    <w:rsid w:val="00BE531D"/>
    <w:rsid w:val="00BE54A5"/>
    <w:rsid w:val="00BE60CD"/>
    <w:rsid w:val="00BE6C16"/>
    <w:rsid w:val="00BE6CA1"/>
    <w:rsid w:val="00BE6F9D"/>
    <w:rsid w:val="00BE74FA"/>
    <w:rsid w:val="00BE75A5"/>
    <w:rsid w:val="00BE7795"/>
    <w:rsid w:val="00BF076C"/>
    <w:rsid w:val="00BF0E3C"/>
    <w:rsid w:val="00BF102D"/>
    <w:rsid w:val="00BF13DD"/>
    <w:rsid w:val="00BF13E2"/>
    <w:rsid w:val="00BF1576"/>
    <w:rsid w:val="00BF1801"/>
    <w:rsid w:val="00BF1FE5"/>
    <w:rsid w:val="00BF2447"/>
    <w:rsid w:val="00BF26CB"/>
    <w:rsid w:val="00BF29B1"/>
    <w:rsid w:val="00BF2A1A"/>
    <w:rsid w:val="00BF2EB8"/>
    <w:rsid w:val="00BF35A7"/>
    <w:rsid w:val="00BF3830"/>
    <w:rsid w:val="00BF3B19"/>
    <w:rsid w:val="00BF3C76"/>
    <w:rsid w:val="00BF3F0B"/>
    <w:rsid w:val="00BF61D6"/>
    <w:rsid w:val="00BF6D1C"/>
    <w:rsid w:val="00BF7A8E"/>
    <w:rsid w:val="00C01436"/>
    <w:rsid w:val="00C01BED"/>
    <w:rsid w:val="00C01FB4"/>
    <w:rsid w:val="00C02442"/>
    <w:rsid w:val="00C03226"/>
    <w:rsid w:val="00C03A86"/>
    <w:rsid w:val="00C041AF"/>
    <w:rsid w:val="00C0422A"/>
    <w:rsid w:val="00C0437E"/>
    <w:rsid w:val="00C045E1"/>
    <w:rsid w:val="00C048AD"/>
    <w:rsid w:val="00C04B92"/>
    <w:rsid w:val="00C04CDF"/>
    <w:rsid w:val="00C04DC3"/>
    <w:rsid w:val="00C05754"/>
    <w:rsid w:val="00C059D5"/>
    <w:rsid w:val="00C05F12"/>
    <w:rsid w:val="00C063AC"/>
    <w:rsid w:val="00C066FC"/>
    <w:rsid w:val="00C06715"/>
    <w:rsid w:val="00C067D9"/>
    <w:rsid w:val="00C068C2"/>
    <w:rsid w:val="00C1027E"/>
    <w:rsid w:val="00C10477"/>
    <w:rsid w:val="00C10613"/>
    <w:rsid w:val="00C11820"/>
    <w:rsid w:val="00C11A63"/>
    <w:rsid w:val="00C11AA2"/>
    <w:rsid w:val="00C1258D"/>
    <w:rsid w:val="00C12A85"/>
    <w:rsid w:val="00C12DD9"/>
    <w:rsid w:val="00C13D1D"/>
    <w:rsid w:val="00C143C5"/>
    <w:rsid w:val="00C15373"/>
    <w:rsid w:val="00C15A3C"/>
    <w:rsid w:val="00C15CA2"/>
    <w:rsid w:val="00C15FAF"/>
    <w:rsid w:val="00C166FB"/>
    <w:rsid w:val="00C16910"/>
    <w:rsid w:val="00C16DD1"/>
    <w:rsid w:val="00C17651"/>
    <w:rsid w:val="00C17B03"/>
    <w:rsid w:val="00C17FEF"/>
    <w:rsid w:val="00C20B08"/>
    <w:rsid w:val="00C21E18"/>
    <w:rsid w:val="00C22053"/>
    <w:rsid w:val="00C22681"/>
    <w:rsid w:val="00C22756"/>
    <w:rsid w:val="00C227B1"/>
    <w:rsid w:val="00C22825"/>
    <w:rsid w:val="00C22872"/>
    <w:rsid w:val="00C22A0E"/>
    <w:rsid w:val="00C22C35"/>
    <w:rsid w:val="00C23623"/>
    <w:rsid w:val="00C2374C"/>
    <w:rsid w:val="00C24029"/>
    <w:rsid w:val="00C243AE"/>
    <w:rsid w:val="00C24E07"/>
    <w:rsid w:val="00C25943"/>
    <w:rsid w:val="00C25E0C"/>
    <w:rsid w:val="00C269C9"/>
    <w:rsid w:val="00C26FEF"/>
    <w:rsid w:val="00C27882"/>
    <w:rsid w:val="00C279A1"/>
    <w:rsid w:val="00C310CA"/>
    <w:rsid w:val="00C31262"/>
    <w:rsid w:val="00C31B3A"/>
    <w:rsid w:val="00C32252"/>
    <w:rsid w:val="00C326B4"/>
    <w:rsid w:val="00C32CAB"/>
    <w:rsid w:val="00C3317B"/>
    <w:rsid w:val="00C3399E"/>
    <w:rsid w:val="00C33D6A"/>
    <w:rsid w:val="00C340F5"/>
    <w:rsid w:val="00C34947"/>
    <w:rsid w:val="00C35208"/>
    <w:rsid w:val="00C356DA"/>
    <w:rsid w:val="00C356DF"/>
    <w:rsid w:val="00C36074"/>
    <w:rsid w:val="00C3636E"/>
    <w:rsid w:val="00C36B63"/>
    <w:rsid w:val="00C36C62"/>
    <w:rsid w:val="00C3793E"/>
    <w:rsid w:val="00C37CE8"/>
    <w:rsid w:val="00C37DD7"/>
    <w:rsid w:val="00C4001B"/>
    <w:rsid w:val="00C40570"/>
    <w:rsid w:val="00C40BC9"/>
    <w:rsid w:val="00C41005"/>
    <w:rsid w:val="00C410A3"/>
    <w:rsid w:val="00C4125F"/>
    <w:rsid w:val="00C42F86"/>
    <w:rsid w:val="00C43146"/>
    <w:rsid w:val="00C43773"/>
    <w:rsid w:val="00C43D78"/>
    <w:rsid w:val="00C44115"/>
    <w:rsid w:val="00C45370"/>
    <w:rsid w:val="00C4559A"/>
    <w:rsid w:val="00C45AF1"/>
    <w:rsid w:val="00C45C99"/>
    <w:rsid w:val="00C46433"/>
    <w:rsid w:val="00C4667F"/>
    <w:rsid w:val="00C46706"/>
    <w:rsid w:val="00C46DB4"/>
    <w:rsid w:val="00C46E9D"/>
    <w:rsid w:val="00C47BC7"/>
    <w:rsid w:val="00C47FFC"/>
    <w:rsid w:val="00C50008"/>
    <w:rsid w:val="00C503A8"/>
    <w:rsid w:val="00C504DD"/>
    <w:rsid w:val="00C50A57"/>
    <w:rsid w:val="00C51250"/>
    <w:rsid w:val="00C518BA"/>
    <w:rsid w:val="00C52C9E"/>
    <w:rsid w:val="00C52ED5"/>
    <w:rsid w:val="00C5378F"/>
    <w:rsid w:val="00C53D04"/>
    <w:rsid w:val="00C54372"/>
    <w:rsid w:val="00C54586"/>
    <w:rsid w:val="00C547D0"/>
    <w:rsid w:val="00C55926"/>
    <w:rsid w:val="00C559C5"/>
    <w:rsid w:val="00C5638D"/>
    <w:rsid w:val="00C56E8E"/>
    <w:rsid w:val="00C56F53"/>
    <w:rsid w:val="00C57394"/>
    <w:rsid w:val="00C57A44"/>
    <w:rsid w:val="00C57F18"/>
    <w:rsid w:val="00C61049"/>
    <w:rsid w:val="00C6115F"/>
    <w:rsid w:val="00C61226"/>
    <w:rsid w:val="00C62542"/>
    <w:rsid w:val="00C62D05"/>
    <w:rsid w:val="00C6300C"/>
    <w:rsid w:val="00C6302F"/>
    <w:rsid w:val="00C632E2"/>
    <w:rsid w:val="00C650C5"/>
    <w:rsid w:val="00C657D0"/>
    <w:rsid w:val="00C6581D"/>
    <w:rsid w:val="00C65A4F"/>
    <w:rsid w:val="00C65BB3"/>
    <w:rsid w:val="00C65C3C"/>
    <w:rsid w:val="00C66822"/>
    <w:rsid w:val="00C66F28"/>
    <w:rsid w:val="00C6746B"/>
    <w:rsid w:val="00C700A0"/>
    <w:rsid w:val="00C70304"/>
    <w:rsid w:val="00C703AC"/>
    <w:rsid w:val="00C70609"/>
    <w:rsid w:val="00C70794"/>
    <w:rsid w:val="00C707CD"/>
    <w:rsid w:val="00C70883"/>
    <w:rsid w:val="00C71880"/>
    <w:rsid w:val="00C71911"/>
    <w:rsid w:val="00C71C65"/>
    <w:rsid w:val="00C7241A"/>
    <w:rsid w:val="00C726FF"/>
    <w:rsid w:val="00C72923"/>
    <w:rsid w:val="00C72C51"/>
    <w:rsid w:val="00C72F3B"/>
    <w:rsid w:val="00C72FEA"/>
    <w:rsid w:val="00C73BFE"/>
    <w:rsid w:val="00C73D02"/>
    <w:rsid w:val="00C73E32"/>
    <w:rsid w:val="00C740BE"/>
    <w:rsid w:val="00C75397"/>
    <w:rsid w:val="00C75606"/>
    <w:rsid w:val="00C75723"/>
    <w:rsid w:val="00C7594F"/>
    <w:rsid w:val="00C759B6"/>
    <w:rsid w:val="00C75ADF"/>
    <w:rsid w:val="00C75B5C"/>
    <w:rsid w:val="00C76B6C"/>
    <w:rsid w:val="00C775B0"/>
    <w:rsid w:val="00C777DE"/>
    <w:rsid w:val="00C77AC4"/>
    <w:rsid w:val="00C77D46"/>
    <w:rsid w:val="00C77FA3"/>
    <w:rsid w:val="00C77FBA"/>
    <w:rsid w:val="00C80121"/>
    <w:rsid w:val="00C804AE"/>
    <w:rsid w:val="00C804FE"/>
    <w:rsid w:val="00C812B4"/>
    <w:rsid w:val="00C8150E"/>
    <w:rsid w:val="00C81BE8"/>
    <w:rsid w:val="00C8203D"/>
    <w:rsid w:val="00C8274D"/>
    <w:rsid w:val="00C836AA"/>
    <w:rsid w:val="00C83F66"/>
    <w:rsid w:val="00C8479D"/>
    <w:rsid w:val="00C8487B"/>
    <w:rsid w:val="00C84BD4"/>
    <w:rsid w:val="00C84DC9"/>
    <w:rsid w:val="00C85911"/>
    <w:rsid w:val="00C85A05"/>
    <w:rsid w:val="00C87007"/>
    <w:rsid w:val="00C87DF9"/>
    <w:rsid w:val="00C912AE"/>
    <w:rsid w:val="00C91AC2"/>
    <w:rsid w:val="00C9225C"/>
    <w:rsid w:val="00C92354"/>
    <w:rsid w:val="00C927BE"/>
    <w:rsid w:val="00C92BFF"/>
    <w:rsid w:val="00C92E4C"/>
    <w:rsid w:val="00C9484A"/>
    <w:rsid w:val="00C94B22"/>
    <w:rsid w:val="00C94CD2"/>
    <w:rsid w:val="00C9565A"/>
    <w:rsid w:val="00C9567B"/>
    <w:rsid w:val="00C95C5C"/>
    <w:rsid w:val="00C95EB1"/>
    <w:rsid w:val="00C96778"/>
    <w:rsid w:val="00C9687A"/>
    <w:rsid w:val="00C96FA7"/>
    <w:rsid w:val="00C9700F"/>
    <w:rsid w:val="00CA0199"/>
    <w:rsid w:val="00CA082E"/>
    <w:rsid w:val="00CA1B97"/>
    <w:rsid w:val="00CA220A"/>
    <w:rsid w:val="00CA2B94"/>
    <w:rsid w:val="00CA2F25"/>
    <w:rsid w:val="00CA31FE"/>
    <w:rsid w:val="00CA36C4"/>
    <w:rsid w:val="00CA3AD4"/>
    <w:rsid w:val="00CA4078"/>
    <w:rsid w:val="00CA42EB"/>
    <w:rsid w:val="00CA439E"/>
    <w:rsid w:val="00CA4697"/>
    <w:rsid w:val="00CA47D2"/>
    <w:rsid w:val="00CA4F1C"/>
    <w:rsid w:val="00CA4FA1"/>
    <w:rsid w:val="00CA5385"/>
    <w:rsid w:val="00CA5E37"/>
    <w:rsid w:val="00CA66AF"/>
    <w:rsid w:val="00CA6924"/>
    <w:rsid w:val="00CA6ED1"/>
    <w:rsid w:val="00CA7174"/>
    <w:rsid w:val="00CA736D"/>
    <w:rsid w:val="00CA7509"/>
    <w:rsid w:val="00CB012C"/>
    <w:rsid w:val="00CB100F"/>
    <w:rsid w:val="00CB11E3"/>
    <w:rsid w:val="00CB1DE4"/>
    <w:rsid w:val="00CB2DB5"/>
    <w:rsid w:val="00CB3731"/>
    <w:rsid w:val="00CB3A8E"/>
    <w:rsid w:val="00CB4CD8"/>
    <w:rsid w:val="00CB4D87"/>
    <w:rsid w:val="00CB528C"/>
    <w:rsid w:val="00CB5CC4"/>
    <w:rsid w:val="00CB5D7A"/>
    <w:rsid w:val="00CB6010"/>
    <w:rsid w:val="00CB60AF"/>
    <w:rsid w:val="00CB6248"/>
    <w:rsid w:val="00CB6C3A"/>
    <w:rsid w:val="00CB70EE"/>
    <w:rsid w:val="00CB7179"/>
    <w:rsid w:val="00CB74E1"/>
    <w:rsid w:val="00CC04A8"/>
    <w:rsid w:val="00CC0A35"/>
    <w:rsid w:val="00CC132C"/>
    <w:rsid w:val="00CC1475"/>
    <w:rsid w:val="00CC1712"/>
    <w:rsid w:val="00CC254F"/>
    <w:rsid w:val="00CC26BC"/>
    <w:rsid w:val="00CC2AD1"/>
    <w:rsid w:val="00CC34D7"/>
    <w:rsid w:val="00CC34E4"/>
    <w:rsid w:val="00CC3B4C"/>
    <w:rsid w:val="00CC4187"/>
    <w:rsid w:val="00CC4DA0"/>
    <w:rsid w:val="00CC4DF4"/>
    <w:rsid w:val="00CC5C09"/>
    <w:rsid w:val="00CC6FFD"/>
    <w:rsid w:val="00CC7398"/>
    <w:rsid w:val="00CC795F"/>
    <w:rsid w:val="00CD03B2"/>
    <w:rsid w:val="00CD0B37"/>
    <w:rsid w:val="00CD0FFE"/>
    <w:rsid w:val="00CD3886"/>
    <w:rsid w:val="00CD3A2D"/>
    <w:rsid w:val="00CD5DE7"/>
    <w:rsid w:val="00CD61EA"/>
    <w:rsid w:val="00CD6629"/>
    <w:rsid w:val="00CD6BF3"/>
    <w:rsid w:val="00CD711B"/>
    <w:rsid w:val="00CD71BE"/>
    <w:rsid w:val="00CE0933"/>
    <w:rsid w:val="00CE17E9"/>
    <w:rsid w:val="00CE216C"/>
    <w:rsid w:val="00CE24E3"/>
    <w:rsid w:val="00CE2A7F"/>
    <w:rsid w:val="00CE2DD7"/>
    <w:rsid w:val="00CE325D"/>
    <w:rsid w:val="00CE33A1"/>
    <w:rsid w:val="00CE517A"/>
    <w:rsid w:val="00CE555D"/>
    <w:rsid w:val="00CE7278"/>
    <w:rsid w:val="00CE79E2"/>
    <w:rsid w:val="00CE7BAB"/>
    <w:rsid w:val="00CE7C82"/>
    <w:rsid w:val="00CF0F3A"/>
    <w:rsid w:val="00CF2EE9"/>
    <w:rsid w:val="00CF3671"/>
    <w:rsid w:val="00CF3CD2"/>
    <w:rsid w:val="00CF3E61"/>
    <w:rsid w:val="00CF460D"/>
    <w:rsid w:val="00CF5151"/>
    <w:rsid w:val="00CF5450"/>
    <w:rsid w:val="00CF6004"/>
    <w:rsid w:val="00CF6087"/>
    <w:rsid w:val="00CF6740"/>
    <w:rsid w:val="00CF6A7D"/>
    <w:rsid w:val="00CF6E01"/>
    <w:rsid w:val="00CF74CE"/>
    <w:rsid w:val="00CF7AFE"/>
    <w:rsid w:val="00CF7F24"/>
    <w:rsid w:val="00CF7F8E"/>
    <w:rsid w:val="00D0006C"/>
    <w:rsid w:val="00D001E3"/>
    <w:rsid w:val="00D00271"/>
    <w:rsid w:val="00D007E6"/>
    <w:rsid w:val="00D008F7"/>
    <w:rsid w:val="00D00DA4"/>
    <w:rsid w:val="00D02333"/>
    <w:rsid w:val="00D023E2"/>
    <w:rsid w:val="00D029F8"/>
    <w:rsid w:val="00D02CDF"/>
    <w:rsid w:val="00D0307C"/>
    <w:rsid w:val="00D0322C"/>
    <w:rsid w:val="00D03C5C"/>
    <w:rsid w:val="00D045EE"/>
    <w:rsid w:val="00D046A8"/>
    <w:rsid w:val="00D048A6"/>
    <w:rsid w:val="00D05AA0"/>
    <w:rsid w:val="00D061CA"/>
    <w:rsid w:val="00D06391"/>
    <w:rsid w:val="00D063E6"/>
    <w:rsid w:val="00D0658C"/>
    <w:rsid w:val="00D06DA7"/>
    <w:rsid w:val="00D07E15"/>
    <w:rsid w:val="00D10035"/>
    <w:rsid w:val="00D10532"/>
    <w:rsid w:val="00D10D20"/>
    <w:rsid w:val="00D115D6"/>
    <w:rsid w:val="00D12E9C"/>
    <w:rsid w:val="00D135D4"/>
    <w:rsid w:val="00D136DD"/>
    <w:rsid w:val="00D13C53"/>
    <w:rsid w:val="00D14797"/>
    <w:rsid w:val="00D15005"/>
    <w:rsid w:val="00D157FF"/>
    <w:rsid w:val="00D15978"/>
    <w:rsid w:val="00D15BAF"/>
    <w:rsid w:val="00D16C06"/>
    <w:rsid w:val="00D16C33"/>
    <w:rsid w:val="00D16EAB"/>
    <w:rsid w:val="00D1773B"/>
    <w:rsid w:val="00D17F73"/>
    <w:rsid w:val="00D2064C"/>
    <w:rsid w:val="00D20A45"/>
    <w:rsid w:val="00D20E03"/>
    <w:rsid w:val="00D21579"/>
    <w:rsid w:val="00D23B06"/>
    <w:rsid w:val="00D24103"/>
    <w:rsid w:val="00D2566C"/>
    <w:rsid w:val="00D25E6B"/>
    <w:rsid w:val="00D25EC2"/>
    <w:rsid w:val="00D261EC"/>
    <w:rsid w:val="00D2650B"/>
    <w:rsid w:val="00D26C4A"/>
    <w:rsid w:val="00D26D2E"/>
    <w:rsid w:val="00D26DD2"/>
    <w:rsid w:val="00D27328"/>
    <w:rsid w:val="00D27968"/>
    <w:rsid w:val="00D27C34"/>
    <w:rsid w:val="00D3006A"/>
    <w:rsid w:val="00D304FD"/>
    <w:rsid w:val="00D306FE"/>
    <w:rsid w:val="00D318DF"/>
    <w:rsid w:val="00D32421"/>
    <w:rsid w:val="00D3288C"/>
    <w:rsid w:val="00D33B2A"/>
    <w:rsid w:val="00D33E79"/>
    <w:rsid w:val="00D34CF1"/>
    <w:rsid w:val="00D34F62"/>
    <w:rsid w:val="00D350D6"/>
    <w:rsid w:val="00D3577E"/>
    <w:rsid w:val="00D35790"/>
    <w:rsid w:val="00D36E5F"/>
    <w:rsid w:val="00D37AF2"/>
    <w:rsid w:val="00D37AF6"/>
    <w:rsid w:val="00D37FD1"/>
    <w:rsid w:val="00D40A55"/>
    <w:rsid w:val="00D40D79"/>
    <w:rsid w:val="00D40F69"/>
    <w:rsid w:val="00D41488"/>
    <w:rsid w:val="00D415B5"/>
    <w:rsid w:val="00D415B9"/>
    <w:rsid w:val="00D41741"/>
    <w:rsid w:val="00D4188A"/>
    <w:rsid w:val="00D41AC4"/>
    <w:rsid w:val="00D41B23"/>
    <w:rsid w:val="00D424AD"/>
    <w:rsid w:val="00D42F89"/>
    <w:rsid w:val="00D43ABD"/>
    <w:rsid w:val="00D43D4C"/>
    <w:rsid w:val="00D43F15"/>
    <w:rsid w:val="00D44693"/>
    <w:rsid w:val="00D44766"/>
    <w:rsid w:val="00D44FE0"/>
    <w:rsid w:val="00D451B4"/>
    <w:rsid w:val="00D455FE"/>
    <w:rsid w:val="00D466EC"/>
    <w:rsid w:val="00D47295"/>
    <w:rsid w:val="00D472AD"/>
    <w:rsid w:val="00D477C1"/>
    <w:rsid w:val="00D47DE3"/>
    <w:rsid w:val="00D51359"/>
    <w:rsid w:val="00D5287F"/>
    <w:rsid w:val="00D52DD1"/>
    <w:rsid w:val="00D538A2"/>
    <w:rsid w:val="00D53E5E"/>
    <w:rsid w:val="00D54A07"/>
    <w:rsid w:val="00D54C6F"/>
    <w:rsid w:val="00D54F0F"/>
    <w:rsid w:val="00D57089"/>
    <w:rsid w:val="00D57E7F"/>
    <w:rsid w:val="00D57EF4"/>
    <w:rsid w:val="00D61580"/>
    <w:rsid w:val="00D61B9E"/>
    <w:rsid w:val="00D62973"/>
    <w:rsid w:val="00D64399"/>
    <w:rsid w:val="00D6482F"/>
    <w:rsid w:val="00D64D48"/>
    <w:rsid w:val="00D66003"/>
    <w:rsid w:val="00D663AA"/>
    <w:rsid w:val="00D66DF9"/>
    <w:rsid w:val="00D6700C"/>
    <w:rsid w:val="00D674CC"/>
    <w:rsid w:val="00D679DC"/>
    <w:rsid w:val="00D70038"/>
    <w:rsid w:val="00D7025E"/>
    <w:rsid w:val="00D7041F"/>
    <w:rsid w:val="00D71296"/>
    <w:rsid w:val="00D7156D"/>
    <w:rsid w:val="00D7297F"/>
    <w:rsid w:val="00D72D4F"/>
    <w:rsid w:val="00D731B2"/>
    <w:rsid w:val="00D73A49"/>
    <w:rsid w:val="00D73B8B"/>
    <w:rsid w:val="00D743B0"/>
    <w:rsid w:val="00D744AD"/>
    <w:rsid w:val="00D745F3"/>
    <w:rsid w:val="00D74DE5"/>
    <w:rsid w:val="00D76C39"/>
    <w:rsid w:val="00D76CF4"/>
    <w:rsid w:val="00D779CC"/>
    <w:rsid w:val="00D8019F"/>
    <w:rsid w:val="00D80C32"/>
    <w:rsid w:val="00D813FD"/>
    <w:rsid w:val="00D815A9"/>
    <w:rsid w:val="00D81F16"/>
    <w:rsid w:val="00D82FB1"/>
    <w:rsid w:val="00D83012"/>
    <w:rsid w:val="00D8449F"/>
    <w:rsid w:val="00D856F9"/>
    <w:rsid w:val="00D871A1"/>
    <w:rsid w:val="00D8757A"/>
    <w:rsid w:val="00D876DE"/>
    <w:rsid w:val="00D87890"/>
    <w:rsid w:val="00D878EC"/>
    <w:rsid w:val="00D87A33"/>
    <w:rsid w:val="00D87D75"/>
    <w:rsid w:val="00D87FBE"/>
    <w:rsid w:val="00D905C0"/>
    <w:rsid w:val="00D908D5"/>
    <w:rsid w:val="00D90E5D"/>
    <w:rsid w:val="00D911C7"/>
    <w:rsid w:val="00D91563"/>
    <w:rsid w:val="00D91A19"/>
    <w:rsid w:val="00D91BEB"/>
    <w:rsid w:val="00D91F97"/>
    <w:rsid w:val="00D93999"/>
    <w:rsid w:val="00D95E6F"/>
    <w:rsid w:val="00D963C8"/>
    <w:rsid w:val="00D97C2E"/>
    <w:rsid w:val="00D97F0A"/>
    <w:rsid w:val="00DA03BE"/>
    <w:rsid w:val="00DA07D6"/>
    <w:rsid w:val="00DA1F3A"/>
    <w:rsid w:val="00DA242A"/>
    <w:rsid w:val="00DA28F3"/>
    <w:rsid w:val="00DA3074"/>
    <w:rsid w:val="00DA39B3"/>
    <w:rsid w:val="00DA47B9"/>
    <w:rsid w:val="00DA4A18"/>
    <w:rsid w:val="00DA4B0F"/>
    <w:rsid w:val="00DA4C05"/>
    <w:rsid w:val="00DA5395"/>
    <w:rsid w:val="00DA561C"/>
    <w:rsid w:val="00DA5737"/>
    <w:rsid w:val="00DA6675"/>
    <w:rsid w:val="00DA676A"/>
    <w:rsid w:val="00DA67AD"/>
    <w:rsid w:val="00DA6E9D"/>
    <w:rsid w:val="00DA7086"/>
    <w:rsid w:val="00DA72C6"/>
    <w:rsid w:val="00DA7C81"/>
    <w:rsid w:val="00DB0662"/>
    <w:rsid w:val="00DB09AE"/>
    <w:rsid w:val="00DB1BDD"/>
    <w:rsid w:val="00DB2220"/>
    <w:rsid w:val="00DB27C0"/>
    <w:rsid w:val="00DB3047"/>
    <w:rsid w:val="00DB38C8"/>
    <w:rsid w:val="00DB459E"/>
    <w:rsid w:val="00DB45DF"/>
    <w:rsid w:val="00DB471D"/>
    <w:rsid w:val="00DB4C60"/>
    <w:rsid w:val="00DB5350"/>
    <w:rsid w:val="00DB564D"/>
    <w:rsid w:val="00DB5784"/>
    <w:rsid w:val="00DB593F"/>
    <w:rsid w:val="00DB5E2D"/>
    <w:rsid w:val="00DB635C"/>
    <w:rsid w:val="00DB6CC7"/>
    <w:rsid w:val="00DB6D9D"/>
    <w:rsid w:val="00DB73A2"/>
    <w:rsid w:val="00DB7520"/>
    <w:rsid w:val="00DB7BA6"/>
    <w:rsid w:val="00DC03B0"/>
    <w:rsid w:val="00DC09C8"/>
    <w:rsid w:val="00DC1C19"/>
    <w:rsid w:val="00DC22ED"/>
    <w:rsid w:val="00DC280D"/>
    <w:rsid w:val="00DC2CE2"/>
    <w:rsid w:val="00DC3990"/>
    <w:rsid w:val="00DC3CCF"/>
    <w:rsid w:val="00DC4641"/>
    <w:rsid w:val="00DC47F2"/>
    <w:rsid w:val="00DC4CB0"/>
    <w:rsid w:val="00DC5254"/>
    <w:rsid w:val="00DC5794"/>
    <w:rsid w:val="00DC5960"/>
    <w:rsid w:val="00DC6AA9"/>
    <w:rsid w:val="00DD0142"/>
    <w:rsid w:val="00DD0BA7"/>
    <w:rsid w:val="00DD2105"/>
    <w:rsid w:val="00DD2442"/>
    <w:rsid w:val="00DD2DF1"/>
    <w:rsid w:val="00DD3641"/>
    <w:rsid w:val="00DD414F"/>
    <w:rsid w:val="00DD5A25"/>
    <w:rsid w:val="00DD5F14"/>
    <w:rsid w:val="00DE005C"/>
    <w:rsid w:val="00DE0239"/>
    <w:rsid w:val="00DE046E"/>
    <w:rsid w:val="00DE0828"/>
    <w:rsid w:val="00DE0A12"/>
    <w:rsid w:val="00DE0A8C"/>
    <w:rsid w:val="00DE0F4A"/>
    <w:rsid w:val="00DE1422"/>
    <w:rsid w:val="00DE160F"/>
    <w:rsid w:val="00DE1750"/>
    <w:rsid w:val="00DE1ABA"/>
    <w:rsid w:val="00DE2A2D"/>
    <w:rsid w:val="00DE2B86"/>
    <w:rsid w:val="00DE2F8C"/>
    <w:rsid w:val="00DE30F7"/>
    <w:rsid w:val="00DE365B"/>
    <w:rsid w:val="00DE368F"/>
    <w:rsid w:val="00DE3980"/>
    <w:rsid w:val="00DE3A5E"/>
    <w:rsid w:val="00DE3DA2"/>
    <w:rsid w:val="00DE41E9"/>
    <w:rsid w:val="00DE446A"/>
    <w:rsid w:val="00DE472B"/>
    <w:rsid w:val="00DE4A17"/>
    <w:rsid w:val="00DE5DAD"/>
    <w:rsid w:val="00DE63C1"/>
    <w:rsid w:val="00DE65FB"/>
    <w:rsid w:val="00DE681A"/>
    <w:rsid w:val="00DE690D"/>
    <w:rsid w:val="00DE77DA"/>
    <w:rsid w:val="00DF05B7"/>
    <w:rsid w:val="00DF07AF"/>
    <w:rsid w:val="00DF088A"/>
    <w:rsid w:val="00DF0E30"/>
    <w:rsid w:val="00DF2EA1"/>
    <w:rsid w:val="00DF324C"/>
    <w:rsid w:val="00DF35AC"/>
    <w:rsid w:val="00DF3ECA"/>
    <w:rsid w:val="00DF4B3A"/>
    <w:rsid w:val="00DF4EC2"/>
    <w:rsid w:val="00DF58E0"/>
    <w:rsid w:val="00DF5B07"/>
    <w:rsid w:val="00DF65B8"/>
    <w:rsid w:val="00DF6E8D"/>
    <w:rsid w:val="00DF7858"/>
    <w:rsid w:val="00DF7BE9"/>
    <w:rsid w:val="00DF7D68"/>
    <w:rsid w:val="00E010E7"/>
    <w:rsid w:val="00E0149A"/>
    <w:rsid w:val="00E014EE"/>
    <w:rsid w:val="00E015E4"/>
    <w:rsid w:val="00E01F74"/>
    <w:rsid w:val="00E02FA4"/>
    <w:rsid w:val="00E031A2"/>
    <w:rsid w:val="00E0396B"/>
    <w:rsid w:val="00E04297"/>
    <w:rsid w:val="00E04B76"/>
    <w:rsid w:val="00E057A4"/>
    <w:rsid w:val="00E0589E"/>
    <w:rsid w:val="00E05927"/>
    <w:rsid w:val="00E05FB4"/>
    <w:rsid w:val="00E07BDA"/>
    <w:rsid w:val="00E07CE0"/>
    <w:rsid w:val="00E10481"/>
    <w:rsid w:val="00E10DFA"/>
    <w:rsid w:val="00E111C0"/>
    <w:rsid w:val="00E11DE6"/>
    <w:rsid w:val="00E11EF3"/>
    <w:rsid w:val="00E121DB"/>
    <w:rsid w:val="00E128B4"/>
    <w:rsid w:val="00E13458"/>
    <w:rsid w:val="00E135D9"/>
    <w:rsid w:val="00E13DF0"/>
    <w:rsid w:val="00E143E0"/>
    <w:rsid w:val="00E14599"/>
    <w:rsid w:val="00E14814"/>
    <w:rsid w:val="00E14F4F"/>
    <w:rsid w:val="00E14F94"/>
    <w:rsid w:val="00E15B47"/>
    <w:rsid w:val="00E15CA4"/>
    <w:rsid w:val="00E15EBD"/>
    <w:rsid w:val="00E16F53"/>
    <w:rsid w:val="00E16FD7"/>
    <w:rsid w:val="00E174A0"/>
    <w:rsid w:val="00E1750C"/>
    <w:rsid w:val="00E1779C"/>
    <w:rsid w:val="00E2092C"/>
    <w:rsid w:val="00E213C3"/>
    <w:rsid w:val="00E21B10"/>
    <w:rsid w:val="00E221CA"/>
    <w:rsid w:val="00E226E8"/>
    <w:rsid w:val="00E22787"/>
    <w:rsid w:val="00E22E52"/>
    <w:rsid w:val="00E22E63"/>
    <w:rsid w:val="00E2384D"/>
    <w:rsid w:val="00E23BBF"/>
    <w:rsid w:val="00E24373"/>
    <w:rsid w:val="00E24444"/>
    <w:rsid w:val="00E24D15"/>
    <w:rsid w:val="00E256ED"/>
    <w:rsid w:val="00E25D7C"/>
    <w:rsid w:val="00E25FA8"/>
    <w:rsid w:val="00E260F8"/>
    <w:rsid w:val="00E267F5"/>
    <w:rsid w:val="00E26B4E"/>
    <w:rsid w:val="00E277B3"/>
    <w:rsid w:val="00E278B1"/>
    <w:rsid w:val="00E30137"/>
    <w:rsid w:val="00E30490"/>
    <w:rsid w:val="00E30F78"/>
    <w:rsid w:val="00E31739"/>
    <w:rsid w:val="00E31918"/>
    <w:rsid w:val="00E31E68"/>
    <w:rsid w:val="00E322F9"/>
    <w:rsid w:val="00E32A67"/>
    <w:rsid w:val="00E32AF6"/>
    <w:rsid w:val="00E32D6C"/>
    <w:rsid w:val="00E336ED"/>
    <w:rsid w:val="00E340EF"/>
    <w:rsid w:val="00E34189"/>
    <w:rsid w:val="00E345DB"/>
    <w:rsid w:val="00E3477F"/>
    <w:rsid w:val="00E34C80"/>
    <w:rsid w:val="00E34FA5"/>
    <w:rsid w:val="00E353DE"/>
    <w:rsid w:val="00E358C7"/>
    <w:rsid w:val="00E35F03"/>
    <w:rsid w:val="00E36100"/>
    <w:rsid w:val="00E37841"/>
    <w:rsid w:val="00E378CF"/>
    <w:rsid w:val="00E403C4"/>
    <w:rsid w:val="00E40C2F"/>
    <w:rsid w:val="00E40F9B"/>
    <w:rsid w:val="00E41FF0"/>
    <w:rsid w:val="00E42007"/>
    <w:rsid w:val="00E424F9"/>
    <w:rsid w:val="00E431FE"/>
    <w:rsid w:val="00E440B7"/>
    <w:rsid w:val="00E44109"/>
    <w:rsid w:val="00E4451D"/>
    <w:rsid w:val="00E4485A"/>
    <w:rsid w:val="00E449A4"/>
    <w:rsid w:val="00E45158"/>
    <w:rsid w:val="00E451F0"/>
    <w:rsid w:val="00E45F45"/>
    <w:rsid w:val="00E467BC"/>
    <w:rsid w:val="00E47022"/>
    <w:rsid w:val="00E47131"/>
    <w:rsid w:val="00E4731F"/>
    <w:rsid w:val="00E4771D"/>
    <w:rsid w:val="00E47921"/>
    <w:rsid w:val="00E479B6"/>
    <w:rsid w:val="00E47FF0"/>
    <w:rsid w:val="00E502BD"/>
    <w:rsid w:val="00E50807"/>
    <w:rsid w:val="00E51412"/>
    <w:rsid w:val="00E52340"/>
    <w:rsid w:val="00E52FFE"/>
    <w:rsid w:val="00E5384C"/>
    <w:rsid w:val="00E53B8F"/>
    <w:rsid w:val="00E53C50"/>
    <w:rsid w:val="00E55FE0"/>
    <w:rsid w:val="00E56541"/>
    <w:rsid w:val="00E56FD0"/>
    <w:rsid w:val="00E57B9D"/>
    <w:rsid w:val="00E57C39"/>
    <w:rsid w:val="00E57D5E"/>
    <w:rsid w:val="00E60D8E"/>
    <w:rsid w:val="00E61D1C"/>
    <w:rsid w:val="00E626E6"/>
    <w:rsid w:val="00E63B63"/>
    <w:rsid w:val="00E63C6D"/>
    <w:rsid w:val="00E63CFE"/>
    <w:rsid w:val="00E64DA8"/>
    <w:rsid w:val="00E64F18"/>
    <w:rsid w:val="00E650FE"/>
    <w:rsid w:val="00E65861"/>
    <w:rsid w:val="00E65F16"/>
    <w:rsid w:val="00E6684F"/>
    <w:rsid w:val="00E669B0"/>
    <w:rsid w:val="00E669B8"/>
    <w:rsid w:val="00E67B69"/>
    <w:rsid w:val="00E718DF"/>
    <w:rsid w:val="00E71DD6"/>
    <w:rsid w:val="00E72676"/>
    <w:rsid w:val="00E73498"/>
    <w:rsid w:val="00E7423B"/>
    <w:rsid w:val="00E74B98"/>
    <w:rsid w:val="00E74BA8"/>
    <w:rsid w:val="00E75C0D"/>
    <w:rsid w:val="00E75C81"/>
    <w:rsid w:val="00E76880"/>
    <w:rsid w:val="00E768D8"/>
    <w:rsid w:val="00E77639"/>
    <w:rsid w:val="00E778BD"/>
    <w:rsid w:val="00E778CC"/>
    <w:rsid w:val="00E77920"/>
    <w:rsid w:val="00E77E35"/>
    <w:rsid w:val="00E80687"/>
    <w:rsid w:val="00E80A00"/>
    <w:rsid w:val="00E80D8D"/>
    <w:rsid w:val="00E811D9"/>
    <w:rsid w:val="00E81C26"/>
    <w:rsid w:val="00E823B9"/>
    <w:rsid w:val="00E83034"/>
    <w:rsid w:val="00E834AE"/>
    <w:rsid w:val="00E834C2"/>
    <w:rsid w:val="00E8397D"/>
    <w:rsid w:val="00E84695"/>
    <w:rsid w:val="00E84A54"/>
    <w:rsid w:val="00E85AA9"/>
    <w:rsid w:val="00E86B0B"/>
    <w:rsid w:val="00E86FAA"/>
    <w:rsid w:val="00E87BF0"/>
    <w:rsid w:val="00E87D0D"/>
    <w:rsid w:val="00E87DFA"/>
    <w:rsid w:val="00E900B9"/>
    <w:rsid w:val="00E90B57"/>
    <w:rsid w:val="00E91E82"/>
    <w:rsid w:val="00E923F6"/>
    <w:rsid w:val="00E92940"/>
    <w:rsid w:val="00E929E1"/>
    <w:rsid w:val="00E92A29"/>
    <w:rsid w:val="00E92BF2"/>
    <w:rsid w:val="00E92C0D"/>
    <w:rsid w:val="00E932C5"/>
    <w:rsid w:val="00E93513"/>
    <w:rsid w:val="00E93970"/>
    <w:rsid w:val="00E93A16"/>
    <w:rsid w:val="00E93A5F"/>
    <w:rsid w:val="00E93E5A"/>
    <w:rsid w:val="00E94235"/>
    <w:rsid w:val="00E9447E"/>
    <w:rsid w:val="00E94B81"/>
    <w:rsid w:val="00E94F0D"/>
    <w:rsid w:val="00E9582F"/>
    <w:rsid w:val="00E96321"/>
    <w:rsid w:val="00E963D8"/>
    <w:rsid w:val="00E96D2C"/>
    <w:rsid w:val="00E97749"/>
    <w:rsid w:val="00E978EC"/>
    <w:rsid w:val="00E978F3"/>
    <w:rsid w:val="00E97E14"/>
    <w:rsid w:val="00EA00D2"/>
    <w:rsid w:val="00EA0C48"/>
    <w:rsid w:val="00EA0E0A"/>
    <w:rsid w:val="00EA26ED"/>
    <w:rsid w:val="00EA3B08"/>
    <w:rsid w:val="00EA3DEC"/>
    <w:rsid w:val="00EA522C"/>
    <w:rsid w:val="00EA5FEA"/>
    <w:rsid w:val="00EA60C2"/>
    <w:rsid w:val="00EA62CE"/>
    <w:rsid w:val="00EA692B"/>
    <w:rsid w:val="00EA6E52"/>
    <w:rsid w:val="00EA7718"/>
    <w:rsid w:val="00EA7764"/>
    <w:rsid w:val="00EB089B"/>
    <w:rsid w:val="00EB1264"/>
    <w:rsid w:val="00EB1271"/>
    <w:rsid w:val="00EB3263"/>
    <w:rsid w:val="00EB3BD0"/>
    <w:rsid w:val="00EB46B5"/>
    <w:rsid w:val="00EB4A44"/>
    <w:rsid w:val="00EB5373"/>
    <w:rsid w:val="00EB5D18"/>
    <w:rsid w:val="00EB6A9E"/>
    <w:rsid w:val="00EB7465"/>
    <w:rsid w:val="00EB75F5"/>
    <w:rsid w:val="00EB7DEB"/>
    <w:rsid w:val="00EB7F7F"/>
    <w:rsid w:val="00EC0DDB"/>
    <w:rsid w:val="00EC1573"/>
    <w:rsid w:val="00EC1AB2"/>
    <w:rsid w:val="00EC1FDB"/>
    <w:rsid w:val="00EC212D"/>
    <w:rsid w:val="00EC21FA"/>
    <w:rsid w:val="00EC24B2"/>
    <w:rsid w:val="00EC295E"/>
    <w:rsid w:val="00EC2EA4"/>
    <w:rsid w:val="00EC45E9"/>
    <w:rsid w:val="00EC4E5C"/>
    <w:rsid w:val="00EC5C66"/>
    <w:rsid w:val="00EC6616"/>
    <w:rsid w:val="00EC6D7B"/>
    <w:rsid w:val="00EC6DB7"/>
    <w:rsid w:val="00EC6E54"/>
    <w:rsid w:val="00EC7124"/>
    <w:rsid w:val="00EC76A4"/>
    <w:rsid w:val="00EC7972"/>
    <w:rsid w:val="00ED03DA"/>
    <w:rsid w:val="00ED0A49"/>
    <w:rsid w:val="00ED152A"/>
    <w:rsid w:val="00ED16F7"/>
    <w:rsid w:val="00ED33C4"/>
    <w:rsid w:val="00ED3521"/>
    <w:rsid w:val="00ED4183"/>
    <w:rsid w:val="00ED4194"/>
    <w:rsid w:val="00ED4BA8"/>
    <w:rsid w:val="00ED4DCF"/>
    <w:rsid w:val="00ED500D"/>
    <w:rsid w:val="00ED5109"/>
    <w:rsid w:val="00ED5A80"/>
    <w:rsid w:val="00ED6137"/>
    <w:rsid w:val="00ED7381"/>
    <w:rsid w:val="00ED76A2"/>
    <w:rsid w:val="00ED7B28"/>
    <w:rsid w:val="00EE012B"/>
    <w:rsid w:val="00EE03CB"/>
    <w:rsid w:val="00EE0884"/>
    <w:rsid w:val="00EE0A33"/>
    <w:rsid w:val="00EE0B3C"/>
    <w:rsid w:val="00EE115B"/>
    <w:rsid w:val="00EE1202"/>
    <w:rsid w:val="00EE1AB4"/>
    <w:rsid w:val="00EE1CED"/>
    <w:rsid w:val="00EE2C36"/>
    <w:rsid w:val="00EE3700"/>
    <w:rsid w:val="00EE3E03"/>
    <w:rsid w:val="00EE3E5B"/>
    <w:rsid w:val="00EE4773"/>
    <w:rsid w:val="00EE5847"/>
    <w:rsid w:val="00EE5E0E"/>
    <w:rsid w:val="00EE674A"/>
    <w:rsid w:val="00EE7876"/>
    <w:rsid w:val="00EE7FBF"/>
    <w:rsid w:val="00EF06CD"/>
    <w:rsid w:val="00EF0A57"/>
    <w:rsid w:val="00EF0DE4"/>
    <w:rsid w:val="00EF0E00"/>
    <w:rsid w:val="00EF16EE"/>
    <w:rsid w:val="00EF1702"/>
    <w:rsid w:val="00EF1816"/>
    <w:rsid w:val="00EF24A7"/>
    <w:rsid w:val="00EF25D3"/>
    <w:rsid w:val="00EF26A4"/>
    <w:rsid w:val="00EF288E"/>
    <w:rsid w:val="00EF37AA"/>
    <w:rsid w:val="00EF3D7C"/>
    <w:rsid w:val="00EF54FD"/>
    <w:rsid w:val="00EF561E"/>
    <w:rsid w:val="00EF562D"/>
    <w:rsid w:val="00EF5CF8"/>
    <w:rsid w:val="00EF7273"/>
    <w:rsid w:val="00EF75EC"/>
    <w:rsid w:val="00EF768F"/>
    <w:rsid w:val="00EF7903"/>
    <w:rsid w:val="00F0009A"/>
    <w:rsid w:val="00F00A60"/>
    <w:rsid w:val="00F00E98"/>
    <w:rsid w:val="00F01266"/>
    <w:rsid w:val="00F0156A"/>
    <w:rsid w:val="00F0198F"/>
    <w:rsid w:val="00F02F09"/>
    <w:rsid w:val="00F03736"/>
    <w:rsid w:val="00F04BF8"/>
    <w:rsid w:val="00F058E8"/>
    <w:rsid w:val="00F05D53"/>
    <w:rsid w:val="00F05FE0"/>
    <w:rsid w:val="00F0644A"/>
    <w:rsid w:val="00F064E3"/>
    <w:rsid w:val="00F064EF"/>
    <w:rsid w:val="00F070C2"/>
    <w:rsid w:val="00F07A69"/>
    <w:rsid w:val="00F07FE3"/>
    <w:rsid w:val="00F106A0"/>
    <w:rsid w:val="00F10D2E"/>
    <w:rsid w:val="00F10EBA"/>
    <w:rsid w:val="00F115AB"/>
    <w:rsid w:val="00F118E2"/>
    <w:rsid w:val="00F11FC8"/>
    <w:rsid w:val="00F12654"/>
    <w:rsid w:val="00F128E6"/>
    <w:rsid w:val="00F12FE6"/>
    <w:rsid w:val="00F14A78"/>
    <w:rsid w:val="00F150F7"/>
    <w:rsid w:val="00F15AC5"/>
    <w:rsid w:val="00F16549"/>
    <w:rsid w:val="00F16D0F"/>
    <w:rsid w:val="00F1724C"/>
    <w:rsid w:val="00F17806"/>
    <w:rsid w:val="00F17A65"/>
    <w:rsid w:val="00F17DF9"/>
    <w:rsid w:val="00F20356"/>
    <w:rsid w:val="00F20563"/>
    <w:rsid w:val="00F20D66"/>
    <w:rsid w:val="00F20F89"/>
    <w:rsid w:val="00F2153F"/>
    <w:rsid w:val="00F21734"/>
    <w:rsid w:val="00F21D45"/>
    <w:rsid w:val="00F21D77"/>
    <w:rsid w:val="00F22121"/>
    <w:rsid w:val="00F24A1D"/>
    <w:rsid w:val="00F257E0"/>
    <w:rsid w:val="00F2650C"/>
    <w:rsid w:val="00F267E2"/>
    <w:rsid w:val="00F26AD4"/>
    <w:rsid w:val="00F26BE9"/>
    <w:rsid w:val="00F27DDB"/>
    <w:rsid w:val="00F306B8"/>
    <w:rsid w:val="00F31E55"/>
    <w:rsid w:val="00F33534"/>
    <w:rsid w:val="00F33DD9"/>
    <w:rsid w:val="00F33FFB"/>
    <w:rsid w:val="00F340B0"/>
    <w:rsid w:val="00F347CD"/>
    <w:rsid w:val="00F34E78"/>
    <w:rsid w:val="00F34EC2"/>
    <w:rsid w:val="00F368E3"/>
    <w:rsid w:val="00F36C82"/>
    <w:rsid w:val="00F374E7"/>
    <w:rsid w:val="00F37507"/>
    <w:rsid w:val="00F376A9"/>
    <w:rsid w:val="00F37A09"/>
    <w:rsid w:val="00F37F62"/>
    <w:rsid w:val="00F40018"/>
    <w:rsid w:val="00F4007A"/>
    <w:rsid w:val="00F40252"/>
    <w:rsid w:val="00F405D8"/>
    <w:rsid w:val="00F40A4E"/>
    <w:rsid w:val="00F419FC"/>
    <w:rsid w:val="00F41D07"/>
    <w:rsid w:val="00F433B7"/>
    <w:rsid w:val="00F43E8B"/>
    <w:rsid w:val="00F44783"/>
    <w:rsid w:val="00F44864"/>
    <w:rsid w:val="00F448C9"/>
    <w:rsid w:val="00F452DA"/>
    <w:rsid w:val="00F45947"/>
    <w:rsid w:val="00F45A4E"/>
    <w:rsid w:val="00F46387"/>
    <w:rsid w:val="00F46826"/>
    <w:rsid w:val="00F46B05"/>
    <w:rsid w:val="00F470F7"/>
    <w:rsid w:val="00F47439"/>
    <w:rsid w:val="00F4745C"/>
    <w:rsid w:val="00F47497"/>
    <w:rsid w:val="00F47532"/>
    <w:rsid w:val="00F4754F"/>
    <w:rsid w:val="00F47B56"/>
    <w:rsid w:val="00F50265"/>
    <w:rsid w:val="00F502B4"/>
    <w:rsid w:val="00F50A2F"/>
    <w:rsid w:val="00F50E5C"/>
    <w:rsid w:val="00F50EAF"/>
    <w:rsid w:val="00F5173E"/>
    <w:rsid w:val="00F51A04"/>
    <w:rsid w:val="00F527DD"/>
    <w:rsid w:val="00F52B01"/>
    <w:rsid w:val="00F53755"/>
    <w:rsid w:val="00F54375"/>
    <w:rsid w:val="00F54A66"/>
    <w:rsid w:val="00F5503E"/>
    <w:rsid w:val="00F55517"/>
    <w:rsid w:val="00F56C9F"/>
    <w:rsid w:val="00F6031B"/>
    <w:rsid w:val="00F603E3"/>
    <w:rsid w:val="00F60A54"/>
    <w:rsid w:val="00F611DA"/>
    <w:rsid w:val="00F625D5"/>
    <w:rsid w:val="00F627F5"/>
    <w:rsid w:val="00F62D85"/>
    <w:rsid w:val="00F65000"/>
    <w:rsid w:val="00F65030"/>
    <w:rsid w:val="00F6530F"/>
    <w:rsid w:val="00F6554D"/>
    <w:rsid w:val="00F65B7C"/>
    <w:rsid w:val="00F65BD0"/>
    <w:rsid w:val="00F66812"/>
    <w:rsid w:val="00F6686D"/>
    <w:rsid w:val="00F669FC"/>
    <w:rsid w:val="00F66A74"/>
    <w:rsid w:val="00F701C6"/>
    <w:rsid w:val="00F704AA"/>
    <w:rsid w:val="00F706BC"/>
    <w:rsid w:val="00F714B3"/>
    <w:rsid w:val="00F716AC"/>
    <w:rsid w:val="00F717DA"/>
    <w:rsid w:val="00F71D50"/>
    <w:rsid w:val="00F722C8"/>
    <w:rsid w:val="00F72A62"/>
    <w:rsid w:val="00F72C53"/>
    <w:rsid w:val="00F73818"/>
    <w:rsid w:val="00F73981"/>
    <w:rsid w:val="00F7426F"/>
    <w:rsid w:val="00F744D4"/>
    <w:rsid w:val="00F74542"/>
    <w:rsid w:val="00F75479"/>
    <w:rsid w:val="00F761D1"/>
    <w:rsid w:val="00F767E2"/>
    <w:rsid w:val="00F76A80"/>
    <w:rsid w:val="00F772D7"/>
    <w:rsid w:val="00F80CE3"/>
    <w:rsid w:val="00F80E36"/>
    <w:rsid w:val="00F81D75"/>
    <w:rsid w:val="00F81EB5"/>
    <w:rsid w:val="00F820CD"/>
    <w:rsid w:val="00F82918"/>
    <w:rsid w:val="00F82F69"/>
    <w:rsid w:val="00F8373D"/>
    <w:rsid w:val="00F838BD"/>
    <w:rsid w:val="00F83B05"/>
    <w:rsid w:val="00F83C05"/>
    <w:rsid w:val="00F83F3B"/>
    <w:rsid w:val="00F8582E"/>
    <w:rsid w:val="00F85874"/>
    <w:rsid w:val="00F85B71"/>
    <w:rsid w:val="00F85EB9"/>
    <w:rsid w:val="00F8735D"/>
    <w:rsid w:val="00F9219D"/>
    <w:rsid w:val="00F93E58"/>
    <w:rsid w:val="00F941DC"/>
    <w:rsid w:val="00F9460D"/>
    <w:rsid w:val="00F948D1"/>
    <w:rsid w:val="00F94B4F"/>
    <w:rsid w:val="00F95935"/>
    <w:rsid w:val="00F96321"/>
    <w:rsid w:val="00F9649D"/>
    <w:rsid w:val="00F967B6"/>
    <w:rsid w:val="00F96A5D"/>
    <w:rsid w:val="00F973AB"/>
    <w:rsid w:val="00F976BC"/>
    <w:rsid w:val="00F976EE"/>
    <w:rsid w:val="00F97B05"/>
    <w:rsid w:val="00F97FD3"/>
    <w:rsid w:val="00FA01F8"/>
    <w:rsid w:val="00FA083E"/>
    <w:rsid w:val="00FA0E10"/>
    <w:rsid w:val="00FA1009"/>
    <w:rsid w:val="00FA1341"/>
    <w:rsid w:val="00FA27C0"/>
    <w:rsid w:val="00FA2D6D"/>
    <w:rsid w:val="00FA30C2"/>
    <w:rsid w:val="00FA4637"/>
    <w:rsid w:val="00FA4E89"/>
    <w:rsid w:val="00FA5F45"/>
    <w:rsid w:val="00FA64A4"/>
    <w:rsid w:val="00FA698D"/>
    <w:rsid w:val="00FA6A59"/>
    <w:rsid w:val="00FA6D9C"/>
    <w:rsid w:val="00FA6DAC"/>
    <w:rsid w:val="00FA6E0D"/>
    <w:rsid w:val="00FA75BA"/>
    <w:rsid w:val="00FA75FF"/>
    <w:rsid w:val="00FA7990"/>
    <w:rsid w:val="00FA7A73"/>
    <w:rsid w:val="00FA7B56"/>
    <w:rsid w:val="00FA7B9C"/>
    <w:rsid w:val="00FB0778"/>
    <w:rsid w:val="00FB1A13"/>
    <w:rsid w:val="00FB1E00"/>
    <w:rsid w:val="00FB2715"/>
    <w:rsid w:val="00FB28CC"/>
    <w:rsid w:val="00FB2D5B"/>
    <w:rsid w:val="00FB363B"/>
    <w:rsid w:val="00FB3CCD"/>
    <w:rsid w:val="00FB43C5"/>
    <w:rsid w:val="00FB466E"/>
    <w:rsid w:val="00FB46B7"/>
    <w:rsid w:val="00FB4ACD"/>
    <w:rsid w:val="00FB4BC0"/>
    <w:rsid w:val="00FB4C14"/>
    <w:rsid w:val="00FB5940"/>
    <w:rsid w:val="00FB5C97"/>
    <w:rsid w:val="00FB5C99"/>
    <w:rsid w:val="00FB5DF1"/>
    <w:rsid w:val="00FB5E34"/>
    <w:rsid w:val="00FB6DC5"/>
    <w:rsid w:val="00FB74BB"/>
    <w:rsid w:val="00FC0789"/>
    <w:rsid w:val="00FC13AF"/>
    <w:rsid w:val="00FC1652"/>
    <w:rsid w:val="00FC1791"/>
    <w:rsid w:val="00FC1817"/>
    <w:rsid w:val="00FC1E19"/>
    <w:rsid w:val="00FC2153"/>
    <w:rsid w:val="00FC230E"/>
    <w:rsid w:val="00FC2740"/>
    <w:rsid w:val="00FC27C5"/>
    <w:rsid w:val="00FC2EA5"/>
    <w:rsid w:val="00FC3158"/>
    <w:rsid w:val="00FC35B9"/>
    <w:rsid w:val="00FC3B97"/>
    <w:rsid w:val="00FC466C"/>
    <w:rsid w:val="00FC4BBA"/>
    <w:rsid w:val="00FC4D5D"/>
    <w:rsid w:val="00FC6015"/>
    <w:rsid w:val="00FC6B04"/>
    <w:rsid w:val="00FC6EE1"/>
    <w:rsid w:val="00FC7285"/>
    <w:rsid w:val="00FC7ED5"/>
    <w:rsid w:val="00FD23FD"/>
    <w:rsid w:val="00FD29B1"/>
    <w:rsid w:val="00FD2BCD"/>
    <w:rsid w:val="00FD2CA3"/>
    <w:rsid w:val="00FD2CEE"/>
    <w:rsid w:val="00FD3130"/>
    <w:rsid w:val="00FD3432"/>
    <w:rsid w:val="00FD3A17"/>
    <w:rsid w:val="00FD4850"/>
    <w:rsid w:val="00FD4DE3"/>
    <w:rsid w:val="00FD554D"/>
    <w:rsid w:val="00FD5EE7"/>
    <w:rsid w:val="00FD61C3"/>
    <w:rsid w:val="00FD68CF"/>
    <w:rsid w:val="00FD721F"/>
    <w:rsid w:val="00FD7A55"/>
    <w:rsid w:val="00FD7C64"/>
    <w:rsid w:val="00FE018D"/>
    <w:rsid w:val="00FE072F"/>
    <w:rsid w:val="00FE0D37"/>
    <w:rsid w:val="00FE0E62"/>
    <w:rsid w:val="00FE10BB"/>
    <w:rsid w:val="00FE12BF"/>
    <w:rsid w:val="00FE1BDD"/>
    <w:rsid w:val="00FE1D76"/>
    <w:rsid w:val="00FE21AA"/>
    <w:rsid w:val="00FE225B"/>
    <w:rsid w:val="00FE22FA"/>
    <w:rsid w:val="00FE2409"/>
    <w:rsid w:val="00FE28B6"/>
    <w:rsid w:val="00FE30FC"/>
    <w:rsid w:val="00FE532C"/>
    <w:rsid w:val="00FE573A"/>
    <w:rsid w:val="00FE5837"/>
    <w:rsid w:val="00FE61B8"/>
    <w:rsid w:val="00FE6479"/>
    <w:rsid w:val="00FE6BED"/>
    <w:rsid w:val="00FE7717"/>
    <w:rsid w:val="00FE7B7B"/>
    <w:rsid w:val="00FF07A7"/>
    <w:rsid w:val="00FF0B11"/>
    <w:rsid w:val="00FF0B69"/>
    <w:rsid w:val="00FF11F3"/>
    <w:rsid w:val="00FF1A37"/>
    <w:rsid w:val="00FF2568"/>
    <w:rsid w:val="00FF2859"/>
    <w:rsid w:val="00FF2976"/>
    <w:rsid w:val="00FF2EBE"/>
    <w:rsid w:val="00FF34EE"/>
    <w:rsid w:val="00FF3706"/>
    <w:rsid w:val="00FF3769"/>
    <w:rsid w:val="00FF383D"/>
    <w:rsid w:val="00FF4E41"/>
    <w:rsid w:val="00FF52EB"/>
    <w:rsid w:val="00FF55A0"/>
    <w:rsid w:val="00FF62D2"/>
    <w:rsid w:val="00FF68A0"/>
    <w:rsid w:val="00FF7682"/>
    <w:rsid w:val="00FF7AEB"/>
    <w:rsid w:val="00FF7C50"/>
    <w:rsid w:val="2D6CD31B"/>
    <w:rsid w:val="30658171"/>
    <w:rsid w:val="6227E8A9"/>
    <w:rsid w:val="6BAAC0AF"/>
    <w:rsid w:val="71986923"/>
    <w:rsid w:val="750A64F0"/>
    <w:rsid w:val="7C74CD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1CA3BF"/>
  <w15:docId w15:val="{DA993030-5FF9-4337-A4F7-DBE9A8B5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65"/>
    <w:pPr>
      <w:jc w:val="both"/>
    </w:pPr>
    <w:rPr>
      <w:lang w:val="en-GB"/>
    </w:rPr>
  </w:style>
  <w:style w:type="paragraph" w:styleId="Heading1">
    <w:name w:val="heading 1"/>
    <w:basedOn w:val="Normal"/>
    <w:next w:val="Normal"/>
    <w:link w:val="Heading1Char"/>
    <w:uiPriority w:val="99"/>
    <w:qFormat/>
    <w:rsid w:val="00B220D2"/>
    <w:pPr>
      <w:keepNext/>
      <w:keepLines/>
      <w:pageBreakBefore/>
      <w:spacing w:before="480" w:after="120"/>
      <w:ind w:left="432" w:hanging="432"/>
      <w:outlineLvl w:val="0"/>
    </w:pPr>
    <w:rPr>
      <w:rFonts w:asciiTheme="majorHAnsi" w:eastAsiaTheme="majorEastAsia" w:hAnsiTheme="majorHAnsi" w:cstheme="majorBidi"/>
      <w:b/>
      <w:bCs/>
      <w:smallCaps/>
      <w:color w:val="000000" w:themeColor="text1"/>
      <w:sz w:val="32"/>
      <w:szCs w:val="28"/>
    </w:rPr>
  </w:style>
  <w:style w:type="paragraph" w:styleId="Heading2">
    <w:name w:val="heading 2"/>
    <w:basedOn w:val="Normal"/>
    <w:next w:val="Normal"/>
    <w:link w:val="Heading2Char"/>
    <w:uiPriority w:val="99"/>
    <w:unhideWhenUsed/>
    <w:qFormat/>
    <w:rsid w:val="00B220D2"/>
    <w:pPr>
      <w:keepNext/>
      <w:keepLines/>
      <w:spacing w:before="240" w:after="120"/>
      <w:ind w:left="576" w:hanging="576"/>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B220D2"/>
    <w:pPr>
      <w:keepNext/>
      <w:keepLines/>
      <w:spacing w:before="120" w:after="120"/>
      <w:ind w:left="720" w:hanging="720"/>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B220D2"/>
    <w:pPr>
      <w:keepNext/>
      <w:keepLines/>
      <w:ind w:left="1574" w:hanging="864"/>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spacing w:before="200" w:after="0"/>
      <w:ind w:left="1008" w:hanging="1008"/>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spacing w:before="200" w:after="0"/>
      <w:ind w:left="1152" w:hanging="1152"/>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6C7081"/>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spacing w:before="200" w:after="0"/>
      <w:ind w:left="1440" w:hanging="144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0D2"/>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B220D2"/>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B220D2"/>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semiHidden/>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aliases w:val="#Listenabsatz,Párrafo de lista1,Liststycke,List Paragraph1,List Paragraph11,Paragraphe de liste1,P?rrafo de lista,P?rrafo de lista1,Párrafo de lista"/>
    <w:basedOn w:val="Normal"/>
    <w:link w:val="ListParagraphChar1"/>
    <w:uiPriority w:val="34"/>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semiHidden/>
    <w:unhideWhenUsed/>
    <w:qFormat/>
    <w:rsid w:val="006C7081"/>
    <w:pPr>
      <w:ind w:left="0" w:firstLine="0"/>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EF561E"/>
    <w:pPr>
      <w:tabs>
        <w:tab w:val="left" w:pos="44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D905C0"/>
    <w:pPr>
      <w:tabs>
        <w:tab w:val="left" w:pos="880"/>
        <w:tab w:val="right" w:leader="dot" w:pos="9062"/>
      </w:tabs>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aliases w:val="ENTSO-E Table,Standrad Table - ENTSO-E"/>
    <w:basedOn w:val="TableNormal"/>
    <w:uiPriority w:val="59"/>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aliases w:val="#Listenabsatz Char,Párrafo de lista1 Char,Liststycke Char,Listenabsatz1 Char,List Paragraph1 Char,List Paragraph11 Char,Paragraphe de liste1 Char,P?rrafo de lista Char,P?rrafo de lista1 Char,Párrafo de lista Char"/>
    <w:basedOn w:val="DefaultParagraphFont"/>
    <w:link w:val="Listenabsatz1"/>
    <w:uiPriority w:val="34"/>
    <w:qFormat/>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2762AB"/>
    <w:pPr>
      <w:numPr>
        <w:numId w:val="2"/>
      </w:numPr>
      <w:spacing w:after="120" w:line="360" w:lineRule="auto"/>
    </w:pPr>
    <w:rPr>
      <w:rFonts w:ascii="Times New Roman" w:eastAsia="Times New Roman" w:hAnsi="Times New Roman" w:cs="Times New Roman"/>
      <w:sz w:val="24"/>
      <w:szCs w:val="24"/>
      <w:lang w:eastAsia="de-DE"/>
    </w:rPr>
  </w:style>
  <w:style w:type="character" w:styleId="CommentReference">
    <w:name w:val="annotation reference"/>
    <w:aliases w:val="Stinking Styles6"/>
    <w:basedOn w:val="DefaultParagraphFont"/>
    <w:uiPriority w:val="99"/>
    <w:rsid w:val="00CA4078"/>
    <w:rPr>
      <w:rFonts w:cs="Times New Roman"/>
      <w:sz w:val="16"/>
    </w:rPr>
  </w:style>
  <w:style w:type="paragraph" w:styleId="CommentText">
    <w:name w:val="annotation text"/>
    <w:aliases w:val="Stinking Styles5"/>
    <w:basedOn w:val="Normal"/>
    <w:link w:val="CommentTextChar1"/>
    <w:rsid w:val="00CA4078"/>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rsid w:val="00CA4078"/>
    <w:rPr>
      <w:rFonts w:ascii="Arial" w:eastAsia="Times New Roman" w:hAnsi="Arial" w:cs="Times New Roman"/>
      <w:sz w:val="20"/>
      <w:szCs w:val="20"/>
      <w:lang w:val="en-GB" w:eastAsia="de-DE"/>
    </w:rPr>
  </w:style>
  <w:style w:type="character" w:customStyle="1" w:styleId="ListParagraphChar1">
    <w:name w:val="List Paragraph Char1"/>
    <w:aliases w:val="#Listenabsatz Char1,Párrafo de lista1 Char1,Liststycke Char1,List Paragraph1 Char1,List Paragraph11 Char1,Paragraphe de liste1 Char1,P?rrafo de lista Char1,P?rrafo de lista1 Char1,Párrafo de lista Char1"/>
    <w:basedOn w:val="DefaultParagraphFont"/>
    <w:link w:val="ListParagraph"/>
    <w:uiPriority w:val="34"/>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semiHidden/>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semiHidden/>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semiHidden/>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4"/>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5"/>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11"/>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11"/>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11"/>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11"/>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11"/>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11"/>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11"/>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11"/>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11"/>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ntext1">
    <w:name w:val="Fußnotentext1"/>
    <w:basedOn w:val="Normal"/>
    <w:next w:val="FootnoteText"/>
    <w:uiPriority w:val="99"/>
    <w:semiHidden/>
    <w:unhideWhenUsed/>
    <w:rsid w:val="005F21F2"/>
    <w:pPr>
      <w:spacing w:after="0" w:line="240" w:lineRule="auto"/>
    </w:pPr>
    <w:rPr>
      <w:rFonts w:eastAsiaTheme="minorHAnsi"/>
      <w:sz w:val="20"/>
      <w:szCs w:val="20"/>
    </w:rPr>
  </w:style>
  <w:style w:type="table" w:customStyle="1" w:styleId="Tabellenraster11">
    <w:name w:val="Tabellenraster11"/>
    <w:basedOn w:val="TableNormal"/>
    <w:next w:val="TableGrid"/>
    <w:uiPriority w:val="59"/>
    <w:rsid w:val="005F21F2"/>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1C38"/>
    <w:rPr>
      <w:color w:val="800080" w:themeColor="followedHyperlink"/>
      <w:u w:val="single"/>
    </w:rPr>
  </w:style>
  <w:style w:type="paragraph" w:styleId="BodyText">
    <w:name w:val="Body Text"/>
    <w:basedOn w:val="Normal"/>
    <w:link w:val="BodyTextChar"/>
    <w:qFormat/>
    <w:rsid w:val="003C7308"/>
    <w:pPr>
      <w:widowControl w:val="0"/>
      <w:spacing w:after="0" w:line="240" w:lineRule="auto"/>
      <w:jc w:val="left"/>
    </w:pPr>
    <w:rPr>
      <w:rFonts w:ascii="Arial" w:eastAsia="Arial" w:hAnsi="Arial" w:cs="Arial"/>
      <w:lang w:val="en-US"/>
    </w:rPr>
  </w:style>
  <w:style w:type="character" w:customStyle="1" w:styleId="BodyTextChar">
    <w:name w:val="Body Text Char"/>
    <w:basedOn w:val="DefaultParagraphFont"/>
    <w:link w:val="BodyText"/>
    <w:rsid w:val="003C7308"/>
    <w:rPr>
      <w:rFonts w:ascii="Arial" w:eastAsia="Arial" w:hAnsi="Arial" w:cs="Arial"/>
      <w:lang w:val="en-US"/>
    </w:rPr>
  </w:style>
  <w:style w:type="paragraph" w:customStyle="1" w:styleId="NumPar1">
    <w:name w:val="NumPar 1"/>
    <w:basedOn w:val="Normal"/>
    <w:rsid w:val="003F15A6"/>
    <w:pPr>
      <w:numPr>
        <w:numId w:val="36"/>
      </w:numPr>
      <w:spacing w:before="120" w:after="120" w:line="240" w:lineRule="auto"/>
    </w:pPr>
    <w:rPr>
      <w:rFonts w:ascii="Times New Roman" w:hAnsi="Times New Roman" w:cs="Times New Roman"/>
      <w:sz w:val="24"/>
      <w:szCs w:val="24"/>
      <w:lang w:val="nl-BE"/>
    </w:rPr>
  </w:style>
  <w:style w:type="paragraph" w:customStyle="1" w:styleId="NumPar2">
    <w:name w:val="NumPar 2"/>
    <w:basedOn w:val="Normal"/>
    <w:rsid w:val="003F15A6"/>
    <w:pPr>
      <w:numPr>
        <w:ilvl w:val="1"/>
        <w:numId w:val="36"/>
      </w:numPr>
      <w:spacing w:before="120" w:after="120" w:line="240" w:lineRule="auto"/>
    </w:pPr>
    <w:rPr>
      <w:rFonts w:ascii="Times New Roman" w:hAnsi="Times New Roman" w:cs="Times New Roman"/>
      <w:sz w:val="24"/>
      <w:szCs w:val="24"/>
      <w:lang w:val="nl-BE"/>
    </w:rPr>
  </w:style>
  <w:style w:type="paragraph" w:customStyle="1" w:styleId="NumPar3">
    <w:name w:val="NumPar 3"/>
    <w:basedOn w:val="Normal"/>
    <w:rsid w:val="003F15A6"/>
    <w:pPr>
      <w:numPr>
        <w:ilvl w:val="2"/>
        <w:numId w:val="36"/>
      </w:numPr>
      <w:spacing w:before="120" w:after="120" w:line="240" w:lineRule="auto"/>
    </w:pPr>
    <w:rPr>
      <w:rFonts w:ascii="Times New Roman" w:hAnsi="Times New Roman" w:cs="Times New Roman"/>
      <w:sz w:val="24"/>
      <w:szCs w:val="24"/>
      <w:lang w:val="nl-BE"/>
    </w:rPr>
  </w:style>
  <w:style w:type="paragraph" w:customStyle="1" w:styleId="NumPar4">
    <w:name w:val="NumPar 4"/>
    <w:basedOn w:val="Normal"/>
    <w:rsid w:val="003F15A6"/>
    <w:pPr>
      <w:numPr>
        <w:ilvl w:val="3"/>
        <w:numId w:val="36"/>
      </w:numPr>
      <w:spacing w:before="120" w:after="120" w:line="240" w:lineRule="auto"/>
    </w:pPr>
    <w:rPr>
      <w:rFonts w:ascii="Times New Roman" w:hAnsi="Times New Roman" w:cs="Times New Roman"/>
      <w:sz w:val="24"/>
      <w:szCs w:val="24"/>
      <w:lang w:val="nl-BE"/>
    </w:rPr>
  </w:style>
  <w:style w:type="paragraph" w:customStyle="1" w:styleId="textregular">
    <w:name w:val="text regular"/>
    <w:basedOn w:val="Normal"/>
    <w:link w:val="textregularZchn"/>
    <w:qFormat/>
    <w:rsid w:val="00114650"/>
    <w:pPr>
      <w:spacing w:after="120" w:line="240" w:lineRule="auto"/>
      <w:jc w:val="left"/>
    </w:pPr>
    <w:rPr>
      <w:rFonts w:eastAsiaTheme="minorHAnsi"/>
    </w:rPr>
  </w:style>
  <w:style w:type="character" w:customStyle="1" w:styleId="textregularZchn">
    <w:name w:val="text regular Zchn"/>
    <w:basedOn w:val="DefaultParagraphFont"/>
    <w:link w:val="textregular"/>
    <w:locked/>
    <w:rsid w:val="00114650"/>
    <w:rPr>
      <w:rFonts w:eastAsiaTheme="minorHAnsi"/>
      <w:lang w:val="en-GB"/>
    </w:rPr>
  </w:style>
  <w:style w:type="numbering" w:customStyle="1" w:styleId="XXXBulletList">
    <w:name w:val="XXX_Bullet List"/>
    <w:basedOn w:val="NoList"/>
    <w:uiPriority w:val="99"/>
    <w:rsid w:val="00AB0597"/>
    <w:pPr>
      <w:numPr>
        <w:numId w:val="42"/>
      </w:numPr>
    </w:pPr>
  </w:style>
  <w:style w:type="paragraph" w:customStyle="1" w:styleId="decisionbullet1">
    <w:name w:val="decision bullet 1"/>
    <w:basedOn w:val="textregular"/>
    <w:uiPriority w:val="4"/>
    <w:qFormat/>
    <w:rsid w:val="00AB0597"/>
    <w:pPr>
      <w:numPr>
        <w:numId w:val="42"/>
      </w:numPr>
      <w:pBdr>
        <w:top w:val="single" w:sz="24" w:space="0" w:color="B4B4C8"/>
        <w:left w:val="single" w:sz="24" w:space="4" w:color="B4B4C8"/>
        <w:bottom w:val="single" w:sz="24" w:space="0" w:color="B4B4C8"/>
        <w:right w:val="single" w:sz="24" w:space="4" w:color="B4B4C8"/>
      </w:pBdr>
      <w:shd w:val="clear" w:color="auto" w:fill="B4B4C8"/>
      <w:tabs>
        <w:tab w:val="num" w:pos="360"/>
      </w:tabs>
      <w:spacing w:after="0"/>
      <w:ind w:left="499" w:right="170" w:hanging="284"/>
    </w:pPr>
  </w:style>
  <w:style w:type="paragraph" w:customStyle="1" w:styleId="decisionbullet2">
    <w:name w:val="decision bullet 2"/>
    <w:basedOn w:val="textregular"/>
    <w:uiPriority w:val="4"/>
    <w:qFormat/>
    <w:rsid w:val="00AB0597"/>
    <w:pPr>
      <w:numPr>
        <w:ilvl w:val="1"/>
        <w:numId w:val="42"/>
      </w:numPr>
      <w:pBdr>
        <w:top w:val="single" w:sz="24" w:space="1" w:color="B4B4C8"/>
        <w:left w:val="single" w:sz="24" w:space="21" w:color="B4B4C8"/>
        <w:bottom w:val="single" w:sz="24" w:space="1" w:color="B4B4C8"/>
        <w:right w:val="single" w:sz="24" w:space="4" w:color="B4B4C8"/>
      </w:pBdr>
      <w:shd w:val="clear" w:color="auto" w:fill="B4B4C8"/>
      <w:tabs>
        <w:tab w:val="num" w:pos="1440"/>
      </w:tabs>
      <w:spacing w:after="0"/>
      <w:ind w:left="851" w:right="170" w:hanging="369"/>
    </w:pPr>
  </w:style>
  <w:style w:type="table" w:customStyle="1" w:styleId="Grilledutableau1">
    <w:name w:val="Grille du tableau1"/>
    <w:basedOn w:val="TableNormal"/>
    <w:next w:val="TableGrid"/>
    <w:uiPriority w:val="59"/>
    <w:rsid w:val="00D43AB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radTable-ENTSO-E1">
    <w:name w:val="Standrad Table - ENTSO-E1"/>
    <w:basedOn w:val="TableNormal"/>
    <w:next w:val="TableGrid"/>
    <w:uiPriority w:val="59"/>
    <w:rsid w:val="00921137"/>
    <w:pPr>
      <w:spacing w:after="0" w:line="240" w:lineRule="auto"/>
    </w:pPr>
    <w:rPr>
      <w:rFonts w:eastAsia="Calibri"/>
      <w:lang w:val="en-US"/>
    </w:rPr>
    <w:tblPr>
      <w:tblInd w:w="0" w:type="nil"/>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style>
  <w:style w:type="table" w:styleId="GridTable1Light">
    <w:name w:val="Grid Table 1 Light"/>
    <w:basedOn w:val="TableNormal"/>
    <w:uiPriority w:val="46"/>
    <w:rsid w:val="00436E1D"/>
    <w:pPr>
      <w:spacing w:after="0" w:line="240" w:lineRule="auto"/>
    </w:pPr>
    <w:rPr>
      <w:rFonts w:eastAsiaTheme="minorHAnsi"/>
      <w:lang w:val="it-I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546">
      <w:bodyDiv w:val="1"/>
      <w:marLeft w:val="0"/>
      <w:marRight w:val="0"/>
      <w:marTop w:val="0"/>
      <w:marBottom w:val="0"/>
      <w:divBdr>
        <w:top w:val="none" w:sz="0" w:space="0" w:color="auto"/>
        <w:left w:val="none" w:sz="0" w:space="0" w:color="auto"/>
        <w:bottom w:val="none" w:sz="0" w:space="0" w:color="auto"/>
        <w:right w:val="none" w:sz="0" w:space="0" w:color="auto"/>
      </w:divBdr>
    </w:div>
    <w:div w:id="25954761">
      <w:bodyDiv w:val="1"/>
      <w:marLeft w:val="0"/>
      <w:marRight w:val="0"/>
      <w:marTop w:val="0"/>
      <w:marBottom w:val="0"/>
      <w:divBdr>
        <w:top w:val="none" w:sz="0" w:space="0" w:color="auto"/>
        <w:left w:val="none" w:sz="0" w:space="0" w:color="auto"/>
        <w:bottom w:val="none" w:sz="0" w:space="0" w:color="auto"/>
        <w:right w:val="none" w:sz="0" w:space="0" w:color="auto"/>
      </w:divBdr>
    </w:div>
    <w:div w:id="57364670">
      <w:bodyDiv w:val="1"/>
      <w:marLeft w:val="0"/>
      <w:marRight w:val="0"/>
      <w:marTop w:val="0"/>
      <w:marBottom w:val="0"/>
      <w:divBdr>
        <w:top w:val="none" w:sz="0" w:space="0" w:color="auto"/>
        <w:left w:val="none" w:sz="0" w:space="0" w:color="auto"/>
        <w:bottom w:val="none" w:sz="0" w:space="0" w:color="auto"/>
        <w:right w:val="none" w:sz="0" w:space="0" w:color="auto"/>
      </w:divBdr>
    </w:div>
    <w:div w:id="102381652">
      <w:bodyDiv w:val="1"/>
      <w:marLeft w:val="0"/>
      <w:marRight w:val="0"/>
      <w:marTop w:val="0"/>
      <w:marBottom w:val="0"/>
      <w:divBdr>
        <w:top w:val="none" w:sz="0" w:space="0" w:color="auto"/>
        <w:left w:val="none" w:sz="0" w:space="0" w:color="auto"/>
        <w:bottom w:val="none" w:sz="0" w:space="0" w:color="auto"/>
        <w:right w:val="none" w:sz="0" w:space="0" w:color="auto"/>
      </w:divBdr>
    </w:div>
    <w:div w:id="110327379">
      <w:bodyDiv w:val="1"/>
      <w:marLeft w:val="0"/>
      <w:marRight w:val="0"/>
      <w:marTop w:val="0"/>
      <w:marBottom w:val="0"/>
      <w:divBdr>
        <w:top w:val="none" w:sz="0" w:space="0" w:color="auto"/>
        <w:left w:val="none" w:sz="0" w:space="0" w:color="auto"/>
        <w:bottom w:val="none" w:sz="0" w:space="0" w:color="auto"/>
        <w:right w:val="none" w:sz="0" w:space="0" w:color="auto"/>
      </w:divBdr>
    </w:div>
    <w:div w:id="118492734">
      <w:bodyDiv w:val="1"/>
      <w:marLeft w:val="0"/>
      <w:marRight w:val="0"/>
      <w:marTop w:val="0"/>
      <w:marBottom w:val="0"/>
      <w:divBdr>
        <w:top w:val="none" w:sz="0" w:space="0" w:color="auto"/>
        <w:left w:val="none" w:sz="0" w:space="0" w:color="auto"/>
        <w:bottom w:val="none" w:sz="0" w:space="0" w:color="auto"/>
        <w:right w:val="none" w:sz="0" w:space="0" w:color="auto"/>
      </w:divBdr>
    </w:div>
    <w:div w:id="195314927">
      <w:bodyDiv w:val="1"/>
      <w:marLeft w:val="0"/>
      <w:marRight w:val="0"/>
      <w:marTop w:val="0"/>
      <w:marBottom w:val="0"/>
      <w:divBdr>
        <w:top w:val="none" w:sz="0" w:space="0" w:color="auto"/>
        <w:left w:val="none" w:sz="0" w:space="0" w:color="auto"/>
        <w:bottom w:val="none" w:sz="0" w:space="0" w:color="auto"/>
        <w:right w:val="none" w:sz="0" w:space="0" w:color="auto"/>
      </w:divBdr>
    </w:div>
    <w:div w:id="219022970">
      <w:bodyDiv w:val="1"/>
      <w:marLeft w:val="0"/>
      <w:marRight w:val="0"/>
      <w:marTop w:val="0"/>
      <w:marBottom w:val="0"/>
      <w:divBdr>
        <w:top w:val="none" w:sz="0" w:space="0" w:color="auto"/>
        <w:left w:val="none" w:sz="0" w:space="0" w:color="auto"/>
        <w:bottom w:val="none" w:sz="0" w:space="0" w:color="auto"/>
        <w:right w:val="none" w:sz="0" w:space="0" w:color="auto"/>
      </w:divBdr>
    </w:div>
    <w:div w:id="297152064">
      <w:bodyDiv w:val="1"/>
      <w:marLeft w:val="0"/>
      <w:marRight w:val="0"/>
      <w:marTop w:val="0"/>
      <w:marBottom w:val="0"/>
      <w:divBdr>
        <w:top w:val="none" w:sz="0" w:space="0" w:color="auto"/>
        <w:left w:val="none" w:sz="0" w:space="0" w:color="auto"/>
        <w:bottom w:val="none" w:sz="0" w:space="0" w:color="auto"/>
        <w:right w:val="none" w:sz="0" w:space="0" w:color="auto"/>
      </w:divBdr>
    </w:div>
    <w:div w:id="379944922">
      <w:bodyDiv w:val="1"/>
      <w:marLeft w:val="0"/>
      <w:marRight w:val="0"/>
      <w:marTop w:val="0"/>
      <w:marBottom w:val="0"/>
      <w:divBdr>
        <w:top w:val="none" w:sz="0" w:space="0" w:color="auto"/>
        <w:left w:val="none" w:sz="0" w:space="0" w:color="auto"/>
        <w:bottom w:val="none" w:sz="0" w:space="0" w:color="auto"/>
        <w:right w:val="none" w:sz="0" w:space="0" w:color="auto"/>
      </w:divBdr>
    </w:div>
    <w:div w:id="391467493">
      <w:bodyDiv w:val="1"/>
      <w:marLeft w:val="0"/>
      <w:marRight w:val="0"/>
      <w:marTop w:val="0"/>
      <w:marBottom w:val="0"/>
      <w:divBdr>
        <w:top w:val="none" w:sz="0" w:space="0" w:color="auto"/>
        <w:left w:val="none" w:sz="0" w:space="0" w:color="auto"/>
        <w:bottom w:val="none" w:sz="0" w:space="0" w:color="auto"/>
        <w:right w:val="none" w:sz="0" w:space="0" w:color="auto"/>
      </w:divBdr>
    </w:div>
    <w:div w:id="431902889">
      <w:bodyDiv w:val="1"/>
      <w:marLeft w:val="0"/>
      <w:marRight w:val="0"/>
      <w:marTop w:val="0"/>
      <w:marBottom w:val="0"/>
      <w:divBdr>
        <w:top w:val="none" w:sz="0" w:space="0" w:color="auto"/>
        <w:left w:val="none" w:sz="0" w:space="0" w:color="auto"/>
        <w:bottom w:val="none" w:sz="0" w:space="0" w:color="auto"/>
        <w:right w:val="none" w:sz="0" w:space="0" w:color="auto"/>
      </w:divBdr>
    </w:div>
    <w:div w:id="597641442">
      <w:bodyDiv w:val="1"/>
      <w:marLeft w:val="0"/>
      <w:marRight w:val="0"/>
      <w:marTop w:val="0"/>
      <w:marBottom w:val="0"/>
      <w:divBdr>
        <w:top w:val="none" w:sz="0" w:space="0" w:color="auto"/>
        <w:left w:val="none" w:sz="0" w:space="0" w:color="auto"/>
        <w:bottom w:val="none" w:sz="0" w:space="0" w:color="auto"/>
        <w:right w:val="none" w:sz="0" w:space="0" w:color="auto"/>
      </w:divBdr>
    </w:div>
    <w:div w:id="729884001">
      <w:bodyDiv w:val="1"/>
      <w:marLeft w:val="0"/>
      <w:marRight w:val="0"/>
      <w:marTop w:val="0"/>
      <w:marBottom w:val="0"/>
      <w:divBdr>
        <w:top w:val="none" w:sz="0" w:space="0" w:color="auto"/>
        <w:left w:val="none" w:sz="0" w:space="0" w:color="auto"/>
        <w:bottom w:val="none" w:sz="0" w:space="0" w:color="auto"/>
        <w:right w:val="none" w:sz="0" w:space="0" w:color="auto"/>
      </w:divBdr>
    </w:div>
    <w:div w:id="808521258">
      <w:bodyDiv w:val="1"/>
      <w:marLeft w:val="0"/>
      <w:marRight w:val="0"/>
      <w:marTop w:val="0"/>
      <w:marBottom w:val="0"/>
      <w:divBdr>
        <w:top w:val="none" w:sz="0" w:space="0" w:color="auto"/>
        <w:left w:val="none" w:sz="0" w:space="0" w:color="auto"/>
        <w:bottom w:val="none" w:sz="0" w:space="0" w:color="auto"/>
        <w:right w:val="none" w:sz="0" w:space="0" w:color="auto"/>
      </w:divBdr>
    </w:div>
    <w:div w:id="1019350270">
      <w:bodyDiv w:val="1"/>
      <w:marLeft w:val="0"/>
      <w:marRight w:val="0"/>
      <w:marTop w:val="0"/>
      <w:marBottom w:val="0"/>
      <w:divBdr>
        <w:top w:val="none" w:sz="0" w:space="0" w:color="auto"/>
        <w:left w:val="none" w:sz="0" w:space="0" w:color="auto"/>
        <w:bottom w:val="none" w:sz="0" w:space="0" w:color="auto"/>
        <w:right w:val="none" w:sz="0" w:space="0" w:color="auto"/>
      </w:divBdr>
    </w:div>
    <w:div w:id="1039744068">
      <w:bodyDiv w:val="1"/>
      <w:marLeft w:val="0"/>
      <w:marRight w:val="0"/>
      <w:marTop w:val="0"/>
      <w:marBottom w:val="0"/>
      <w:divBdr>
        <w:top w:val="none" w:sz="0" w:space="0" w:color="auto"/>
        <w:left w:val="none" w:sz="0" w:space="0" w:color="auto"/>
        <w:bottom w:val="none" w:sz="0" w:space="0" w:color="auto"/>
        <w:right w:val="none" w:sz="0" w:space="0" w:color="auto"/>
      </w:divBdr>
    </w:div>
    <w:div w:id="1052966982">
      <w:bodyDiv w:val="1"/>
      <w:marLeft w:val="0"/>
      <w:marRight w:val="0"/>
      <w:marTop w:val="0"/>
      <w:marBottom w:val="0"/>
      <w:divBdr>
        <w:top w:val="none" w:sz="0" w:space="0" w:color="auto"/>
        <w:left w:val="none" w:sz="0" w:space="0" w:color="auto"/>
        <w:bottom w:val="none" w:sz="0" w:space="0" w:color="auto"/>
        <w:right w:val="none" w:sz="0" w:space="0" w:color="auto"/>
      </w:divBdr>
    </w:div>
    <w:div w:id="1090351720">
      <w:bodyDiv w:val="1"/>
      <w:marLeft w:val="0"/>
      <w:marRight w:val="0"/>
      <w:marTop w:val="0"/>
      <w:marBottom w:val="0"/>
      <w:divBdr>
        <w:top w:val="none" w:sz="0" w:space="0" w:color="auto"/>
        <w:left w:val="none" w:sz="0" w:space="0" w:color="auto"/>
        <w:bottom w:val="none" w:sz="0" w:space="0" w:color="auto"/>
        <w:right w:val="none" w:sz="0" w:space="0" w:color="auto"/>
      </w:divBdr>
    </w:div>
    <w:div w:id="1228493690">
      <w:bodyDiv w:val="1"/>
      <w:marLeft w:val="0"/>
      <w:marRight w:val="0"/>
      <w:marTop w:val="0"/>
      <w:marBottom w:val="0"/>
      <w:divBdr>
        <w:top w:val="none" w:sz="0" w:space="0" w:color="auto"/>
        <w:left w:val="none" w:sz="0" w:space="0" w:color="auto"/>
        <w:bottom w:val="none" w:sz="0" w:space="0" w:color="auto"/>
        <w:right w:val="none" w:sz="0" w:space="0" w:color="auto"/>
      </w:divBdr>
    </w:div>
    <w:div w:id="1325546761">
      <w:bodyDiv w:val="1"/>
      <w:marLeft w:val="0"/>
      <w:marRight w:val="0"/>
      <w:marTop w:val="0"/>
      <w:marBottom w:val="0"/>
      <w:divBdr>
        <w:top w:val="none" w:sz="0" w:space="0" w:color="auto"/>
        <w:left w:val="none" w:sz="0" w:space="0" w:color="auto"/>
        <w:bottom w:val="none" w:sz="0" w:space="0" w:color="auto"/>
        <w:right w:val="none" w:sz="0" w:space="0" w:color="auto"/>
      </w:divBdr>
    </w:div>
    <w:div w:id="1332222407">
      <w:bodyDiv w:val="1"/>
      <w:marLeft w:val="0"/>
      <w:marRight w:val="0"/>
      <w:marTop w:val="0"/>
      <w:marBottom w:val="0"/>
      <w:divBdr>
        <w:top w:val="none" w:sz="0" w:space="0" w:color="auto"/>
        <w:left w:val="none" w:sz="0" w:space="0" w:color="auto"/>
        <w:bottom w:val="none" w:sz="0" w:space="0" w:color="auto"/>
        <w:right w:val="none" w:sz="0" w:space="0" w:color="auto"/>
      </w:divBdr>
    </w:div>
    <w:div w:id="1361131448">
      <w:bodyDiv w:val="1"/>
      <w:marLeft w:val="0"/>
      <w:marRight w:val="0"/>
      <w:marTop w:val="0"/>
      <w:marBottom w:val="0"/>
      <w:divBdr>
        <w:top w:val="none" w:sz="0" w:space="0" w:color="auto"/>
        <w:left w:val="none" w:sz="0" w:space="0" w:color="auto"/>
        <w:bottom w:val="none" w:sz="0" w:space="0" w:color="auto"/>
        <w:right w:val="none" w:sz="0" w:space="0" w:color="auto"/>
      </w:divBdr>
    </w:div>
    <w:div w:id="1393768527">
      <w:bodyDiv w:val="1"/>
      <w:marLeft w:val="0"/>
      <w:marRight w:val="0"/>
      <w:marTop w:val="0"/>
      <w:marBottom w:val="0"/>
      <w:divBdr>
        <w:top w:val="none" w:sz="0" w:space="0" w:color="auto"/>
        <w:left w:val="none" w:sz="0" w:space="0" w:color="auto"/>
        <w:bottom w:val="none" w:sz="0" w:space="0" w:color="auto"/>
        <w:right w:val="none" w:sz="0" w:space="0" w:color="auto"/>
      </w:divBdr>
    </w:div>
    <w:div w:id="1409687559">
      <w:bodyDiv w:val="1"/>
      <w:marLeft w:val="0"/>
      <w:marRight w:val="0"/>
      <w:marTop w:val="0"/>
      <w:marBottom w:val="0"/>
      <w:divBdr>
        <w:top w:val="none" w:sz="0" w:space="0" w:color="auto"/>
        <w:left w:val="none" w:sz="0" w:space="0" w:color="auto"/>
        <w:bottom w:val="none" w:sz="0" w:space="0" w:color="auto"/>
        <w:right w:val="none" w:sz="0" w:space="0" w:color="auto"/>
      </w:divBdr>
    </w:div>
    <w:div w:id="1505976312">
      <w:bodyDiv w:val="1"/>
      <w:marLeft w:val="0"/>
      <w:marRight w:val="0"/>
      <w:marTop w:val="0"/>
      <w:marBottom w:val="0"/>
      <w:divBdr>
        <w:top w:val="none" w:sz="0" w:space="0" w:color="auto"/>
        <w:left w:val="none" w:sz="0" w:space="0" w:color="auto"/>
        <w:bottom w:val="none" w:sz="0" w:space="0" w:color="auto"/>
        <w:right w:val="none" w:sz="0" w:space="0" w:color="auto"/>
      </w:divBdr>
    </w:div>
    <w:div w:id="1848639675">
      <w:bodyDiv w:val="1"/>
      <w:marLeft w:val="0"/>
      <w:marRight w:val="0"/>
      <w:marTop w:val="0"/>
      <w:marBottom w:val="0"/>
      <w:divBdr>
        <w:top w:val="none" w:sz="0" w:space="0" w:color="auto"/>
        <w:left w:val="none" w:sz="0" w:space="0" w:color="auto"/>
        <w:bottom w:val="none" w:sz="0" w:space="0" w:color="auto"/>
        <w:right w:val="none" w:sz="0" w:space="0" w:color="auto"/>
      </w:divBdr>
    </w:div>
    <w:div w:id="1860006817">
      <w:bodyDiv w:val="1"/>
      <w:marLeft w:val="0"/>
      <w:marRight w:val="0"/>
      <w:marTop w:val="0"/>
      <w:marBottom w:val="0"/>
      <w:divBdr>
        <w:top w:val="none" w:sz="0" w:space="0" w:color="auto"/>
        <w:left w:val="none" w:sz="0" w:space="0" w:color="auto"/>
        <w:bottom w:val="none" w:sz="0" w:space="0" w:color="auto"/>
        <w:right w:val="none" w:sz="0" w:space="0" w:color="auto"/>
      </w:divBdr>
    </w:div>
    <w:div w:id="1870297272">
      <w:bodyDiv w:val="1"/>
      <w:marLeft w:val="0"/>
      <w:marRight w:val="0"/>
      <w:marTop w:val="0"/>
      <w:marBottom w:val="0"/>
      <w:divBdr>
        <w:top w:val="none" w:sz="0" w:space="0" w:color="auto"/>
        <w:left w:val="none" w:sz="0" w:space="0" w:color="auto"/>
        <w:bottom w:val="none" w:sz="0" w:space="0" w:color="auto"/>
        <w:right w:val="none" w:sz="0" w:space="0" w:color="auto"/>
      </w:divBdr>
    </w:div>
    <w:div w:id="1893078491">
      <w:bodyDiv w:val="1"/>
      <w:marLeft w:val="0"/>
      <w:marRight w:val="0"/>
      <w:marTop w:val="0"/>
      <w:marBottom w:val="0"/>
      <w:divBdr>
        <w:top w:val="none" w:sz="0" w:space="0" w:color="auto"/>
        <w:left w:val="none" w:sz="0" w:space="0" w:color="auto"/>
        <w:bottom w:val="none" w:sz="0" w:space="0" w:color="auto"/>
        <w:right w:val="none" w:sz="0" w:space="0" w:color="auto"/>
      </w:divBdr>
    </w:div>
    <w:div w:id="1906329267">
      <w:bodyDiv w:val="1"/>
      <w:marLeft w:val="0"/>
      <w:marRight w:val="0"/>
      <w:marTop w:val="0"/>
      <w:marBottom w:val="0"/>
      <w:divBdr>
        <w:top w:val="none" w:sz="0" w:space="0" w:color="auto"/>
        <w:left w:val="none" w:sz="0" w:space="0" w:color="auto"/>
        <w:bottom w:val="none" w:sz="0" w:space="0" w:color="auto"/>
        <w:right w:val="none" w:sz="0" w:space="0" w:color="auto"/>
      </w:divBdr>
    </w:div>
    <w:div w:id="1952469680">
      <w:bodyDiv w:val="1"/>
      <w:marLeft w:val="0"/>
      <w:marRight w:val="0"/>
      <w:marTop w:val="0"/>
      <w:marBottom w:val="0"/>
      <w:divBdr>
        <w:top w:val="none" w:sz="0" w:space="0" w:color="auto"/>
        <w:left w:val="none" w:sz="0" w:space="0" w:color="auto"/>
        <w:bottom w:val="none" w:sz="0" w:space="0" w:color="auto"/>
        <w:right w:val="none" w:sz="0" w:space="0" w:color="auto"/>
      </w:divBdr>
    </w:div>
    <w:div w:id="2028821698">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cid:image003.jpg@01D27B11.3B216330"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ur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EBA69E73190544A0E81B8C048425D4" ma:contentTypeVersion="6" ma:contentTypeDescription="Create a new document." ma:contentTypeScope="" ma:versionID="ace00b6ce71396f25152a96b692b1b49">
  <xsd:schema xmlns:xsd="http://www.w3.org/2001/XMLSchema" xmlns:xs="http://www.w3.org/2001/XMLSchema" xmlns:p="http://schemas.microsoft.com/office/2006/metadata/properties" xmlns:ns2="8298d5bb-b52c-47fa-a0d1-ee44348ffb32" targetNamespace="http://schemas.microsoft.com/office/2006/metadata/properties" ma:root="true" ma:fieldsID="6ddc2cd17d0bd7d0c44ff13107ebb1f4" ns2:_="">
    <xsd:import namespace="8298d5bb-b52c-47fa-a0d1-ee44348ffb32"/>
    <xsd:element name="properties">
      <xsd:complexType>
        <xsd:sequence>
          <xsd:element name="documentManagement">
            <xsd:complexType>
              <xsd:all>
                <xsd:element ref="ns2:SAFA_x0020_document"/>
                <xsd:element ref="ns2:Date_x0020_EiF" minOccurs="0"/>
                <xsd:element ref="ns2:Status" minOccurs="0"/>
                <xsd:element ref="ns2:Type_x0020_of_x0020_document" minOccurs="0"/>
                <xsd:element ref="ns2:Start_x0020_date"/>
                <xsd:element ref="ns2:En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8d5bb-b52c-47fa-a0d1-ee44348ffb32" elementFormDefault="qualified">
    <xsd:import namespace="http://schemas.microsoft.com/office/2006/documentManagement/types"/>
    <xsd:import namespace="http://schemas.microsoft.com/office/infopath/2007/PartnerControls"/>
    <xsd:element name="SAFA_x0020_document" ma:index="8" ma:displayName="SAFA document" ma:internalName="SAFA_x0020_document">
      <xsd:simpleType>
        <xsd:restriction base="dms:Text">
          <xsd:maxLength value="255"/>
        </xsd:restriction>
      </xsd:simpleType>
    </xsd:element>
    <xsd:element name="Date_x0020_EiF" ma:index="9" nillable="true" ma:displayName="Date EiF" ma:internalName="Date_x0020_EiF">
      <xsd:simpleType>
        <xsd:restriction base="dms:Text">
          <xsd:maxLength value="255"/>
        </xsd:restriction>
      </xsd:simpleType>
    </xsd:element>
    <xsd:element name="Status" ma:index="10" nillable="true" ma:displayName="Status" ma:internalName="Status">
      <xsd:simpleType>
        <xsd:restriction base="dms:Text">
          <xsd:maxLength value="255"/>
        </xsd:restriction>
      </xsd:simpleType>
    </xsd:element>
    <xsd:element name="Type_x0020_of_x0020_document" ma:index="11" nillable="true" ma:displayName="Type of document" ma:internalName="Type_x0020_of_x0020_document">
      <xsd:simpleType>
        <xsd:restriction base="dms:Text">
          <xsd:maxLength value="255"/>
        </xsd:restriction>
      </xsd:simpleType>
    </xsd:element>
    <xsd:element name="Start_x0020_date" ma:index="12" ma:displayName="Start date" ma:internalName="Start_x0020_date">
      <xsd:simpleType>
        <xsd:restriction base="dms:Text">
          <xsd:maxLength value="255"/>
        </xsd:restriction>
      </xsd:simpleType>
    </xsd:element>
    <xsd:element name="End_x0020_date" ma:index="13" ma:displayName="End date" ma:internalName="End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8298d5bb-b52c-47fa-a0d1-ee44348ffb32" xsi:nil="true"/>
    <SAFA_x0020_document xmlns="8298d5bb-b52c-47fa-a0d1-ee44348ffb32">03 - Annex 01 - Policy on LFC&amp;R</SAFA_x0020_document>
    <Type_x0020_of_x0020_document xmlns="8298d5bb-b52c-47fa-a0d1-ee44348ffb32" xsi:nil="true"/>
    <Date_x0020_EiF xmlns="8298d5bb-b52c-47fa-a0d1-ee44348ffb32" xsi:nil="true"/>
    <End_x0020_date xmlns="8298d5bb-b52c-47fa-a0d1-ee44348ffb32">Current version</End_x0020_date>
    <Start_x0020_date xmlns="8298d5bb-b52c-47fa-a0d1-ee44348ffb32">221129</Star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C2AC-107B-4713-A39A-60C8B7FCB6B8}">
  <ds:schemaRefs>
    <ds:schemaRef ds:uri="http://schemas.openxmlformats.org/officeDocument/2006/bibliography"/>
  </ds:schemaRefs>
</ds:datastoreItem>
</file>

<file path=customXml/itemProps2.xml><?xml version="1.0" encoding="utf-8"?>
<ds:datastoreItem xmlns:ds="http://schemas.openxmlformats.org/officeDocument/2006/customXml" ds:itemID="{F8C3F1A9-4761-4FE2-9AF0-0AB9423AB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8d5bb-b52c-47fa-a0d1-ee44348ff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76A2C-6BF1-4F47-B19B-7E32DE54B7D2}">
  <ds:schemaRefs>
    <ds:schemaRef ds:uri="http://purl.org/dc/dcmitype/"/>
    <ds:schemaRef ds:uri="http://www.w3.org/XML/1998/namespace"/>
    <ds:schemaRef ds:uri="http://purl.org/dc/elements/1.1/"/>
    <ds:schemaRef ds:uri="8298d5bb-b52c-47fa-a0d1-ee44348ffb32"/>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00C086E-E7E1-4456-86BD-21566AA15B94}">
  <ds:schemaRefs>
    <ds:schemaRef ds:uri="http://schemas.openxmlformats.org/officeDocument/2006/bibliography"/>
  </ds:schemaRefs>
</ds:datastoreItem>
</file>

<file path=customXml/itemProps5.xml><?xml version="1.0" encoding="utf-8"?>
<ds:datastoreItem xmlns:ds="http://schemas.openxmlformats.org/officeDocument/2006/customXml" ds:itemID="{116272AD-8271-4E77-921F-742B13E0546E}">
  <ds:schemaRefs>
    <ds:schemaRef ds:uri="http://schemas.microsoft.com/sharepoint/v3/contenttype/forms"/>
  </ds:schemaRefs>
</ds:datastoreItem>
</file>

<file path=customXml/itemProps6.xml><?xml version="1.0" encoding="utf-8"?>
<ds:datastoreItem xmlns:ds="http://schemas.openxmlformats.org/officeDocument/2006/customXml" ds:itemID="{95B06C04-1700-4F2A-BE9E-914565AF68B5}">
  <ds:schemaRefs>
    <ds:schemaRef ds:uri="http://schemas.openxmlformats.org/officeDocument/2006/bibliography"/>
  </ds:schemaRefs>
</ds:datastoreItem>
</file>

<file path=customXml/itemProps7.xml><?xml version="1.0" encoding="utf-8"?>
<ds:datastoreItem xmlns:ds="http://schemas.openxmlformats.org/officeDocument/2006/customXml" ds:itemID="{8DF0B1AC-344F-4C9E-B568-328D350C1617}">
  <ds:schemaRefs>
    <ds:schemaRef ds:uri="http://schemas.openxmlformats.org/officeDocument/2006/bibliography"/>
  </ds:schemaRefs>
</ds:datastoreItem>
</file>

<file path=customXml/itemProps8.xml><?xml version="1.0" encoding="utf-8"?>
<ds:datastoreItem xmlns:ds="http://schemas.openxmlformats.org/officeDocument/2006/customXml" ds:itemID="{FADB5DD7-7DA9-4404-ADC7-78BA438C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18184</Words>
  <Characters>103655</Characters>
  <Application>Microsoft Office Word</Application>
  <DocSecurity>0</DocSecurity>
  <Lines>863</Lines>
  <Paragraphs>243</Paragraphs>
  <ScaleCrop>false</ScaleCrop>
  <HeadingPairs>
    <vt:vector size="8" baseType="variant">
      <vt:variant>
        <vt:lpstr>Title</vt:lpstr>
      </vt:variant>
      <vt:variant>
        <vt:i4>1</vt:i4>
      </vt:variant>
      <vt:variant>
        <vt:lpstr>Titel</vt:lpstr>
      </vt:variant>
      <vt:variant>
        <vt:i4>1</vt:i4>
      </vt:variant>
      <vt:variant>
        <vt:lpstr>Überschriften</vt:lpstr>
      </vt:variant>
      <vt:variant>
        <vt:i4>69</vt:i4>
      </vt:variant>
      <vt:variant>
        <vt:lpstr>Název</vt:lpstr>
      </vt:variant>
      <vt:variant>
        <vt:i4>1</vt:i4>
      </vt:variant>
    </vt:vector>
  </HeadingPairs>
  <TitlesOfParts>
    <vt:vector size="72" baseType="lpstr">
      <vt:lpstr>Supporting Paper for the Load-Frequency Control and Reserves Network Code</vt:lpstr>
      <vt:lpstr>Supporting Paper for the Load-Frequency Control and Reserves Network Code</vt:lpstr>
      <vt:lpstr>Introduction</vt:lpstr>
      <vt:lpstr>Methodologies, conditions and values subject to all regulatory authorities appro</vt:lpstr>
      <vt:lpstr>    FCR dimensioning according to Article 118(1)(a) SO GL (mandatory &amp; NRA approval)</vt:lpstr>
      <vt:lpstr>    Additional properties of frequency containment reserves according to Article 118</vt:lpstr>
      <vt:lpstr>    Frequency quality parameters according to Article 118(1)(c) SO GL (optional &amp; NR</vt:lpstr>
      <vt:lpstr>    If Applicable, for Synchronous Areas other than CE, Limits for the Exchange of F</vt:lpstr>
      <vt:lpstr>    Limits on the amount of Exchange and Sharing of FRR between Synchronous Areas ac</vt:lpstr>
      <vt:lpstr>    Limits on the amount of Exchange and Sharing of RR between Synchronous Areas acc</vt:lpstr>
      <vt:lpstr>    Common Proposal per Synchronous Area for the Determination of LFC Blocks in acco</vt:lpstr>
      <vt:lpstr>Methodologies, Conditions and Values Subject to Approval by all TSOs</vt:lpstr>
      <vt:lpstr>    Frequency Restoration Control Error Target Parameters according to Article 118(1</vt:lpstr>
      <vt:lpstr>    Methodology to Assess Risk and Evolution of the Risk Exhaustion of FCR according</vt:lpstr>
      <vt:lpstr>    Nomination of the Synchronous Area Monitor according to Article 118(1)(f) SO GL </vt:lpstr>
      <vt:lpstr>    Calculation of the control program according to Article 118(1)(g) SO GL (mandato</vt:lpstr>
      <vt:lpstr>    Restrictions for the Active Power Output of HVDC Interconnectors according to Ar</vt:lpstr>
      <vt:lpstr>    Load-Frequency-Control Structure according to Article 118(1)(i) SO GL (mandatory</vt:lpstr>
      <vt:lpstr>        Process Responsibility Structure</vt:lpstr>
      <vt:lpstr>        Process Activation Structure</vt:lpstr>
      <vt:lpstr>    Methodology to reduce the electrical time deviation according to Article 118(1)(</vt:lpstr>
      <vt:lpstr>        Implementation of Time Control</vt:lpstr>
      <vt:lpstr>    Allocation of Responsibilities between the TSOs according to Article 118(1)(k) S</vt:lpstr>
      <vt:lpstr>    Operational Procedures to Reduce Frequency Deviation according to Article 118(1)</vt:lpstr>
      <vt:lpstr>        Extraordinary Procedure in case of Alert State due to a Violation of System Freq</vt:lpstr>
      <vt:lpstr>    Roles and responsibilities of the TSOs implementing an imbalance netting process</vt:lpstr>
      <vt:lpstr>        Roles Related to Imbalance netting, Cross-Border Activation of Reserves, Exchang</vt:lpstr>
      <vt:lpstr>        Responsibilities Related to Imbalance netting, Cross-Border Activation of Reserv</vt:lpstr>
      <vt:lpstr>        Trial Phase</vt:lpstr>
      <vt:lpstr>    requirements concerning the availability, reliability and redundancy of the tech</vt:lpstr>
      <vt:lpstr>        Reliability </vt:lpstr>
      <vt:lpstr>        Redundancy </vt:lpstr>
      <vt:lpstr>        Availability</vt:lpstr>
      <vt:lpstr>    Common Rules for the Operation in Normal State and Alert State according to Arti</vt:lpstr>
      <vt:lpstr>    Roles and responsibilities of the reserve connecting TSO, the reserve receiving </vt:lpstr>
      <vt:lpstr>    Roles and responsibilities of the control capability providing TSO, the control </vt:lpstr>
      <vt:lpstr>    Roles and responsibilities of the Reserve Connecting TSO, the Reserve Receiving </vt:lpstr>
      <vt:lpstr>        Technical design of the Frequency coupling Process according to article 172(2) S</vt:lpstr>
      <vt:lpstr>    Methodology to determine limits on the amount of Exchange and sharing of FCR bet</vt:lpstr>
      <vt:lpstr>    Exchange of FCR between Synchronous Areas</vt:lpstr>
      <vt:lpstr>    Sharing of FCR between Synchronous Areas</vt:lpstr>
      <vt:lpstr>Methodologies, conditions and values agreed among the Parties</vt:lpstr>
      <vt:lpstr>    Nomination of special roles</vt:lpstr>
      <vt:lpstr>        Nomination of decision body/bodies</vt:lpstr>
      <vt:lpstr>        Nomination of sub-groups, Working-Groups and Supporting Bodies </vt:lpstr>
      <vt:lpstr>    Information exchange, reporting and Transparency</vt:lpstr>
      <vt:lpstr>        Information Exchange</vt:lpstr>
      <vt:lpstr>        Reporting</vt:lpstr>
      <vt:lpstr>        Transparency</vt:lpstr>
      <vt:lpstr>    Determination of the K-Factor</vt:lpstr>
      <vt:lpstr>        K-Factor of the Synchronous Area CE</vt:lpstr>
      <vt:lpstr>        K-Factor of the LFC Blocks</vt:lpstr>
      <vt:lpstr>        Adaptation of the K-Factor of the LFC Blocks in case of Exchange of FCR within t</vt:lpstr>
      <vt:lpstr>    Process of FCR Dimensioning</vt:lpstr>
      <vt:lpstr>        Application of the Dimensioning Approach</vt:lpstr>
      <vt:lpstr>    Online Observation</vt:lpstr>
      <vt:lpstr>        Clarification of Responsibilities</vt:lpstr>
      <vt:lpstr>        List of Variables Subject to Online Observation</vt:lpstr>
      <vt:lpstr>        Observation of the LFC Inputs</vt:lpstr>
      <vt:lpstr>        Observation of Control Programs</vt:lpstr>
      <vt:lpstr>        Observation of Physical Cross-Border Power Flows</vt:lpstr>
      <vt:lpstr>        Observation of Flows Through Virtual Tie-Lines</vt:lpstr>
      <vt:lpstr>        Observation of Frequency Deviation</vt:lpstr>
      <vt:lpstr>        Operational Procedure in Case of Inconsistency</vt:lpstr>
      <vt:lpstr>        Technical Conditions for the Exchange of Relevant Observation Data</vt:lpstr>
      <vt:lpstr>        Exchange and Sharing of FCR between Synchronous Areas </vt:lpstr>
      <vt:lpstr>        Definition of Exchange and Sharing</vt:lpstr>
      <vt:lpstr>        General Requirements for Exchange and Sharing of FCR</vt:lpstr>
      <vt:lpstr>        Requirements for Exchange</vt:lpstr>
      <vt:lpstr>        Requirements for Sharing</vt:lpstr>
      <vt:lpstr>        Common Rules for HVDC Ramping between Synchronous Areas</vt:lpstr>
      <vt:lpstr>Supporting Paper for the Load-Frequency Control and Reserves Network Code</vt:lpstr>
    </vt:vector>
  </TitlesOfParts>
  <Company>TransnetBW</Company>
  <LinksUpToDate>false</LinksUpToDate>
  <CharactersWithSpaces>121596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for the Load-Frequency Control and Reserves Network Code</dc:title>
  <dc:creator>Marc Scherer</dc:creator>
  <cp:keywords/>
  <cp:lastModifiedBy>Joseph Vandendorpe</cp:lastModifiedBy>
  <cp:revision>3</cp:revision>
  <cp:lastPrinted>2019-03-04T14:17:00Z</cp:lastPrinted>
  <dcterms:created xsi:type="dcterms:W3CDTF">2022-12-22T13:41:00Z</dcterms:created>
  <dcterms:modified xsi:type="dcterms:W3CDTF">2022-12-22T13:42:00Z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b072dc00-b684-470d-b420-f1120e9295bd</vt:lpwstr>
  </property>
  <property fmtid="{D5CDD505-2E9C-101B-9397-08002B2CF9AE}" pid="3" name="ContentTypeId">
    <vt:lpwstr>0x01010051EBA69E73190544A0E81B8C048425D4</vt:lpwstr>
  </property>
  <property fmtid="{D5CDD505-2E9C-101B-9397-08002B2CF9AE}" pid="4" name="TaxKeyword">
    <vt:lpwstr/>
  </property>
  <property fmtid="{D5CDD505-2E9C-101B-9397-08002B2CF9AE}" pid="5" name="a11881793d4943049370f281afa2b378">
    <vt:lpwstr>Entso-E|8b8da1a5-4bab-488a-80fd-9db3fbf777b9</vt:lpwstr>
  </property>
  <property fmtid="{D5CDD505-2E9C-101B-9397-08002B2CF9AE}" pid="6" name="Data Classification">
    <vt:lpwstr>4019;#Open within ENTSO-E only|9abc0ec8-f4dc-4890-bc00-2ed7d301575a</vt:lpwstr>
  </property>
  <property fmtid="{D5CDD505-2E9C-101B-9397-08002B2CF9AE}" pid="7" name="o9b5552cd29f405b8612d2920cb859c4">
    <vt:lpwstr>Open within ENTSO-E only|9abc0ec8-f4dc-4890-bc00-2ed7d301575a</vt:lpwstr>
  </property>
  <property fmtid="{D5CDD505-2E9C-101B-9397-08002B2CF9AE}" pid="8" name="Data Origin">
    <vt:lpwstr>4021;#Entso-E|8b8da1a5-4bab-488a-80fd-9db3fbf777b9</vt:lpwstr>
  </property>
</Properties>
</file>